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411EBF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411EBF">
              <w:rPr>
                <w:rFonts w:ascii="Verdana" w:hAnsi="Verdana"/>
                <w:b/>
              </w:rPr>
              <w:t xml:space="preserve">Procedura aperta di carattere comunitario ai sensi dell’art. 60 del </w:t>
            </w:r>
            <w:proofErr w:type="spellStart"/>
            <w:r w:rsidRPr="00411EBF">
              <w:rPr>
                <w:rFonts w:ascii="Verdana" w:hAnsi="Verdana"/>
                <w:b/>
              </w:rPr>
              <w:t>D.Lgs.</w:t>
            </w:r>
            <w:proofErr w:type="spellEnd"/>
            <w:r w:rsidRPr="00411EBF">
              <w:rPr>
                <w:rFonts w:ascii="Verdana" w:hAnsi="Verdana"/>
                <w:b/>
              </w:rPr>
              <w:t xml:space="preserve"> n. 50/2016, per l’affidamento del servizio di ristorazione collettiva presso i Convitti Inps ex Inpdap, situati ad Anagni (Lotto 1), Arezzo (Lotto 2), Caltagirone (Lotto 3), Sansepolcro (Lotto 4), Spoleto (Lotto 5)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="00F16349" w:rsidRPr="00382E61">
        <w:rPr>
          <w:rFonts w:ascii="Verdana" w:hAnsi="Verdana" w:cs="Verdana"/>
          <w:snapToGrid w:val="0"/>
        </w:rPr>
        <w:t>per il Lotto</w:t>
      </w:r>
      <w:r w:rsidR="00EC05CE" w:rsidRPr="00382E61">
        <w:rPr>
          <w:rFonts w:ascii="Verdana" w:hAnsi="Verdana" w:cs="Verdana"/>
          <w:snapToGrid w:val="0"/>
        </w:rPr>
        <w:t xml:space="preserve"> […]</w:t>
      </w:r>
      <w:r w:rsidR="00B31E05" w:rsidRPr="00382E61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E17633" w:rsidRPr="00382E61">
        <w:rPr>
          <w:rFonts w:ascii="Verdana" w:hAnsi="Verdana" w:cs="Verdana"/>
          <w:snapToGrid w:val="0"/>
        </w:rPr>
        <w:t xml:space="preserve">del </w:t>
      </w:r>
      <w:r w:rsidR="00911697" w:rsidRPr="00382E61">
        <w:rPr>
          <w:rFonts w:ascii="Verdana" w:hAnsi="Verdana"/>
          <w:snapToGrid w:val="0"/>
        </w:rPr>
        <w:t>«</w:t>
      </w:r>
      <w:r w:rsidR="00411EBF" w:rsidRPr="00411EBF">
        <w:rPr>
          <w:rFonts w:ascii="Verdana" w:hAnsi="Verdana"/>
          <w:i/>
          <w:snapToGrid w:val="0"/>
        </w:rPr>
        <w:t>S</w:t>
      </w:r>
      <w:r w:rsidR="00382E61" w:rsidRPr="00411EBF">
        <w:rPr>
          <w:rFonts w:ascii="Verdana" w:hAnsi="Verdana"/>
          <w:i/>
        </w:rPr>
        <w:t>ervizio di ristorazione collettiva presso i Convitti Inps ex Inpdap</w:t>
      </w:r>
      <w:r w:rsidR="00911697" w:rsidRPr="00382E61">
        <w:rPr>
          <w:rFonts w:ascii="Verdana" w:hAnsi="Verdana"/>
          <w:snapToGrid w:val="0"/>
        </w:rPr>
        <w:t>»</w:t>
      </w:r>
      <w:r w:rsidR="00C35E4F" w:rsidRPr="00382E61">
        <w:rPr>
          <w:rFonts w:ascii="Verdana" w:hAnsi="Verdana"/>
          <w:snapToGrid w:val="0"/>
        </w:rPr>
        <w:t xml:space="preserve"> - Lotto […]</w:t>
      </w:r>
    </w:p>
    <w:p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:rsidR="00255BA5" w:rsidRPr="004A4E93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</w:t>
      </w:r>
      <w:r w:rsidRPr="004A4E93">
        <w:rPr>
          <w:rFonts w:ascii="Verdana" w:hAnsi="Verdana" w:cs="Verdana"/>
          <w:b/>
          <w:bCs/>
          <w:sz w:val="20"/>
          <w:szCs w:val="20"/>
        </w:rPr>
        <w:t>abella A</w:t>
      </w:r>
    </w:p>
    <w:tbl>
      <w:tblPr>
        <w:tblW w:w="469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90"/>
        <w:gridCol w:w="2513"/>
        <w:gridCol w:w="2636"/>
      </w:tblGrid>
      <w:tr w:rsidR="00255BA5" w:rsidRPr="000D5F82" w:rsidTr="00495145">
        <w:trPr>
          <w:trHeight w:val="649"/>
        </w:trPr>
        <w:tc>
          <w:tcPr>
            <w:tcW w:w="2152" w:type="pct"/>
            <w:vMerge w:val="restart"/>
            <w:shd w:val="clear" w:color="auto" w:fill="BDD6EE"/>
            <w:vAlign w:val="center"/>
          </w:tcPr>
          <w:p w:rsidR="00255BA5" w:rsidRPr="00094D60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4D60">
              <w:rPr>
                <w:rFonts w:ascii="Verdana" w:hAnsi="Verdana"/>
                <w:b/>
                <w:sz w:val="20"/>
                <w:szCs w:val="20"/>
              </w:rPr>
              <w:t>Percentuale di sconto offerta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255BA5" w:rsidRPr="0081641F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% (percentuale)</w:t>
            </w:r>
          </w:p>
        </w:tc>
        <w:tc>
          <w:tcPr>
            <w:tcW w:w="1459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lettere</w:t>
            </w:r>
            <w:r w:rsidRPr="000D5F8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255BA5" w:rsidRPr="000D5F82" w:rsidTr="00495145">
        <w:trPr>
          <w:trHeight w:val="649"/>
        </w:trPr>
        <w:tc>
          <w:tcPr>
            <w:tcW w:w="2152" w:type="pct"/>
            <w:vMerge/>
            <w:shd w:val="clear" w:color="auto" w:fill="BDD6EE"/>
            <w:vAlign w:val="center"/>
          </w:tcPr>
          <w:p w:rsidR="00255BA5" w:rsidRPr="00094D60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5BA5" w:rsidRDefault="00255BA5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</w:rPr>
      </w:pPr>
    </w:p>
    <w:p w:rsidR="00255BA5" w:rsidRPr="004A4E93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Tabella B</w:t>
      </w:r>
    </w:p>
    <w:tbl>
      <w:tblPr>
        <w:tblW w:w="46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46"/>
        <w:gridCol w:w="2556"/>
        <w:gridCol w:w="2592"/>
      </w:tblGrid>
      <w:tr w:rsidR="00255BA5" w:rsidRPr="000D5F82" w:rsidTr="00495145">
        <w:trPr>
          <w:trHeight w:val="649"/>
        </w:trPr>
        <w:tc>
          <w:tcPr>
            <w:tcW w:w="2138" w:type="pct"/>
            <w:vMerge w:val="restart"/>
            <w:shd w:val="clear" w:color="auto" w:fill="BDD6EE"/>
            <w:vAlign w:val="center"/>
          </w:tcPr>
          <w:p w:rsidR="00255BA5" w:rsidRPr="00C27408" w:rsidRDefault="00255BA5" w:rsidP="00411EBF">
            <w:pPr>
              <w:pStyle w:val="Rientrocorpodeltesto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EBF">
              <w:rPr>
                <w:rFonts w:ascii="Verdana" w:hAnsi="Verdana"/>
                <w:b/>
                <w:sz w:val="20"/>
                <w:szCs w:val="20"/>
              </w:rPr>
              <w:t xml:space="preserve">Prezzo unitario </w:t>
            </w:r>
            <w:r w:rsidR="00411EBF" w:rsidRPr="00411EBF"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 xml:space="preserve">giornaliero </w:t>
            </w:r>
            <w:r w:rsidRPr="00411EBF"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>pro</w:t>
            </w:r>
            <w:r w:rsidR="00411EBF" w:rsidRPr="00411EBF"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 xml:space="preserve">- </w:t>
            </w:r>
            <w:r w:rsidRPr="00411EBF"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>capite offerto</w:t>
            </w:r>
            <w:r w:rsidRPr="005216B6">
              <w:rPr>
                <w:rFonts w:ascii="Verdana" w:hAnsi="Verdana"/>
                <w:sz w:val="20"/>
                <w:szCs w:val="20"/>
                <w:shd w:val="clear" w:color="auto" w:fill="BDD6EE"/>
              </w:rPr>
              <w:t xml:space="preserve"> </w:t>
            </w:r>
            <w:r w:rsidRPr="00411EBF">
              <w:rPr>
                <w:rFonts w:ascii="Verdana" w:hAnsi="Verdana"/>
                <w:sz w:val="20"/>
                <w:szCs w:val="20"/>
                <w:shd w:val="clear" w:color="auto" w:fill="BDD6EE"/>
              </w:rPr>
              <w:t xml:space="preserve">[€ </w:t>
            </w:r>
            <w:r w:rsidR="00411EBF" w:rsidRPr="00412EA5">
              <w:rPr>
                <w:rFonts w:ascii="Verdana" w:hAnsi="Verdana"/>
                <w:sz w:val="20"/>
                <w:szCs w:val="20"/>
                <w:shd w:val="clear" w:color="auto" w:fill="BDD6EE"/>
              </w:rPr>
              <w:t>19,19</w:t>
            </w:r>
            <w:r w:rsidR="00411EBF" w:rsidRPr="00411EBF">
              <w:rPr>
                <w:rFonts w:ascii="Verdana" w:hAnsi="Verdana"/>
                <w:sz w:val="16"/>
                <w:szCs w:val="16"/>
                <w:shd w:val="clear" w:color="auto" w:fill="BDD6EE"/>
              </w:rPr>
              <w:t xml:space="preserve"> </w:t>
            </w:r>
            <w:r w:rsidRPr="00411EBF">
              <w:rPr>
                <w:rFonts w:ascii="Verdana" w:hAnsi="Verdana"/>
                <w:sz w:val="20"/>
                <w:szCs w:val="20"/>
                <w:shd w:val="clear" w:color="auto" w:fill="BDD6EE"/>
              </w:rPr>
              <w:t>*</w:t>
            </w:r>
            <w:r w:rsidRPr="00411EBF">
              <w:rPr>
                <w:rFonts w:ascii="Verdana" w:hAnsi="Verdana"/>
                <w:sz w:val="20"/>
                <w:szCs w:val="20"/>
              </w:rPr>
              <w:t xml:space="preserve"> (1-percentuale di sconto offerta)]</w:t>
            </w:r>
          </w:p>
        </w:tc>
        <w:tc>
          <w:tcPr>
            <w:tcW w:w="1421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255BA5" w:rsidRPr="0081641F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 cifre (€ iva esclusa</w:t>
            </w:r>
            <w:r w:rsidRPr="000D5F8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442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 lettere (€ iva esclusa</w:t>
            </w:r>
            <w:r w:rsidRPr="000D5F8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255BA5" w:rsidRPr="000D5F82" w:rsidTr="00495145">
        <w:trPr>
          <w:trHeight w:val="649"/>
        </w:trPr>
        <w:tc>
          <w:tcPr>
            <w:tcW w:w="2138" w:type="pct"/>
            <w:vMerge/>
            <w:shd w:val="clear" w:color="auto" w:fill="BDD6EE"/>
            <w:vAlign w:val="center"/>
          </w:tcPr>
          <w:p w:rsidR="00255BA5" w:rsidRPr="002524AE" w:rsidRDefault="00255BA5" w:rsidP="00495145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1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5BA5" w:rsidRDefault="00255BA5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412EA5" w:rsidRPr="00E92C28" w:rsidRDefault="00412EA5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  <w:bookmarkStart w:id="0" w:name="_GoBack"/>
      <w:bookmarkEnd w:id="0"/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55BA5">
        <w:tc>
          <w:tcPr>
            <w:tcW w:w="2810" w:type="dxa"/>
            <w:shd w:val="clear" w:color="auto" w:fill="C6D9F1" w:themeFill="text2" w:themeFillTint="33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24B71" w:rsidRPr="00024B71" w:rsidRDefault="00024B71" w:rsidP="00412EA5">
      <w:pPr>
        <w:shd w:val="clear" w:color="auto" w:fill="FFFFFF"/>
        <w:spacing w:before="240" w:after="120" w:line="360" w:lineRule="auto"/>
        <w:jc w:val="both"/>
        <w:rPr>
          <w:rFonts w:ascii="Verdana" w:hAnsi="Verdana" w:cs="Verdana"/>
        </w:rPr>
      </w:pPr>
      <w:r w:rsidRPr="00024B71">
        <w:rPr>
          <w:rFonts w:ascii="Verdana" w:hAnsi="Verdana"/>
        </w:rPr>
        <w:t xml:space="preserve">Il valore dei costi della sicurezza non dovrà essere inferiore all’1% del valore </w:t>
      </w:r>
      <w:r w:rsidR="00411EBF">
        <w:rPr>
          <w:rFonts w:ascii="Verdana" w:hAnsi="Verdana"/>
        </w:rPr>
        <w:t>complessivo dell’appalto, come risultante dal ribasso offerto</w:t>
      </w:r>
      <w:r w:rsidRPr="00024B71">
        <w:rPr>
          <w:rFonts w:ascii="Verdana" w:hAnsi="Verdana"/>
        </w:rPr>
        <w:t>.</w:t>
      </w:r>
    </w:p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411EBF" w:rsidRPr="00A3786E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</w:t>
      </w:r>
      <w:proofErr w:type="spellStart"/>
      <w:r w:rsidR="00411EBF" w:rsidRPr="00A3786E">
        <w:rPr>
          <w:rFonts w:ascii="Verdana" w:hAnsi="Verdana"/>
          <w:i/>
        </w:rPr>
        <w:t>Governance</w:t>
      </w:r>
      <w:proofErr w:type="spellEnd"/>
      <w:r w:rsidR="00411EBF" w:rsidRPr="00A3786E">
        <w:rPr>
          <w:rFonts w:ascii="Verdana" w:hAnsi="Verdana"/>
          <w:i/>
        </w:rPr>
        <w:t xml:space="preserve">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>Art. 9 (Avvio dell’esecuzione del Contratto); Art. 10 (Sciopero e sospensione dell’esecuzione del Contratto),  Art. 11 (Certificato di ultimazione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:rsidR="00917B8D" w:rsidRDefault="00917B8D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lastRenderedPageBreak/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</w:t>
      </w:r>
      <w:r w:rsidRPr="00255BA5">
        <w:rPr>
          <w:rFonts w:ascii="Verdana" w:hAnsi="Verdana"/>
          <w:sz w:val="20"/>
          <w:szCs w:val="20"/>
        </w:rPr>
        <w:t>che</w:t>
      </w:r>
      <w:r w:rsidR="00523192" w:rsidRPr="00255BA5">
        <w:rPr>
          <w:rFonts w:ascii="Verdana" w:hAnsi="Verdana"/>
          <w:sz w:val="20"/>
          <w:szCs w:val="20"/>
        </w:rPr>
        <w:t>, in caso di indicazione di valori recanti un numero di cifre decimali</w:t>
      </w:r>
      <w:r w:rsidR="00BE7EF1" w:rsidRPr="00255BA5">
        <w:rPr>
          <w:rFonts w:ascii="Verdana" w:hAnsi="Verdana"/>
          <w:sz w:val="20"/>
          <w:szCs w:val="20"/>
        </w:rPr>
        <w:t xml:space="preserve"> dopo la virgola superiore a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523192" w:rsidRPr="00255BA5">
        <w:rPr>
          <w:rFonts w:ascii="Verdana" w:hAnsi="Verdana"/>
          <w:sz w:val="20"/>
          <w:szCs w:val="20"/>
        </w:rPr>
        <w:t xml:space="preserve">, saranno considerate esclusivamente le prime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BE7EF1" w:rsidRPr="00255BA5">
        <w:rPr>
          <w:rFonts w:ascii="Verdana" w:hAnsi="Verdana"/>
          <w:sz w:val="20"/>
          <w:szCs w:val="20"/>
        </w:rPr>
        <w:t xml:space="preserve"> </w:t>
      </w:r>
      <w:r w:rsidR="00523192" w:rsidRPr="00255BA5">
        <w:rPr>
          <w:rFonts w:ascii="Verdana" w:hAnsi="Verdana"/>
          <w:sz w:val="20"/>
          <w:szCs w:val="20"/>
        </w:rPr>
        <w:t>cifre decimali, senza procedere ad</w:t>
      </w:r>
      <w:r w:rsidR="00523192" w:rsidRPr="00523192">
        <w:rPr>
          <w:rFonts w:ascii="Verdana" w:hAnsi="Verdana"/>
          <w:sz w:val="20"/>
          <w:szCs w:val="20"/>
        </w:rPr>
        <w:t xml:space="preserve">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AF" w:rsidRDefault="007B53AF">
      <w:r>
        <w:separator/>
      </w:r>
    </w:p>
  </w:endnote>
  <w:endnote w:type="continuationSeparator" w:id="0">
    <w:p w:rsidR="007B53AF" w:rsidRDefault="007B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2EA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AF" w:rsidRDefault="007B53AF">
      <w:r>
        <w:separator/>
      </w:r>
    </w:p>
  </w:footnote>
  <w:footnote w:type="continuationSeparator" w:id="0">
    <w:p w:rsidR="007B53AF" w:rsidRDefault="007B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Pr="00937839" w:rsidRDefault="00411EBF" w:rsidP="00411EBF">
    <w:pPr>
      <w:pStyle w:val="Intestazione"/>
      <w:jc w:val="center"/>
    </w:pPr>
    <w:r w:rsidRPr="00411EBF">
      <w:rPr>
        <w:rFonts w:ascii="Verdana" w:eastAsia="Calibri" w:hAnsi="Verdana" w:cs="Tahoma"/>
        <w:bCs/>
        <w:i/>
        <w:sz w:val="16"/>
        <w:szCs w:val="22"/>
      </w:rPr>
      <w:t xml:space="preserve">Procedura aperta di carattere comunitario ai sensi dell’art. 60 del </w:t>
    </w:r>
    <w:proofErr w:type="spellStart"/>
    <w:r w:rsidRPr="00411EBF">
      <w:rPr>
        <w:rFonts w:ascii="Verdana" w:eastAsia="Calibri" w:hAnsi="Verdana" w:cs="Tahoma"/>
        <w:bCs/>
        <w:i/>
        <w:sz w:val="16"/>
        <w:szCs w:val="22"/>
      </w:rPr>
      <w:t>D.Lgs.</w:t>
    </w:r>
    <w:proofErr w:type="spellEnd"/>
    <w:r w:rsidRPr="00411EBF">
      <w:rPr>
        <w:rFonts w:ascii="Verdana" w:eastAsia="Calibri" w:hAnsi="Verdana" w:cs="Tahoma"/>
        <w:bCs/>
        <w:i/>
        <w:sz w:val="16"/>
        <w:szCs w:val="22"/>
      </w:rPr>
      <w:t xml:space="preserve"> n. 50/2016, per l’affidamento del servizio di ristorazione collettiva presso i Convitti Inps ex Inpdap, situati ad Anagni (Lotto 1), Arezzo (Lotto 2), Caltagirone (Lotto 3), Sansepolcro (Lotto 4), Spoleto (Lotto 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B71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2E61"/>
    <w:rsid w:val="00383A66"/>
    <w:rsid w:val="0038458A"/>
    <w:rsid w:val="003852E0"/>
    <w:rsid w:val="0039035A"/>
    <w:rsid w:val="0039093F"/>
    <w:rsid w:val="003A08E9"/>
    <w:rsid w:val="003A22FD"/>
    <w:rsid w:val="003A27EF"/>
    <w:rsid w:val="003A28CF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07DC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3AF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4CDD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42c0a2f8-9d60-4a05-a5f6-39d4adf098c1</GuiIdItemRett2TempiEsiti>
    <PesoElemento xmlns="2ebd3e46-3bcc-4717-98a7-cf4247cc7ab4">310</PesoElemento>
    <GuiIdGara xmlns="http://schemas.microsoft.com/sharepoint/v3">98b6888e-3893-4432-ac90-6d88fd1d267e</GuiIdGara>
  </documentManagement>
</p:properties>
</file>

<file path=customXml/itemProps1.xml><?xml version="1.0" encoding="utf-8"?>
<ds:datastoreItem xmlns:ds="http://schemas.openxmlformats.org/officeDocument/2006/customXml" ds:itemID="{F9DD7A1E-9866-42DD-8259-F8E884165E31}"/>
</file>

<file path=customXml/itemProps2.xml><?xml version="1.0" encoding="utf-8"?>
<ds:datastoreItem xmlns:ds="http://schemas.openxmlformats.org/officeDocument/2006/customXml" ds:itemID="{83E402C5-7594-482F-8A1C-00C3EA8F5D62}"/>
</file>

<file path=customXml/itemProps3.xml><?xml version="1.0" encoding="utf-8"?>
<ds:datastoreItem xmlns:ds="http://schemas.openxmlformats.org/officeDocument/2006/customXml" ds:itemID="{18C6230A-5F87-4B44-9264-52E231F33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 - Schema Offerta Economica (.docx)</dc:title>
  <dc:creator/>
  <cp:lastModifiedBy/>
  <cp:revision>1</cp:revision>
  <dcterms:created xsi:type="dcterms:W3CDTF">2016-05-27T16:27:00Z</dcterms:created>
  <dcterms:modified xsi:type="dcterms:W3CDTF">2016-05-31T08:57:00Z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