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3DC2" w14:textId="77777777"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14:paraId="2F2225F3" w14:textId="77777777"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14:paraId="4C16B963" w14:textId="77777777" w:rsidR="0004179F" w:rsidRPr="00F97C1E" w:rsidRDefault="0004179F" w:rsidP="0004179F">
      <w:pPr>
        <w:pStyle w:val="Intestazione"/>
        <w:rPr>
          <w:sz w:val="16"/>
          <w:szCs w:val="16"/>
        </w:rPr>
      </w:pPr>
    </w:p>
    <w:p w14:paraId="1ED2EA33" w14:textId="77777777"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D95791" wp14:editId="790138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14:paraId="1C6F7B33" w14:textId="77777777"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7BD610BE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14:paraId="5E4D323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14:paraId="2D2ECB7C" w14:textId="77777777" w:rsidTr="00867352">
        <w:tc>
          <w:tcPr>
            <w:tcW w:w="9610" w:type="dxa"/>
          </w:tcPr>
          <w:p w14:paraId="528C8F72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7567E0FA" w14:textId="4EEE863F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Centrale </w:t>
            </w:r>
            <w:r w:rsidR="004A77A6" w:rsidRPr="004A77A6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Acquisti e Appalti</w:t>
            </w:r>
          </w:p>
        </w:tc>
      </w:tr>
      <w:tr w:rsidR="00527B3B" w:rsidRPr="00992CBC" w14:paraId="197BFB4C" w14:textId="77777777" w:rsidTr="00867352">
        <w:tc>
          <w:tcPr>
            <w:tcW w:w="9610" w:type="dxa"/>
          </w:tcPr>
          <w:p w14:paraId="774126D7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14:paraId="44644962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14:paraId="566005F9" w14:textId="77777777" w:rsidR="00527B3B" w:rsidRDefault="00527B3B" w:rsidP="00E1196C">
      <w:pPr>
        <w:spacing w:line="360" w:lineRule="auto"/>
        <w:rPr>
          <w:rFonts w:ascii="Verdana" w:hAnsi="Verdana" w:cs="Verdana"/>
        </w:rPr>
      </w:pPr>
    </w:p>
    <w:p w14:paraId="302DEA48" w14:textId="77777777" w:rsidR="002551D2" w:rsidRDefault="002551D2" w:rsidP="00E1196C">
      <w:pPr>
        <w:spacing w:line="360" w:lineRule="auto"/>
        <w:rPr>
          <w:rFonts w:ascii="Verdana" w:hAnsi="Verdana" w:cs="Verdana"/>
        </w:rPr>
      </w:pPr>
    </w:p>
    <w:p w14:paraId="6C81ABEA" w14:textId="77777777" w:rsidR="002551D2" w:rsidRPr="00AC355D" w:rsidRDefault="002551D2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14:paraId="5F7C6FE7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3CD20556" w14:textId="77777777"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602392F3" w14:textId="77777777"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B04CDD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14:paraId="4FC964E5" w14:textId="55AAAEE7"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  <w:r w:rsidR="00776A5E">
              <w:rPr>
                <w:rFonts w:ascii="Verdana" w:hAnsi="Verdana"/>
                <w:b/>
                <w:u w:val="single"/>
                <w:lang w:bidi="it-IT"/>
              </w:rPr>
              <w:t xml:space="preserve"> ANAGNI</w:t>
            </w:r>
            <w:r w:rsidR="003D740C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490B12">
              <w:rPr>
                <w:rFonts w:ascii="Verdana" w:hAnsi="Verdana"/>
                <w:b/>
                <w:u w:val="single"/>
                <w:lang w:bidi="it-IT"/>
              </w:rPr>
              <w:t>(LOTTO 1)</w:t>
            </w:r>
          </w:p>
          <w:p w14:paraId="6B8EC730" w14:textId="4C0C6BEE" w:rsidR="00F9429B" w:rsidRPr="0000294B" w:rsidRDefault="00776A5E" w:rsidP="00776A5E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/>
              </w:rPr>
            </w:pPr>
            <w:r w:rsidRPr="008C4CF4">
              <w:rPr>
                <w:rFonts w:ascii="Verdana" w:hAnsi="Verdana"/>
                <w:b/>
              </w:rPr>
              <w:t>Procedura aperta di carattere comunitario,</w:t>
            </w:r>
            <w:r>
              <w:rPr>
                <w:rFonts w:ascii="Verdana" w:hAnsi="Verdana"/>
                <w:b/>
              </w:rPr>
              <w:t xml:space="preserve"> in 4 lotti,</w:t>
            </w:r>
            <w:r w:rsidRPr="008C4CF4">
              <w:rPr>
                <w:rFonts w:ascii="Verdana" w:hAnsi="Verdana"/>
                <w:b/>
              </w:rPr>
              <w:t xml:space="preserve"> ai sensi dell’art. 60 del </w:t>
            </w:r>
            <w:proofErr w:type="spellStart"/>
            <w:r w:rsidRPr="008C4CF4">
              <w:rPr>
                <w:rFonts w:ascii="Verdana" w:hAnsi="Verdana"/>
                <w:b/>
              </w:rPr>
              <w:t>D.Lgs.</w:t>
            </w:r>
            <w:proofErr w:type="spellEnd"/>
            <w:r w:rsidRPr="008C4CF4">
              <w:rPr>
                <w:rFonts w:ascii="Verdana" w:hAnsi="Verdana"/>
                <w:b/>
              </w:rPr>
              <w:t xml:space="preserve"> n. 50/2016, volta all’affidamento </w:t>
            </w:r>
            <w:r w:rsidRPr="00A707CE">
              <w:rPr>
                <w:rFonts w:ascii="Verdana" w:hAnsi="Verdana"/>
                <w:b/>
              </w:rPr>
              <w:t xml:space="preserve">in gestione dei servizi socio-educativi, portierato h24, guardiania, centralino, assistenza infermieristica </w:t>
            </w:r>
            <w:r>
              <w:rPr>
                <w:rFonts w:ascii="Verdana" w:hAnsi="Verdana"/>
                <w:b/>
              </w:rPr>
              <w:t>e trasporto passeggeri presso i</w:t>
            </w:r>
            <w:r w:rsidRPr="00A707CE">
              <w:rPr>
                <w:rFonts w:ascii="Verdana" w:hAnsi="Verdana"/>
                <w:b/>
              </w:rPr>
              <w:t xml:space="preserve"> Convi</w:t>
            </w:r>
            <w:r>
              <w:rPr>
                <w:rFonts w:ascii="Verdana" w:hAnsi="Verdana"/>
                <w:b/>
              </w:rPr>
              <w:t xml:space="preserve">tti </w:t>
            </w:r>
            <w:r w:rsidRPr="00A707CE">
              <w:rPr>
                <w:rFonts w:ascii="Verdana" w:hAnsi="Verdana"/>
                <w:b/>
              </w:rPr>
              <w:t>dell’Inps</w:t>
            </w:r>
            <w:r w:rsidRPr="006736FB">
              <w:rPr>
                <w:rFonts w:ascii="Verdana" w:hAnsi="Verdana"/>
                <w:b/>
              </w:rPr>
              <w:t xml:space="preserve"> situati ad Anagni (Lotto 1), Arezzo (Lotto 2), Sansepolc</w:t>
            </w:r>
            <w:r>
              <w:rPr>
                <w:rFonts w:ascii="Verdana" w:hAnsi="Verdana"/>
                <w:b/>
              </w:rPr>
              <w:t>ro (Lotto 3), Spoleto (Lotto 4</w:t>
            </w:r>
            <w:r w:rsidRPr="006736FB">
              <w:rPr>
                <w:rFonts w:ascii="Verdana" w:hAnsi="Verdana"/>
                <w:b/>
              </w:rPr>
              <w:t>)</w:t>
            </w:r>
            <w:r w:rsidRPr="00A707CE">
              <w:rPr>
                <w:rFonts w:ascii="Verdana" w:hAnsi="Verdana"/>
                <w:b/>
              </w:rPr>
              <w:t>.</w:t>
            </w:r>
          </w:p>
        </w:tc>
      </w:tr>
      <w:tr w:rsidR="00527B3B" w:rsidRPr="00992CBC" w14:paraId="5248EE16" w14:textId="77777777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43DDC74F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E340C19" w14:textId="77777777"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DC0F23A" w14:textId="77777777"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45AD0F18" w14:textId="77777777" w:rsidR="002551D2" w:rsidRDefault="002551D2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B28D287" w14:textId="77777777" w:rsidR="002551D2" w:rsidRDefault="002551D2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08215179" w14:textId="77777777" w:rsidR="002551D2" w:rsidRDefault="002551D2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013F4CED" w14:textId="77777777" w:rsidR="002551D2" w:rsidRPr="00992CBC" w:rsidRDefault="002551D2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0E195811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14:paraId="7D54321A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14:paraId="22131CE9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14:paraId="52E29ADB" w14:textId="77777777"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14:paraId="5A5BADBB" w14:textId="77777777"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14:paraId="0A24C78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14:paraId="40079C20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14:paraId="7EFD4ACB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14:paraId="562B3F6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14:paraId="542C8E1D" w14:textId="77777777"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14:paraId="4C54C8C0" w14:textId="77777777"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14:paraId="6BA63BE6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14:paraId="6354D1B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47FDB6A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6B5479A8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14:paraId="22CC1832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14:paraId="0AC8FAE0" w14:textId="77777777"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5B4D2C81" w14:textId="11AB6168" w:rsidR="005D4C20" w:rsidRPr="005D4C20" w:rsidRDefault="00C86557" w:rsidP="00776A5E">
      <w:pPr>
        <w:pStyle w:val="Intestazione"/>
        <w:spacing w:line="360" w:lineRule="auto"/>
        <w:jc w:val="both"/>
        <w:rPr>
          <w:rFonts w:ascii="Verdana" w:hAnsi="Verdana"/>
          <w:bCs/>
          <w:i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5D4C20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411EBF">
        <w:rPr>
          <w:rFonts w:ascii="Verdana" w:hAnsi="Verdana" w:cs="Verdana"/>
          <w:snapToGrid w:val="0"/>
        </w:rPr>
        <w:t xml:space="preserve"> e nei relativi allegati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5D4C20" w:rsidRPr="005D4C20">
        <w:rPr>
          <w:rFonts w:ascii="Verdana" w:hAnsi="Verdana"/>
          <w:bCs/>
          <w:i/>
          <w:snapToGrid w:val="0"/>
        </w:rPr>
        <w:t>della «</w:t>
      </w:r>
      <w:r w:rsidR="00776A5E" w:rsidRPr="00776A5E">
        <w:rPr>
          <w:rFonts w:ascii="Verdana" w:hAnsi="Verdana"/>
          <w:bCs/>
          <w:i/>
          <w:snapToGrid w:val="0"/>
        </w:rPr>
        <w:t>gestione dei servizi socio-educativi, portierato h24, guardiania, centralino, assistenza infermieristica e trasporto passeggeri presso i</w:t>
      </w:r>
      <w:r w:rsidR="00490B12">
        <w:rPr>
          <w:rFonts w:ascii="Verdana" w:hAnsi="Verdana"/>
          <w:bCs/>
          <w:i/>
          <w:snapToGrid w:val="0"/>
        </w:rPr>
        <w:t>l Convitto dell’Inps situato ad Anagni (Lotto 1)</w:t>
      </w:r>
      <w:r w:rsidR="00776A5E" w:rsidRPr="00776A5E">
        <w:rPr>
          <w:rFonts w:ascii="Verdana" w:hAnsi="Verdana"/>
          <w:bCs/>
          <w:i/>
          <w:snapToGrid w:val="0"/>
        </w:rPr>
        <w:t>.</w:t>
      </w:r>
      <w:r w:rsidR="005D4C20" w:rsidRPr="005D4C20">
        <w:rPr>
          <w:rFonts w:ascii="Verdana" w:hAnsi="Verdana"/>
          <w:bCs/>
          <w:i/>
          <w:snapToGrid w:val="0"/>
        </w:rPr>
        <w:t>»</w:t>
      </w:r>
      <w:r w:rsidR="00A672DF">
        <w:rPr>
          <w:rFonts w:ascii="Verdana" w:hAnsi="Verdana"/>
          <w:bCs/>
          <w:i/>
          <w:snapToGrid w:val="0"/>
        </w:rPr>
        <w:t>.</w:t>
      </w:r>
    </w:p>
    <w:p w14:paraId="3AB1357E" w14:textId="77777777"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7476DBE3" w14:textId="77777777" w:rsidR="002551D2" w:rsidRDefault="002551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0EDE91B9" w14:textId="77777777" w:rsidR="002551D2" w:rsidRDefault="002551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5D636BBF" w14:textId="77777777" w:rsidR="00176D47" w:rsidRPr="00F3126F" w:rsidRDefault="00176D47" w:rsidP="00176D47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A</w:t>
      </w:r>
    </w:p>
    <w:tbl>
      <w:tblPr>
        <w:tblW w:w="10033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8"/>
        <w:gridCol w:w="2551"/>
        <w:gridCol w:w="2268"/>
        <w:gridCol w:w="2126"/>
      </w:tblGrid>
      <w:tr w:rsidR="0023246D" w:rsidRPr="00F679F6" w14:paraId="69A9CF63" w14:textId="77777777" w:rsidTr="0023246D">
        <w:trPr>
          <w:trHeight w:val="1766"/>
        </w:trPr>
        <w:tc>
          <w:tcPr>
            <w:tcW w:w="3088" w:type="dxa"/>
            <w:shd w:val="clear" w:color="auto" w:fill="C6D9F1" w:themeFill="text2" w:themeFillTint="33"/>
          </w:tcPr>
          <w:p w14:paraId="31CE28FB" w14:textId="77777777" w:rsidR="0023246D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</w:p>
          <w:p w14:paraId="4D06F44F" w14:textId="77777777" w:rsidR="0023246D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[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colonna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 1]</w:t>
            </w:r>
          </w:p>
          <w:p w14:paraId="7FCDD799" w14:textId="1ED74D59" w:rsidR="0023246D" w:rsidRPr="000D306D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Figura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professionale</w:t>
            </w:r>
            <w:proofErr w:type="spellEnd"/>
          </w:p>
        </w:tc>
        <w:tc>
          <w:tcPr>
            <w:tcW w:w="2551" w:type="dxa"/>
            <w:shd w:val="clear" w:color="auto" w:fill="C6D9F1" w:themeFill="text2" w:themeFillTint="33"/>
          </w:tcPr>
          <w:p w14:paraId="70DE19B8" w14:textId="77777777" w:rsidR="0023246D" w:rsidRPr="006B6422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38D9ED5" w14:textId="77777777" w:rsidR="0023246D" w:rsidRPr="006B6422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[</w:t>
            </w:r>
            <w:proofErr w:type="gramStart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colonna</w:t>
            </w:r>
            <w:proofErr w:type="gramEnd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2]</w:t>
            </w:r>
          </w:p>
          <w:p w14:paraId="3B1315F0" w14:textId="77777777" w:rsidR="0023246D" w:rsidRPr="006B6422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Numero ore stimate su base triennale</w:t>
            </w:r>
          </w:p>
          <w:p w14:paraId="373ECCB5" w14:textId="663D79BE" w:rsidR="0023246D" w:rsidRPr="000D306D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(Q)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DCFDA1D" w14:textId="77777777" w:rsidR="0023246D" w:rsidRPr="006B6422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79EF329E" w14:textId="77777777" w:rsidR="0023246D" w:rsidRPr="006B6422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[</w:t>
            </w:r>
            <w:proofErr w:type="gramStart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colonna</w:t>
            </w:r>
            <w:proofErr w:type="gramEnd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3]</w:t>
            </w:r>
          </w:p>
          <w:p w14:paraId="6875DE6B" w14:textId="77777777" w:rsidR="0023246D" w:rsidRPr="006B6422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Valore orario offerto</w:t>
            </w:r>
          </w:p>
          <w:p w14:paraId="0CE29500" w14:textId="77777777" w:rsidR="0023246D" w:rsidRPr="006B6422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/>
                <w:b/>
                <w:sz w:val="16"/>
                <w:szCs w:val="16"/>
                <w:lang w:eastAsia="en-US"/>
              </w:rPr>
              <w:t>IVA ESCLUSA</w:t>
            </w:r>
          </w:p>
          <w:p w14:paraId="6B7AEA94" w14:textId="77777777" w:rsidR="0023246D" w:rsidRPr="006B6422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(P)</w:t>
            </w:r>
          </w:p>
          <w:p w14:paraId="27DEF1AB" w14:textId="658617D7" w:rsidR="0023246D" w:rsidRPr="000D306D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>(</w:t>
            </w:r>
            <w:proofErr w:type="gramStart"/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>in</w:t>
            </w:r>
            <w:proofErr w:type="gramEnd"/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 xml:space="preserve"> cifre e in lettere)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B13FDAC" w14:textId="77777777" w:rsidR="0023246D" w:rsidRPr="006B6422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8F7740C" w14:textId="77777777" w:rsidR="0023246D" w:rsidRPr="006B6422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[</w:t>
            </w:r>
            <w:proofErr w:type="gramStart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colonna</w:t>
            </w:r>
            <w:proofErr w:type="gramEnd"/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4]</w:t>
            </w:r>
          </w:p>
          <w:p w14:paraId="682BAB8D" w14:textId="07D57BAD" w:rsidR="0023246D" w:rsidRPr="006B6422" w:rsidRDefault="00136289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Valore</w:t>
            </w:r>
            <w:r w:rsidR="0023246D"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totale del servizio su base triennale</w:t>
            </w:r>
          </w:p>
          <w:p w14:paraId="6E612D17" w14:textId="77777777" w:rsidR="0023246D" w:rsidRPr="006B6422" w:rsidRDefault="0023246D" w:rsidP="0023246D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IVA ESCLUSA</w:t>
            </w:r>
          </w:p>
          <w:p w14:paraId="3BE5603D" w14:textId="210BC8A3" w:rsidR="0023246D" w:rsidRPr="00210794" w:rsidRDefault="0023246D" w:rsidP="0023246D">
            <w:pPr>
              <w:spacing w:after="60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 xml:space="preserve"> (</w:t>
            </w:r>
            <w:proofErr w:type="gramStart"/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>in</w:t>
            </w:r>
            <w:proofErr w:type="gramEnd"/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 xml:space="preserve"> cifre e in lettere)</w:t>
            </w:r>
          </w:p>
        </w:tc>
      </w:tr>
      <w:tr w:rsidR="00176D47" w:rsidRPr="000D306D" w14:paraId="2CC18440" w14:textId="77777777" w:rsidTr="0023246D">
        <w:trPr>
          <w:trHeight w:val="573"/>
        </w:trPr>
        <w:tc>
          <w:tcPr>
            <w:tcW w:w="30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85F0E4" w14:textId="1841B158" w:rsidR="00176D47" w:rsidRPr="00210794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1574D">
              <w:rPr>
                <w:rFonts w:ascii="Verdana" w:hAnsi="Verdana"/>
                <w:bCs/>
                <w:kern w:val="32"/>
                <w:sz w:val="18"/>
                <w:szCs w:val="18"/>
              </w:rPr>
              <w:t>Educatore con titolo (D2)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7773232" w14:textId="5F6F0DBE" w:rsidR="00176D47" w:rsidRPr="000D306D" w:rsidRDefault="0023246D" w:rsidP="0023246D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150.300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CD7A10" w14:textId="77777777" w:rsidR="00176D47" w:rsidRPr="000D306D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D07FBE" w14:textId="77777777" w:rsidR="00176D47" w:rsidRPr="000D306D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6D47" w:rsidRPr="000D306D" w14:paraId="6B8D6401" w14:textId="77777777" w:rsidTr="0023246D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16FB5834" w14:textId="2B3D305F" w:rsidR="00176D47" w:rsidRPr="00210794" w:rsidRDefault="00176D47" w:rsidP="00176D47">
            <w:pPr>
              <w:pStyle w:val="Corpotesto"/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B1574D">
              <w:rPr>
                <w:rFonts w:ascii="Verdana" w:hAnsi="Verdana"/>
                <w:sz w:val="18"/>
                <w:szCs w:val="18"/>
              </w:rPr>
              <w:t>Bibliotecario (E1)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738B45" w14:textId="64D253A7" w:rsidR="00176D47" w:rsidRPr="000D306D" w:rsidRDefault="0023246D" w:rsidP="0023246D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2.400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B2C1BD" w14:textId="77777777" w:rsidR="00176D47" w:rsidRPr="000D306D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EBF4A2C" w14:textId="77777777" w:rsidR="00176D47" w:rsidRPr="000D306D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6D47" w:rsidRPr="000D306D" w14:paraId="3CD706CD" w14:textId="77777777" w:rsidTr="0023246D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11F5951F" w14:textId="65757737" w:rsidR="00176D47" w:rsidRPr="00210794" w:rsidRDefault="00176D47" w:rsidP="00176D47">
            <w:pPr>
              <w:pStyle w:val="Corpotesto"/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B1574D">
              <w:rPr>
                <w:rFonts w:ascii="Verdana" w:hAnsi="Verdana"/>
                <w:sz w:val="18"/>
                <w:szCs w:val="18"/>
              </w:rPr>
              <w:t>Infermiere Professionale (D2)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5669251" w14:textId="7780D5E2" w:rsidR="00176D47" w:rsidRDefault="00176D47" w:rsidP="0023246D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14.400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07EEEA" w14:textId="77777777" w:rsidR="00176D47" w:rsidRPr="000D306D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655769" w14:textId="77777777" w:rsidR="00176D47" w:rsidRPr="000D306D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17D0" w:rsidRPr="000D306D" w14:paraId="5B2136C0" w14:textId="77777777" w:rsidTr="0023246D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0A78E258" w14:textId="19856F4A" w:rsidR="001C17D0" w:rsidRPr="00B1574D" w:rsidRDefault="001C17D0" w:rsidP="001C17D0">
            <w:pPr>
              <w:pStyle w:val="Corpotesto"/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B1574D">
              <w:rPr>
                <w:rFonts w:ascii="Verdana" w:hAnsi="Verdana"/>
                <w:bCs/>
                <w:kern w:val="32"/>
                <w:sz w:val="18"/>
                <w:szCs w:val="18"/>
              </w:rPr>
              <w:t>Autista</w:t>
            </w:r>
            <w:r w:rsidRPr="00B1574D">
              <w:rPr>
                <w:rFonts w:ascii="Verdana" w:hAnsi="Verdana"/>
                <w:sz w:val="18"/>
                <w:szCs w:val="18"/>
              </w:rPr>
              <w:t xml:space="preserve"> (C1)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900649" w14:textId="4AFA3669" w:rsidR="001C17D0" w:rsidRDefault="001C17D0" w:rsidP="0023246D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12.600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E00D3" w14:textId="77777777" w:rsidR="001C17D0" w:rsidRPr="000D306D" w:rsidRDefault="001C17D0" w:rsidP="001C17D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582847A" w14:textId="77777777" w:rsidR="001C17D0" w:rsidRPr="000D306D" w:rsidRDefault="001C17D0" w:rsidP="001C17D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6D47" w:rsidRPr="000D306D" w14:paraId="620C978A" w14:textId="77777777" w:rsidTr="0023246D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2A427B64" w14:textId="666B567D" w:rsidR="00176D47" w:rsidRPr="00210794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1574D">
              <w:rPr>
                <w:rFonts w:ascii="Verdana" w:hAnsi="Verdana"/>
                <w:sz w:val="18"/>
                <w:szCs w:val="18"/>
              </w:rPr>
              <w:t>Psicologo (E2)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3847D13" w14:textId="7CC689FD" w:rsidR="00176D47" w:rsidRPr="000D306D" w:rsidRDefault="0023246D" w:rsidP="0023246D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BF2243" w14:textId="77777777" w:rsidR="00176D47" w:rsidRPr="000D306D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922E71" w14:textId="77777777" w:rsidR="00176D47" w:rsidRPr="000D306D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6D47" w:rsidRPr="000D306D" w14:paraId="2B2BC5C8" w14:textId="77777777" w:rsidTr="0023246D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30439F54" w14:textId="7C65E265" w:rsidR="00176D47" w:rsidRPr="00210794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1574D">
              <w:rPr>
                <w:rFonts w:ascii="Verdana" w:hAnsi="Verdana"/>
                <w:sz w:val="18"/>
                <w:szCs w:val="18"/>
              </w:rPr>
              <w:t>Portiere/Guardiania/Centralino (A2)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D442DF6" w14:textId="4474B90F" w:rsidR="00176D47" w:rsidRPr="000D306D" w:rsidRDefault="0023246D" w:rsidP="0023246D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27.900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A4050B" w14:textId="77777777" w:rsidR="00176D47" w:rsidRPr="000D306D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E624632" w14:textId="77777777" w:rsidR="00176D47" w:rsidRPr="000D306D" w:rsidRDefault="00176D47" w:rsidP="00176D47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6D47" w:rsidRPr="00F679F6" w14:paraId="15A6F104" w14:textId="77777777" w:rsidTr="00B42A02">
        <w:trPr>
          <w:trHeight w:val="454"/>
        </w:trPr>
        <w:tc>
          <w:tcPr>
            <w:tcW w:w="7907" w:type="dxa"/>
            <w:gridSpan w:val="3"/>
            <w:shd w:val="clear" w:color="auto" w:fill="C6D9F1" w:themeFill="text2" w:themeFillTint="33"/>
            <w:vAlign w:val="center"/>
          </w:tcPr>
          <w:p w14:paraId="494F466C" w14:textId="77777777" w:rsidR="00176D47" w:rsidRPr="0092760B" w:rsidRDefault="00176D47" w:rsidP="00B42A02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VALORE COMPLESSIVAMENTE OFFERTO PER IL SERVIZIO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4D82FE" w14:textId="77777777" w:rsidR="00176D47" w:rsidRPr="007122AB" w:rsidRDefault="00176D47" w:rsidP="00B42A02">
            <w:pPr>
              <w:pStyle w:val="Corpotesto"/>
              <w:widowControl/>
              <w:spacing w:after="60"/>
              <w:ind w:right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078D669" w14:textId="77777777" w:rsidR="00176D47" w:rsidRDefault="00176D47" w:rsidP="00176D4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5064DA62" w14:textId="77777777" w:rsidR="00176D47" w:rsidRDefault="00176D47" w:rsidP="00530702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46111EA7" w14:textId="77777777" w:rsidR="00176D47" w:rsidRPr="00F3126F" w:rsidRDefault="00176D47" w:rsidP="00530702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084BAD63" w14:textId="77777777"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5A4761EA" w14:textId="0DB27268" w:rsidR="005D4C20" w:rsidRPr="00C04052" w:rsidRDefault="00176D47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Tabella B</w:t>
      </w: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9"/>
        <w:gridCol w:w="6826"/>
      </w:tblGrid>
      <w:tr w:rsidR="00A33EE0" w:rsidRPr="00F51060" w14:paraId="1A82F3D3" w14:textId="77777777" w:rsidTr="00AF59D9">
        <w:tc>
          <w:tcPr>
            <w:tcW w:w="3239" w:type="dxa"/>
            <w:shd w:val="clear" w:color="auto" w:fill="C6D9F1" w:themeFill="text2" w:themeFillTint="33"/>
            <w:vAlign w:val="center"/>
          </w:tcPr>
          <w:p w14:paraId="7F843BA0" w14:textId="77777777" w:rsidR="00A33EE0" w:rsidRPr="00CB69A3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0EF05F5D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6873E8A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netto dell’IVA</w:t>
            </w:r>
          </w:p>
          <w:p w14:paraId="7D77001B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94C130E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_____________________, al netto dell’IVA</w:t>
            </w:r>
          </w:p>
          <w:p w14:paraId="5683D4AE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E50CC4" w14:textId="77777777" w:rsidR="00225C28" w:rsidRDefault="00225C28" w:rsidP="00225C28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49306280" w14:textId="77777777" w:rsidR="002551D2" w:rsidRPr="00024B71" w:rsidRDefault="002551D2" w:rsidP="002551D2">
      <w:pPr>
        <w:shd w:val="clear" w:color="auto" w:fill="FFFFFF"/>
        <w:spacing w:before="240" w:after="120" w:line="360" w:lineRule="auto"/>
        <w:jc w:val="both"/>
        <w:rPr>
          <w:rFonts w:ascii="Verdana" w:hAnsi="Verdana" w:cs="Verdana"/>
        </w:rPr>
      </w:pPr>
      <w:r w:rsidRPr="00024B71">
        <w:rPr>
          <w:rFonts w:ascii="Verdana" w:hAnsi="Verdana"/>
        </w:rPr>
        <w:t xml:space="preserve">Il valore dei costi della sicurezza non dovrà essere inferiore all’1% del valore </w:t>
      </w:r>
      <w:r>
        <w:rPr>
          <w:rFonts w:ascii="Verdana" w:hAnsi="Verdana"/>
        </w:rPr>
        <w:t>complessivo dell’appalto, come risultante dal ribasso offerto</w:t>
      </w:r>
      <w:r w:rsidRPr="00024B71">
        <w:rPr>
          <w:rFonts w:ascii="Verdana" w:hAnsi="Verdana"/>
        </w:rPr>
        <w:t>.</w:t>
      </w:r>
    </w:p>
    <w:p w14:paraId="0B8927C6" w14:textId="77777777" w:rsidR="002551D2" w:rsidRDefault="002551D2" w:rsidP="00225C28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bookmarkStart w:id="0" w:name="_GoBack"/>
      <w:bookmarkEnd w:id="0"/>
    </w:p>
    <w:p w14:paraId="27C787EF" w14:textId="77777777" w:rsidR="002551D2" w:rsidRDefault="002551D2" w:rsidP="00225C28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24F47296" w14:textId="35AC4ED0" w:rsidR="00225C28" w:rsidRPr="00F36EE4" w:rsidRDefault="00176D47" w:rsidP="00225C28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C</w:t>
      </w: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9"/>
        <w:gridCol w:w="6826"/>
      </w:tblGrid>
      <w:tr w:rsidR="00225C28" w:rsidRPr="00F51060" w14:paraId="588196DC" w14:textId="77777777" w:rsidTr="002C422A">
        <w:trPr>
          <w:trHeight w:val="1959"/>
        </w:trPr>
        <w:tc>
          <w:tcPr>
            <w:tcW w:w="3239" w:type="dxa"/>
            <w:shd w:val="clear" w:color="auto" w:fill="C6D9F1" w:themeFill="text2" w:themeFillTint="33"/>
            <w:vAlign w:val="center"/>
          </w:tcPr>
          <w:p w14:paraId="50DC9D5D" w14:textId="77777777" w:rsidR="00225C28" w:rsidRPr="00CB69A3" w:rsidRDefault="00225C28" w:rsidP="002C422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5A3B9E">
              <w:rPr>
                <w:rFonts w:ascii="Verdana" w:hAnsi="Verdana"/>
                <w:b/>
                <w:sz w:val="20"/>
                <w:szCs w:val="20"/>
              </w:rPr>
              <w:t>osti relativi alla manodopera, ai sensi dell’art. 95, comma 10, del Codice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3A8DCD74" w14:textId="77777777" w:rsidR="00225C28" w:rsidRPr="00CB69A3" w:rsidRDefault="00225C28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D0FBEB8" w14:textId="77777777" w:rsidR="00225C28" w:rsidRPr="00CB69A3" w:rsidRDefault="00225C28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netto dell’IVA</w:t>
            </w:r>
          </w:p>
          <w:p w14:paraId="1014820C" w14:textId="77777777" w:rsidR="00225C28" w:rsidRPr="00CB69A3" w:rsidRDefault="00225C28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DCDBABB" w14:textId="77777777" w:rsidR="00225C28" w:rsidRPr="005A3B9E" w:rsidRDefault="00225C28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_____________________, al netto dell’IVA</w:t>
            </w:r>
          </w:p>
        </w:tc>
      </w:tr>
    </w:tbl>
    <w:p w14:paraId="0B5F2911" w14:textId="77777777" w:rsidR="00B80F8A" w:rsidRDefault="00B80F8A" w:rsidP="00412EA5">
      <w:pPr>
        <w:shd w:val="clear" w:color="auto" w:fill="FFFFFF"/>
        <w:spacing w:before="240" w:after="120" w:line="360" w:lineRule="auto"/>
        <w:jc w:val="both"/>
        <w:rPr>
          <w:rFonts w:ascii="Verdana" w:hAnsi="Verdana"/>
        </w:rPr>
      </w:pPr>
    </w:p>
    <w:p w14:paraId="5C7AB709" w14:textId="77777777"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6ACCB05B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499675F7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2C385594" w14:textId="77777777"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14:paraId="0837E83C" w14:textId="77777777"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63D4F4A0" w14:textId="77777777"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14:paraId="7BB98C1E" w14:textId="77777777"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18414D9E" w14:textId="77777777"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C4B5D79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4DB1D8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49AC5880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73CC06B5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752A3048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E8B34F6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6D7BB67A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E1462ED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2F23FAA3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52FF35" w14:textId="77777777"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15154C61" w14:textId="77777777"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14:paraId="6D1FDA96" w14:textId="77777777" w:rsidR="00411EBF" w:rsidRPr="00A3786E" w:rsidRDefault="00145C5E" w:rsidP="00411EBF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lastRenderedPageBreak/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411EBF" w:rsidRPr="00A3786E">
        <w:rPr>
          <w:rFonts w:ascii="Verdana" w:hAnsi="Verdana"/>
          <w:i/>
        </w:rPr>
        <w:t>Art. 1 (Definizioni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 (Valore giuridico delle premesse e degli allegati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3 (Oggetto e durata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</w:t>
      </w:r>
      <w:r w:rsidR="00411EBF" w:rsidRPr="00A3786E">
        <w:rPr>
          <w:rFonts w:ascii="Verdana" w:eastAsia="Calibri" w:hAnsi="Verdana"/>
          <w:i/>
          <w:color w:val="000000"/>
        </w:rPr>
        <w:t xml:space="preserve">Art. </w:t>
      </w:r>
      <w:r w:rsidR="00411EBF" w:rsidRPr="00A3786E">
        <w:rPr>
          <w:rFonts w:ascii="Verdana" w:hAnsi="Verdana"/>
        </w:rPr>
        <w:t>4</w:t>
      </w:r>
      <w:r w:rsidR="00411EBF" w:rsidRPr="00A3786E">
        <w:rPr>
          <w:rFonts w:ascii="Verdana" w:hAnsi="Verdana"/>
          <w:i/>
        </w:rPr>
        <w:t xml:space="preserve"> (</w:t>
      </w:r>
      <w:r w:rsidR="00411EBF" w:rsidRPr="00A3786E">
        <w:rPr>
          <w:rFonts w:ascii="Verdana" w:hAnsi="Verdana"/>
          <w:bCs/>
          <w:i/>
          <w:iCs/>
        </w:rPr>
        <w:t>Modalità generali di esecuzione del Servizio</w:t>
      </w:r>
      <w:r w:rsidR="00411EBF" w:rsidRPr="00A3786E">
        <w:rPr>
          <w:rFonts w:ascii="Verdana" w:hAnsi="Verdana"/>
          <w:bCs/>
          <w:i/>
        </w:rPr>
        <w:t>);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5</w:t>
      </w:r>
      <w:r w:rsidR="00411EBF" w:rsidRPr="00A3786E">
        <w:rPr>
          <w:rFonts w:ascii="Verdana" w:hAnsi="Verdana"/>
          <w:i/>
        </w:rPr>
        <w:t xml:space="preserve"> (</w:t>
      </w:r>
      <w:proofErr w:type="spellStart"/>
      <w:r w:rsidR="00411EBF" w:rsidRPr="00A3786E">
        <w:rPr>
          <w:rFonts w:ascii="Verdana" w:hAnsi="Verdana"/>
          <w:i/>
        </w:rPr>
        <w:t>Governance</w:t>
      </w:r>
      <w:proofErr w:type="spellEnd"/>
      <w:r w:rsidR="00411EBF" w:rsidRPr="00A3786E">
        <w:rPr>
          <w:rFonts w:ascii="Verdana" w:hAnsi="Verdana"/>
          <w:i/>
        </w:rPr>
        <w:t xml:space="preserve"> dell’esecuzione contrattuale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6 (</w:t>
      </w:r>
      <w:r w:rsidR="00411EBF" w:rsidRPr="00A3786E">
        <w:rPr>
          <w:rFonts w:ascii="Verdana" w:hAnsi="Verdana"/>
          <w:i/>
        </w:rPr>
        <w:t>Obblighi dell’Appaltatore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</w:t>
      </w:r>
      <w:r w:rsidR="00411EBF" w:rsidRPr="00A3786E">
        <w:rPr>
          <w:rFonts w:ascii="Verdana" w:hAnsi="Verdana"/>
        </w:rPr>
        <w:t xml:space="preserve"> 7 (</w:t>
      </w:r>
      <w:r w:rsidR="00411EBF" w:rsidRPr="00A3786E">
        <w:rPr>
          <w:rFonts w:ascii="Verdana" w:hAnsi="Verdana"/>
          <w:i/>
        </w:rPr>
        <w:t>Corrispettivi e modalità di pagamento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7-bis (Revisione del corrispettivo), Art. 8 (Responsabilità dell’Appaltatore e garanzie</w:t>
      </w:r>
      <w:r w:rsidR="00411EBF" w:rsidRPr="00A3786E">
        <w:rPr>
          <w:rFonts w:ascii="Verdana" w:hAnsi="Verdana"/>
        </w:rPr>
        <w:t xml:space="preserve">),  </w:t>
      </w:r>
      <w:r w:rsidR="00411EBF" w:rsidRPr="00A3786E">
        <w:rPr>
          <w:rFonts w:ascii="Verdana" w:hAnsi="Verdana"/>
          <w:i/>
        </w:rPr>
        <w:t xml:space="preserve">Art. 9 (Avvio dell’esecuzione del Contratto); </w:t>
      </w:r>
      <w:r w:rsidR="00411EBF" w:rsidRPr="00372B8A">
        <w:rPr>
          <w:rFonts w:ascii="Verdana" w:hAnsi="Verdana"/>
          <w:i/>
        </w:rPr>
        <w:t>Art. 10 (Sciopero e sospensione dell’esecuzione del Contratto),  Art. 11 (Certificato di ultimazion</w:t>
      </w:r>
      <w:r w:rsidR="00411EBF" w:rsidRPr="00A3786E">
        <w:rPr>
          <w:rFonts w:ascii="Verdana" w:hAnsi="Verdana"/>
          <w:i/>
        </w:rPr>
        <w:t>e delle prestazioni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12 (Modifica del Contratto durante il periodo di efficacia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13 (Tempi e modi della verifica di conformità delle prestazioni acquisite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</w:rPr>
        <w:t xml:space="preserve"> </w:t>
      </w:r>
      <w:r w:rsidR="00411EBF" w:rsidRPr="00A3786E">
        <w:rPr>
          <w:rFonts w:ascii="Verdana" w:hAnsi="Verdana"/>
          <w:i/>
        </w:rPr>
        <w:t>Art. 14 (Penali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15 (Divieto di cessione del Contratto e subappalto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16 (Recesso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17 (Normativa in tema di contratti pubblici e verifiche sui requisiti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18 (Risoluzione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19 (Clausole risolutive espresse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21 (Obblighi di tracciabilità dei flussi finanziari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="00411EBF" w:rsidRPr="00A3786E">
        <w:rPr>
          <w:rFonts w:ascii="Verdana" w:hAnsi="Verdana"/>
        </w:rPr>
        <w:t>)</w:t>
      </w:r>
      <w:r w:rsidR="00411EBF" w:rsidRPr="00A3786E">
        <w:rPr>
          <w:rFonts w:ascii="Verdana" w:hAnsi="Verdana"/>
          <w:i/>
        </w:rPr>
        <w:t>; Art. 23 (Lavoro e sicurezza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 25 (Responsabili delle Parti e comunicazioni relative al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26 (Spese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27 (Foro competente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28 (Trattamento dei dati personali e riservatezza delle informazioni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29 (Varie</w:t>
      </w:r>
      <w:r w:rsidR="00411EBF" w:rsidRPr="00A3786E">
        <w:rPr>
          <w:rFonts w:ascii="Verdana" w:hAnsi="Verdana"/>
        </w:rPr>
        <w:t>).</w:t>
      </w:r>
    </w:p>
    <w:p w14:paraId="7A1192EA" w14:textId="77777777" w:rsidR="00917B8D" w:rsidRDefault="00917B8D" w:rsidP="00411EBF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</w:p>
    <w:p w14:paraId="2B570FA2" w14:textId="77777777" w:rsidR="002E23B1" w:rsidRDefault="002E23B1" w:rsidP="002E23B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Dichiara inoltre che:</w:t>
      </w:r>
    </w:p>
    <w:p w14:paraId="45FF9198" w14:textId="77777777" w:rsidR="002E23B1" w:rsidRDefault="002E23B1" w:rsidP="002E23B1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la</w:t>
      </w:r>
      <w:proofErr w:type="gramEnd"/>
      <w:r>
        <w:rPr>
          <w:rFonts w:ascii="Verdana" w:hAnsi="Verdana"/>
          <w:sz w:val="20"/>
          <w:szCs w:val="20"/>
        </w:rPr>
        <w:t xml:space="preserve"> presente offerta è irrevocabile ed impegnativa sino al 180° (centottantesimo) giorno solare, successivo alla scadenza del termine ultimo per la presentazione della stessa;</w:t>
      </w:r>
    </w:p>
    <w:p w14:paraId="78814297" w14:textId="77777777" w:rsidR="002E23B1" w:rsidRDefault="002E23B1" w:rsidP="002E23B1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caso di discordanza tra valore unitario offerto per ciascuna figura professionale e l’indicazione del valore complessivo risultante dalla sommatoria dei prodotti tra valori unitari e numero di ore, la prima prevarrà sul valore complessivo e, di conseguenza, si provvederà a rideterminare l’esatto valore, fermi restando i valori unitari offerti;</w:t>
      </w:r>
    </w:p>
    <w:p w14:paraId="11E49AE9" w14:textId="77777777" w:rsidR="002E23B1" w:rsidRDefault="002E23B1" w:rsidP="002E23B1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</w:t>
      </w:r>
      <w:r w:rsidRPr="00124C3D">
        <w:rPr>
          <w:rFonts w:ascii="Verdana" w:hAnsi="Verdana" w:cs="Verdana"/>
          <w:sz w:val="20"/>
          <w:szCs w:val="20"/>
        </w:rPr>
        <w:t>n</w:t>
      </w:r>
      <w:proofErr w:type="gramEnd"/>
      <w:r w:rsidRPr="00124C3D">
        <w:rPr>
          <w:rFonts w:ascii="Verdana" w:hAnsi="Verdana" w:cs="Verdana"/>
          <w:sz w:val="20"/>
          <w:szCs w:val="20"/>
        </w:rPr>
        <w:t xml:space="preserve"> caso di discordanza tra la sommatoria dei valori complessivamente offerti, per il triennio di durata contrattuale, per le varie figure professionali e il valore complessivamente offerto per il servizio, prevarrà il primo dei suddetti valori e, di conseguenza, si provvederà a rideterminare l’esatto valore complessi</w:t>
      </w:r>
      <w:r>
        <w:rPr>
          <w:rFonts w:ascii="Verdana" w:hAnsi="Verdana" w:cs="Verdana"/>
          <w:sz w:val="20"/>
          <w:szCs w:val="20"/>
        </w:rPr>
        <w:t>vamente offerto per il Servizio;</w:t>
      </w:r>
    </w:p>
    <w:p w14:paraId="0A17A075" w14:textId="77777777" w:rsidR="002E23B1" w:rsidRDefault="002E23B1" w:rsidP="002E23B1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i valori unitari e il valore complessivo offerto, al netto dell’IVA, dovranno essere indicati sia in cifre che in lettere. In caso di discordanza fra il numero indicato in cifre e quello in lettere, sarà ritenuta valida l’Offerta in lettere;</w:t>
      </w:r>
    </w:p>
    <w:p w14:paraId="47736ABE" w14:textId="77777777" w:rsidR="002E23B1" w:rsidRDefault="002E23B1" w:rsidP="002E23B1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che, in caso di valori recanti un numero di cifre decimali dopo la virgola superiore a due, saranno considerate esclusivamente le prime due cifre decimali, senza procedere ad alcun arrotondamento;</w:t>
      </w:r>
    </w:p>
    <w:p w14:paraId="31D2C461" w14:textId="77777777" w:rsidR="002E23B1" w:rsidRDefault="002E23B1" w:rsidP="002E23B1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sono ammesse offerte alternative o condizionate,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a pena di </w:t>
      </w:r>
      <w:r>
        <w:rPr>
          <w:rFonts w:ascii="Verdana" w:hAnsi="Verdana" w:cs="Verdana"/>
          <w:b/>
          <w:sz w:val="20"/>
          <w:szCs w:val="20"/>
          <w:u w:val="single"/>
        </w:rPr>
        <w:lastRenderedPageBreak/>
        <w:t>esclusione</w:t>
      </w:r>
      <w:r>
        <w:rPr>
          <w:rFonts w:ascii="Verdana" w:hAnsi="Verdana" w:cs="Verdana"/>
          <w:sz w:val="20"/>
          <w:szCs w:val="20"/>
        </w:rPr>
        <w:t>;</w:t>
      </w:r>
    </w:p>
    <w:p w14:paraId="7DC49068" w14:textId="77777777" w:rsidR="002E23B1" w:rsidRDefault="002E23B1" w:rsidP="002E23B1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il </w:t>
      </w:r>
      <w:r>
        <w:rPr>
          <w:rFonts w:ascii="Verdana" w:hAnsi="Verdana" w:cs="Verdana"/>
          <w:sz w:val="20"/>
          <w:szCs w:val="20"/>
        </w:rPr>
        <w:t>totale del valore del servizio per il triennio di durata contrattuale (pari alla sommatoria dei valori della colonna 4 della tabella A) non può essere inferiore al risultato della moltiplicazione del numero complessivo di ore stimate per i valori unitari a base d’asta per figura professionale, come riportato all’art. 4, comma 4 del Disciplinare di gara;</w:t>
      </w:r>
    </w:p>
    <w:p w14:paraId="78E4D772" w14:textId="77777777" w:rsidR="002E23B1" w:rsidRDefault="002E23B1" w:rsidP="002E23B1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>
        <w:rPr>
          <w:rFonts w:ascii="Verdana" w:hAnsi="Verdana"/>
          <w:sz w:val="20"/>
          <w:szCs w:val="20"/>
          <w:u w:val="single"/>
        </w:rPr>
        <w:t xml:space="preserve">non saranno ammesse Offerte in aumento rispetto al </w:t>
      </w:r>
      <w:r>
        <w:rPr>
          <w:rFonts w:ascii="Verdana" w:hAnsi="Verdana" w:cs="Verdana"/>
          <w:sz w:val="20"/>
          <w:szCs w:val="20"/>
          <w:u w:val="single"/>
        </w:rPr>
        <w:t>valore posto a base di gara, di cui all’art. 4, comma 1, del Disciplinare di Gara.</w:t>
      </w:r>
      <w:r w:rsidRPr="00124C3D">
        <w:t xml:space="preserve"> </w:t>
      </w:r>
      <w:r w:rsidRPr="00124C3D">
        <w:rPr>
          <w:rFonts w:ascii="Verdana" w:hAnsi="Verdana" w:cs="Verdana"/>
          <w:sz w:val="20"/>
          <w:szCs w:val="20"/>
          <w:u w:val="single"/>
        </w:rPr>
        <w:t>Non saranno inoltre ammesse offerte in cui siano indicati per una o più figure professionali valori in aumento rispetto ai singo</w:t>
      </w:r>
      <w:r>
        <w:rPr>
          <w:rFonts w:ascii="Verdana" w:hAnsi="Verdana" w:cs="Verdana"/>
          <w:sz w:val="20"/>
          <w:szCs w:val="20"/>
          <w:u w:val="single"/>
        </w:rPr>
        <w:t>li Valori Unitari a Base d’Asta;</w:t>
      </w:r>
    </w:p>
    <w:p w14:paraId="7E2A1F61" w14:textId="77777777" w:rsidR="002E23B1" w:rsidRDefault="002E23B1" w:rsidP="002E23B1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</w:t>
      </w:r>
      <w:proofErr w:type="gramEnd"/>
      <w:r>
        <w:rPr>
          <w:rFonts w:ascii="Verdana" w:hAnsi="Verdana"/>
          <w:sz w:val="20"/>
          <w:szCs w:val="20"/>
        </w:rPr>
        <w:t xml:space="preserve">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14:paraId="3102CCE4" w14:textId="77777777" w:rsidR="002E23B1" w:rsidRDefault="002E23B1" w:rsidP="002E23B1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14:paraId="537B1C05" w14:textId="77777777" w:rsidR="002E23B1" w:rsidRPr="00A25C75" w:rsidRDefault="002E23B1" w:rsidP="002E23B1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B15430">
        <w:rPr>
          <w:rFonts w:ascii="Verdana" w:hAnsi="Verdana"/>
          <w:sz w:val="20"/>
          <w:szCs w:val="20"/>
        </w:rPr>
        <w:t>ha</w:t>
      </w:r>
      <w:proofErr w:type="gramEnd"/>
      <w:r w:rsidRPr="00B15430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dei valori richiesti, ritenuti remunerativi</w:t>
      </w:r>
      <w:r w:rsidRPr="00A25C75">
        <w:rPr>
          <w:rFonts w:ascii="Verdana" w:hAnsi="Verdana"/>
          <w:sz w:val="20"/>
          <w:szCs w:val="20"/>
        </w:rPr>
        <w:t>.</w:t>
      </w:r>
    </w:p>
    <w:p w14:paraId="28CBF965" w14:textId="77777777"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342B6611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7FF773DD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5324CF62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4634C43C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14:paraId="7158FF45" w14:textId="77777777" w:rsidR="0091132A" w:rsidRDefault="0091132A" w:rsidP="0091132A">
      <w:pPr>
        <w:jc w:val="both"/>
        <w:rPr>
          <w:rFonts w:ascii="Verdana" w:hAnsi="Verdana" w:cs="Arial"/>
          <w:b/>
        </w:rPr>
      </w:pPr>
    </w:p>
    <w:p w14:paraId="7E45F339" w14:textId="77777777"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5C90C6F8" w14:textId="77777777"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14:paraId="392DFC46" w14:textId="77777777"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3433DDA6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44CB0970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C35E940" w14:textId="77777777" w:rsidR="000721B6" w:rsidRDefault="000721B6" w:rsidP="000721B6">
      <w:pPr>
        <w:jc w:val="both"/>
        <w:rPr>
          <w:rFonts w:ascii="Verdana" w:hAnsi="Verdana" w:cs="Arial"/>
          <w:b/>
        </w:rPr>
      </w:pPr>
    </w:p>
    <w:p w14:paraId="7B4214BD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122845B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43C6DE7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D50FE6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573C73D5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4534980E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0DBA3D9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sectPr w:rsidR="00FB6077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763D" w14:textId="77777777" w:rsidR="00430911" w:rsidRDefault="00430911">
      <w:r>
        <w:separator/>
      </w:r>
    </w:p>
  </w:endnote>
  <w:endnote w:type="continuationSeparator" w:id="0">
    <w:p w14:paraId="74B00C4D" w14:textId="77777777" w:rsidR="00430911" w:rsidRDefault="0043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36F7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1D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C8604B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FDD7" w14:textId="77777777" w:rsidR="00430911" w:rsidRDefault="00430911">
      <w:r>
        <w:separator/>
      </w:r>
    </w:p>
  </w:footnote>
  <w:footnote w:type="continuationSeparator" w:id="0">
    <w:p w14:paraId="2D86B6BC" w14:textId="77777777" w:rsidR="00430911" w:rsidRDefault="0043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006C" w14:textId="533F7719" w:rsidR="00180E46" w:rsidRPr="003264C0" w:rsidRDefault="00776A5E" w:rsidP="003264C0">
    <w:pPr>
      <w:spacing w:after="200"/>
      <w:ind w:left="-284" w:right="-143"/>
      <w:jc w:val="center"/>
      <w:rPr>
        <w:rFonts w:ascii="Verdana" w:eastAsia="Calibri" w:hAnsi="Verdana"/>
        <w:bCs/>
        <w:i/>
        <w:sz w:val="16"/>
        <w:szCs w:val="16"/>
        <w:lang w:eastAsia="en-US"/>
      </w:rPr>
    </w:pPr>
    <w:r w:rsidRPr="00776A5E">
      <w:rPr>
        <w:rFonts w:ascii="Verdana" w:eastAsia="Calibri" w:hAnsi="Verdana"/>
        <w:bCs/>
        <w:i/>
        <w:sz w:val="16"/>
        <w:szCs w:val="16"/>
        <w:lang w:eastAsia="en-US"/>
      </w:rPr>
      <w:t xml:space="preserve">Procedura aperta di carattere comunitario, in 4 lotti, ai sensi dell’art. 60 del </w:t>
    </w:r>
    <w:proofErr w:type="spellStart"/>
    <w:r w:rsidRPr="00776A5E">
      <w:rPr>
        <w:rFonts w:ascii="Verdana" w:eastAsia="Calibri" w:hAnsi="Verdana"/>
        <w:bCs/>
        <w:i/>
        <w:sz w:val="16"/>
        <w:szCs w:val="16"/>
        <w:lang w:eastAsia="en-US"/>
      </w:rPr>
      <w:t>D.Lgs.</w:t>
    </w:r>
    <w:proofErr w:type="spellEnd"/>
    <w:r w:rsidRPr="00776A5E">
      <w:rPr>
        <w:rFonts w:ascii="Verdana" w:eastAsia="Calibri" w:hAnsi="Verdana"/>
        <w:bCs/>
        <w:i/>
        <w:sz w:val="16"/>
        <w:szCs w:val="16"/>
        <w:lang w:eastAsia="en-US"/>
      </w:rPr>
      <w:t xml:space="preserve"> n. 50/2016, volta all’affidamento in gestione dei servizi socio-educativi, portierato h24, guardiania, centralino, assistenza infermieristica e trasporto passeggeri presso i Convitti dell’Inps situati ad Anagni (Lotto 1), Arezzo (Lotto 2), Sansepolcro (Lotto 3), Spoleto (Lotto 4).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294B"/>
    <w:rsid w:val="00007056"/>
    <w:rsid w:val="00011FA2"/>
    <w:rsid w:val="00012514"/>
    <w:rsid w:val="00013DA0"/>
    <w:rsid w:val="000143C3"/>
    <w:rsid w:val="00015BF8"/>
    <w:rsid w:val="0002045F"/>
    <w:rsid w:val="00024B71"/>
    <w:rsid w:val="00024C55"/>
    <w:rsid w:val="000251A1"/>
    <w:rsid w:val="00025636"/>
    <w:rsid w:val="00026190"/>
    <w:rsid w:val="00026EFD"/>
    <w:rsid w:val="0003013D"/>
    <w:rsid w:val="0003423F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098"/>
    <w:rsid w:val="00057414"/>
    <w:rsid w:val="00060A77"/>
    <w:rsid w:val="000628A5"/>
    <w:rsid w:val="00064B7E"/>
    <w:rsid w:val="00065BD1"/>
    <w:rsid w:val="00065F40"/>
    <w:rsid w:val="00066326"/>
    <w:rsid w:val="000721B6"/>
    <w:rsid w:val="00073B32"/>
    <w:rsid w:val="0007716A"/>
    <w:rsid w:val="000771F9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7D9"/>
    <w:rsid w:val="000A6F41"/>
    <w:rsid w:val="000A7A3F"/>
    <w:rsid w:val="000B0114"/>
    <w:rsid w:val="000B03FA"/>
    <w:rsid w:val="000B0709"/>
    <w:rsid w:val="000B1B78"/>
    <w:rsid w:val="000B58D4"/>
    <w:rsid w:val="000C019A"/>
    <w:rsid w:val="000C1876"/>
    <w:rsid w:val="000C2297"/>
    <w:rsid w:val="000C2BD4"/>
    <w:rsid w:val="000C392F"/>
    <w:rsid w:val="000C532F"/>
    <w:rsid w:val="000D07D3"/>
    <w:rsid w:val="000D11C4"/>
    <w:rsid w:val="000D306D"/>
    <w:rsid w:val="000D46FA"/>
    <w:rsid w:val="000D6EDF"/>
    <w:rsid w:val="000E0A3F"/>
    <w:rsid w:val="000F26F6"/>
    <w:rsid w:val="000F4B86"/>
    <w:rsid w:val="000F633A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07246"/>
    <w:rsid w:val="00110310"/>
    <w:rsid w:val="001105BB"/>
    <w:rsid w:val="00111629"/>
    <w:rsid w:val="00112BD8"/>
    <w:rsid w:val="00114450"/>
    <w:rsid w:val="00114728"/>
    <w:rsid w:val="00114961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289"/>
    <w:rsid w:val="00136A61"/>
    <w:rsid w:val="00137828"/>
    <w:rsid w:val="00137C03"/>
    <w:rsid w:val="001431C3"/>
    <w:rsid w:val="00144220"/>
    <w:rsid w:val="001451EA"/>
    <w:rsid w:val="00145C5E"/>
    <w:rsid w:val="0015157B"/>
    <w:rsid w:val="001523F2"/>
    <w:rsid w:val="00156717"/>
    <w:rsid w:val="00161CE7"/>
    <w:rsid w:val="001626CB"/>
    <w:rsid w:val="0016297F"/>
    <w:rsid w:val="001630C9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76D47"/>
    <w:rsid w:val="00180E46"/>
    <w:rsid w:val="00182591"/>
    <w:rsid w:val="00183AB1"/>
    <w:rsid w:val="001849FC"/>
    <w:rsid w:val="00186E77"/>
    <w:rsid w:val="00187957"/>
    <w:rsid w:val="00187A7E"/>
    <w:rsid w:val="00187B85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755C"/>
    <w:rsid w:val="001C17D0"/>
    <w:rsid w:val="001C19E4"/>
    <w:rsid w:val="001C2A27"/>
    <w:rsid w:val="001C3729"/>
    <w:rsid w:val="001C5E3C"/>
    <w:rsid w:val="001C770E"/>
    <w:rsid w:val="001D0514"/>
    <w:rsid w:val="001D27C2"/>
    <w:rsid w:val="001D5139"/>
    <w:rsid w:val="001E0DBE"/>
    <w:rsid w:val="001E0F59"/>
    <w:rsid w:val="001E1279"/>
    <w:rsid w:val="001E3900"/>
    <w:rsid w:val="001E4DFB"/>
    <w:rsid w:val="001E5792"/>
    <w:rsid w:val="001F0774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5B3F"/>
    <w:rsid w:val="0021722B"/>
    <w:rsid w:val="00217B8A"/>
    <w:rsid w:val="002230DA"/>
    <w:rsid w:val="00224B2E"/>
    <w:rsid w:val="00225474"/>
    <w:rsid w:val="00225C28"/>
    <w:rsid w:val="0022610B"/>
    <w:rsid w:val="0022627F"/>
    <w:rsid w:val="00226385"/>
    <w:rsid w:val="0022708C"/>
    <w:rsid w:val="00230A71"/>
    <w:rsid w:val="002318BA"/>
    <w:rsid w:val="0023246D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799"/>
    <w:rsid w:val="00250F5E"/>
    <w:rsid w:val="00252299"/>
    <w:rsid w:val="00253A9C"/>
    <w:rsid w:val="00254063"/>
    <w:rsid w:val="00254969"/>
    <w:rsid w:val="002551D2"/>
    <w:rsid w:val="00255BA5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58AE"/>
    <w:rsid w:val="00282EF0"/>
    <w:rsid w:val="00284871"/>
    <w:rsid w:val="00285B64"/>
    <w:rsid w:val="00286620"/>
    <w:rsid w:val="00290A03"/>
    <w:rsid w:val="00290BBF"/>
    <w:rsid w:val="002912D1"/>
    <w:rsid w:val="00291D6E"/>
    <w:rsid w:val="002928D3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45A3"/>
    <w:rsid w:val="002B5F36"/>
    <w:rsid w:val="002C53A9"/>
    <w:rsid w:val="002D0E12"/>
    <w:rsid w:val="002D14E2"/>
    <w:rsid w:val="002D55D0"/>
    <w:rsid w:val="002E23B1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2227"/>
    <w:rsid w:val="003149D1"/>
    <w:rsid w:val="0031593E"/>
    <w:rsid w:val="00321230"/>
    <w:rsid w:val="00321702"/>
    <w:rsid w:val="003228DD"/>
    <w:rsid w:val="003235C9"/>
    <w:rsid w:val="003264C0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0CD5"/>
    <w:rsid w:val="003662F0"/>
    <w:rsid w:val="003669A9"/>
    <w:rsid w:val="00370021"/>
    <w:rsid w:val="00372B8A"/>
    <w:rsid w:val="00373BA1"/>
    <w:rsid w:val="00374779"/>
    <w:rsid w:val="00376443"/>
    <w:rsid w:val="00381AAC"/>
    <w:rsid w:val="00382E61"/>
    <w:rsid w:val="00383A66"/>
    <w:rsid w:val="0038458A"/>
    <w:rsid w:val="003852E0"/>
    <w:rsid w:val="0039035A"/>
    <w:rsid w:val="0039093F"/>
    <w:rsid w:val="003965E9"/>
    <w:rsid w:val="003A08E9"/>
    <w:rsid w:val="003A22FD"/>
    <w:rsid w:val="003A27EF"/>
    <w:rsid w:val="003A28CF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D740C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1EBF"/>
    <w:rsid w:val="004120EE"/>
    <w:rsid w:val="00412EA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27124"/>
    <w:rsid w:val="004301E1"/>
    <w:rsid w:val="00430862"/>
    <w:rsid w:val="00430911"/>
    <w:rsid w:val="004314E7"/>
    <w:rsid w:val="00433E9D"/>
    <w:rsid w:val="00434A8E"/>
    <w:rsid w:val="00436341"/>
    <w:rsid w:val="0044051C"/>
    <w:rsid w:val="0044088D"/>
    <w:rsid w:val="00442D7E"/>
    <w:rsid w:val="004457ED"/>
    <w:rsid w:val="00447C4B"/>
    <w:rsid w:val="00453B6D"/>
    <w:rsid w:val="00455125"/>
    <w:rsid w:val="00456076"/>
    <w:rsid w:val="00461068"/>
    <w:rsid w:val="004611F3"/>
    <w:rsid w:val="0046507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0B12"/>
    <w:rsid w:val="004932A4"/>
    <w:rsid w:val="004950F8"/>
    <w:rsid w:val="00495419"/>
    <w:rsid w:val="004A082C"/>
    <w:rsid w:val="004A18AF"/>
    <w:rsid w:val="004A4B45"/>
    <w:rsid w:val="004A64E7"/>
    <w:rsid w:val="004A77A6"/>
    <w:rsid w:val="004A793C"/>
    <w:rsid w:val="004A7CB1"/>
    <w:rsid w:val="004B2082"/>
    <w:rsid w:val="004B25C6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516F"/>
    <w:rsid w:val="004E6355"/>
    <w:rsid w:val="004E6446"/>
    <w:rsid w:val="004F0508"/>
    <w:rsid w:val="004F3355"/>
    <w:rsid w:val="004F419E"/>
    <w:rsid w:val="004F6E8F"/>
    <w:rsid w:val="004F7A34"/>
    <w:rsid w:val="0050121D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0FF8"/>
    <w:rsid w:val="00522003"/>
    <w:rsid w:val="00523192"/>
    <w:rsid w:val="005231AB"/>
    <w:rsid w:val="00525973"/>
    <w:rsid w:val="005262DE"/>
    <w:rsid w:val="00527B3B"/>
    <w:rsid w:val="0053034D"/>
    <w:rsid w:val="00530702"/>
    <w:rsid w:val="00535F6A"/>
    <w:rsid w:val="0053609C"/>
    <w:rsid w:val="005368F4"/>
    <w:rsid w:val="00536E4E"/>
    <w:rsid w:val="00540649"/>
    <w:rsid w:val="00542637"/>
    <w:rsid w:val="00542DD9"/>
    <w:rsid w:val="00544EC0"/>
    <w:rsid w:val="00546E67"/>
    <w:rsid w:val="0055002C"/>
    <w:rsid w:val="00550758"/>
    <w:rsid w:val="0055175A"/>
    <w:rsid w:val="00551C7C"/>
    <w:rsid w:val="005522E3"/>
    <w:rsid w:val="00552634"/>
    <w:rsid w:val="00553BD7"/>
    <w:rsid w:val="005542DC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A5BF0"/>
    <w:rsid w:val="005B38D6"/>
    <w:rsid w:val="005B4EF1"/>
    <w:rsid w:val="005B7B5A"/>
    <w:rsid w:val="005C159B"/>
    <w:rsid w:val="005C23E4"/>
    <w:rsid w:val="005C40CD"/>
    <w:rsid w:val="005C4A98"/>
    <w:rsid w:val="005D1C67"/>
    <w:rsid w:val="005D358E"/>
    <w:rsid w:val="005D4C20"/>
    <w:rsid w:val="005D5B15"/>
    <w:rsid w:val="005D6AD8"/>
    <w:rsid w:val="005E121F"/>
    <w:rsid w:val="005E1800"/>
    <w:rsid w:val="005E21A7"/>
    <w:rsid w:val="005E2E02"/>
    <w:rsid w:val="005E30D5"/>
    <w:rsid w:val="005E3B14"/>
    <w:rsid w:val="005E74A9"/>
    <w:rsid w:val="005F05F8"/>
    <w:rsid w:val="005F07DC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07D5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43FC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5FF0"/>
    <w:rsid w:val="006A61D7"/>
    <w:rsid w:val="006A77AA"/>
    <w:rsid w:val="006B1340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3BA8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5252"/>
    <w:rsid w:val="007453D6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376"/>
    <w:rsid w:val="00767A10"/>
    <w:rsid w:val="00772BBA"/>
    <w:rsid w:val="00776A5E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97735"/>
    <w:rsid w:val="007A6AC7"/>
    <w:rsid w:val="007A6EAA"/>
    <w:rsid w:val="007A707D"/>
    <w:rsid w:val="007A75D5"/>
    <w:rsid w:val="007B406B"/>
    <w:rsid w:val="007B5093"/>
    <w:rsid w:val="007B53AF"/>
    <w:rsid w:val="007B5CD9"/>
    <w:rsid w:val="007B70AB"/>
    <w:rsid w:val="007B7235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59CB"/>
    <w:rsid w:val="007E78A1"/>
    <w:rsid w:val="007F1D32"/>
    <w:rsid w:val="007F5E85"/>
    <w:rsid w:val="007F7630"/>
    <w:rsid w:val="0080198A"/>
    <w:rsid w:val="0080280C"/>
    <w:rsid w:val="00805D00"/>
    <w:rsid w:val="00805E82"/>
    <w:rsid w:val="00806B89"/>
    <w:rsid w:val="00806FED"/>
    <w:rsid w:val="00810348"/>
    <w:rsid w:val="008121F5"/>
    <w:rsid w:val="00815AE1"/>
    <w:rsid w:val="00820886"/>
    <w:rsid w:val="0082173F"/>
    <w:rsid w:val="00822917"/>
    <w:rsid w:val="00822BF5"/>
    <w:rsid w:val="00824CE8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4E1E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2A7B"/>
    <w:rsid w:val="00885C91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26C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3C23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08CF"/>
    <w:rsid w:val="008E1029"/>
    <w:rsid w:val="008E5FE4"/>
    <w:rsid w:val="008E6088"/>
    <w:rsid w:val="008E6B1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2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2760B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46D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4E2D"/>
    <w:rsid w:val="00977614"/>
    <w:rsid w:val="009818B1"/>
    <w:rsid w:val="00984318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299F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5EE9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AF1"/>
    <w:rsid w:val="00A14DC5"/>
    <w:rsid w:val="00A1537B"/>
    <w:rsid w:val="00A1580D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6C42"/>
    <w:rsid w:val="00A47EC6"/>
    <w:rsid w:val="00A51249"/>
    <w:rsid w:val="00A51C70"/>
    <w:rsid w:val="00A53990"/>
    <w:rsid w:val="00A540F4"/>
    <w:rsid w:val="00A54631"/>
    <w:rsid w:val="00A54FA9"/>
    <w:rsid w:val="00A560F1"/>
    <w:rsid w:val="00A56F76"/>
    <w:rsid w:val="00A57062"/>
    <w:rsid w:val="00A602FC"/>
    <w:rsid w:val="00A607C9"/>
    <w:rsid w:val="00A60B7B"/>
    <w:rsid w:val="00A617C9"/>
    <w:rsid w:val="00A62536"/>
    <w:rsid w:val="00A66A75"/>
    <w:rsid w:val="00A66E60"/>
    <w:rsid w:val="00A672DF"/>
    <w:rsid w:val="00A727EB"/>
    <w:rsid w:val="00A765C9"/>
    <w:rsid w:val="00A82814"/>
    <w:rsid w:val="00A83D42"/>
    <w:rsid w:val="00A91540"/>
    <w:rsid w:val="00A92CD7"/>
    <w:rsid w:val="00A94BDD"/>
    <w:rsid w:val="00A97A47"/>
    <w:rsid w:val="00AA0BE1"/>
    <w:rsid w:val="00AA45DE"/>
    <w:rsid w:val="00AA7B1E"/>
    <w:rsid w:val="00AB0751"/>
    <w:rsid w:val="00AB2A96"/>
    <w:rsid w:val="00AB4598"/>
    <w:rsid w:val="00AB52BF"/>
    <w:rsid w:val="00AB5930"/>
    <w:rsid w:val="00AB6299"/>
    <w:rsid w:val="00AB77F8"/>
    <w:rsid w:val="00AC1212"/>
    <w:rsid w:val="00AC15C5"/>
    <w:rsid w:val="00AC29DA"/>
    <w:rsid w:val="00AC355D"/>
    <w:rsid w:val="00AC446A"/>
    <w:rsid w:val="00AC63E3"/>
    <w:rsid w:val="00AC6B54"/>
    <w:rsid w:val="00AC700A"/>
    <w:rsid w:val="00AC70B2"/>
    <w:rsid w:val="00AC7DAE"/>
    <w:rsid w:val="00AD0142"/>
    <w:rsid w:val="00AD0796"/>
    <w:rsid w:val="00AD09AE"/>
    <w:rsid w:val="00AD2527"/>
    <w:rsid w:val="00AD255F"/>
    <w:rsid w:val="00AD5189"/>
    <w:rsid w:val="00AD663B"/>
    <w:rsid w:val="00AD6B71"/>
    <w:rsid w:val="00AE00A4"/>
    <w:rsid w:val="00AE3D8F"/>
    <w:rsid w:val="00AE4254"/>
    <w:rsid w:val="00AF59D9"/>
    <w:rsid w:val="00AF6295"/>
    <w:rsid w:val="00AF71C0"/>
    <w:rsid w:val="00B0068A"/>
    <w:rsid w:val="00B018B9"/>
    <w:rsid w:val="00B025FA"/>
    <w:rsid w:val="00B02DA3"/>
    <w:rsid w:val="00B035A7"/>
    <w:rsid w:val="00B0450E"/>
    <w:rsid w:val="00B04B17"/>
    <w:rsid w:val="00B04CDD"/>
    <w:rsid w:val="00B0518A"/>
    <w:rsid w:val="00B07CF5"/>
    <w:rsid w:val="00B10A27"/>
    <w:rsid w:val="00B135AE"/>
    <w:rsid w:val="00B14E95"/>
    <w:rsid w:val="00B1522B"/>
    <w:rsid w:val="00B1574D"/>
    <w:rsid w:val="00B15EE3"/>
    <w:rsid w:val="00B24538"/>
    <w:rsid w:val="00B2565A"/>
    <w:rsid w:val="00B25E1F"/>
    <w:rsid w:val="00B25F06"/>
    <w:rsid w:val="00B31C59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0F8A"/>
    <w:rsid w:val="00B82D3E"/>
    <w:rsid w:val="00B83D75"/>
    <w:rsid w:val="00B85D93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7A2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45B"/>
    <w:rsid w:val="00BC61FA"/>
    <w:rsid w:val="00BD0AD0"/>
    <w:rsid w:val="00BD2216"/>
    <w:rsid w:val="00BD4466"/>
    <w:rsid w:val="00BD50E1"/>
    <w:rsid w:val="00BD5FEF"/>
    <w:rsid w:val="00BD6E9B"/>
    <w:rsid w:val="00BE084E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052"/>
    <w:rsid w:val="00C04D7E"/>
    <w:rsid w:val="00C05E1A"/>
    <w:rsid w:val="00C075EB"/>
    <w:rsid w:val="00C138D7"/>
    <w:rsid w:val="00C13F72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37DF4"/>
    <w:rsid w:val="00C409B8"/>
    <w:rsid w:val="00C40B28"/>
    <w:rsid w:val="00C45A21"/>
    <w:rsid w:val="00C467E4"/>
    <w:rsid w:val="00C47708"/>
    <w:rsid w:val="00C50140"/>
    <w:rsid w:val="00C504DD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17D6"/>
    <w:rsid w:val="00C76BF7"/>
    <w:rsid w:val="00C83E86"/>
    <w:rsid w:val="00C84696"/>
    <w:rsid w:val="00C84C4A"/>
    <w:rsid w:val="00C86557"/>
    <w:rsid w:val="00C90837"/>
    <w:rsid w:val="00C925B5"/>
    <w:rsid w:val="00C92F53"/>
    <w:rsid w:val="00C94F13"/>
    <w:rsid w:val="00C95458"/>
    <w:rsid w:val="00C95C81"/>
    <w:rsid w:val="00CA1105"/>
    <w:rsid w:val="00CA423B"/>
    <w:rsid w:val="00CA7883"/>
    <w:rsid w:val="00CB0F64"/>
    <w:rsid w:val="00CB0FD4"/>
    <w:rsid w:val="00CB58F7"/>
    <w:rsid w:val="00CB69A3"/>
    <w:rsid w:val="00CB76F6"/>
    <w:rsid w:val="00CC4A79"/>
    <w:rsid w:val="00CC4B34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17A2B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171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7C6B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2FD4"/>
    <w:rsid w:val="00E34332"/>
    <w:rsid w:val="00E35B75"/>
    <w:rsid w:val="00E36A1E"/>
    <w:rsid w:val="00E36E65"/>
    <w:rsid w:val="00E36EB8"/>
    <w:rsid w:val="00E4011E"/>
    <w:rsid w:val="00E4398D"/>
    <w:rsid w:val="00E447C3"/>
    <w:rsid w:val="00E44A04"/>
    <w:rsid w:val="00E46EBA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680C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3119"/>
    <w:rsid w:val="00EB44C6"/>
    <w:rsid w:val="00EB5EA7"/>
    <w:rsid w:val="00EB73A2"/>
    <w:rsid w:val="00EB7862"/>
    <w:rsid w:val="00EC028C"/>
    <w:rsid w:val="00EC05CE"/>
    <w:rsid w:val="00EC10EA"/>
    <w:rsid w:val="00EC1936"/>
    <w:rsid w:val="00EC1C77"/>
    <w:rsid w:val="00EC3ECB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35FF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140"/>
    <w:rsid w:val="00F147C1"/>
    <w:rsid w:val="00F16349"/>
    <w:rsid w:val="00F16C5C"/>
    <w:rsid w:val="00F16FD1"/>
    <w:rsid w:val="00F26C3C"/>
    <w:rsid w:val="00F27021"/>
    <w:rsid w:val="00F3126F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2DCF"/>
    <w:rsid w:val="00F8612C"/>
    <w:rsid w:val="00F86F98"/>
    <w:rsid w:val="00F8787F"/>
    <w:rsid w:val="00F92456"/>
    <w:rsid w:val="00F9429B"/>
    <w:rsid w:val="00FA174D"/>
    <w:rsid w:val="00FA47BB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4B4B"/>
    <w:rsid w:val="00FE565D"/>
    <w:rsid w:val="00FE5DE5"/>
    <w:rsid w:val="00FE677B"/>
    <w:rsid w:val="00FE6F86"/>
    <w:rsid w:val="00FE703F"/>
    <w:rsid w:val="00FE7751"/>
    <w:rsid w:val="00FE7E28"/>
    <w:rsid w:val="00FF07D2"/>
    <w:rsid w:val="00FF1BB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38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3fba7b97-4d2c-4b91-b262-7a8b05e4df7d</GuiIdItemRett2TempiEsiti>
    <PesoElemento xmlns="2ebd3e46-3bcc-4717-98a7-cf4247cc7ab4">280</PesoElemento>
    <GuiIdGara xmlns="http://schemas.microsoft.com/sharepoint/v3">50761b20-337b-4927-ac0e-d3ba06ab89b3</GuiIdGara>
  </documentManagement>
</p:properties>
</file>

<file path=customXml/itemProps1.xml><?xml version="1.0" encoding="utf-8"?>
<ds:datastoreItem xmlns:ds="http://schemas.openxmlformats.org/officeDocument/2006/customXml" ds:itemID="{BEC5CB5D-037E-4059-A68C-D5382D906506}"/>
</file>

<file path=customXml/itemProps2.xml><?xml version="1.0" encoding="utf-8"?>
<ds:datastoreItem xmlns:ds="http://schemas.openxmlformats.org/officeDocument/2006/customXml" ds:itemID="{572CB255-D73B-4348-BBAD-23E52178B69A}"/>
</file>

<file path=customXml/itemProps3.xml><?xml version="1.0" encoding="utf-8"?>
<ds:datastoreItem xmlns:ds="http://schemas.openxmlformats.org/officeDocument/2006/customXml" ds:itemID="{08DB29FC-D4A4-4F78-8AC7-86338F0FA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6A - Schema Offerta Economica. Lotto1 (.docx)</dc:title>
  <dc:creator/>
  <cp:lastModifiedBy/>
  <cp:revision>1</cp:revision>
  <dcterms:created xsi:type="dcterms:W3CDTF">2017-08-03T10:37:00Z</dcterms:created>
  <dcterms:modified xsi:type="dcterms:W3CDTF">2017-08-07T08:32:00Z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