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B8" w:rsidRPr="005E1008" w:rsidRDefault="00CE76B8" w:rsidP="002B1C81">
      <w:pPr>
        <w:tabs>
          <w:tab w:val="left" w:pos="6521"/>
        </w:tabs>
        <w:spacing w:before="60" w:after="60" w:line="240" w:lineRule="auto"/>
        <w:jc w:val="both"/>
        <w:rPr>
          <w:rFonts w:ascii="Verdana" w:hAnsi="Verdana"/>
          <w:b/>
          <w:sz w:val="20"/>
          <w:szCs w:val="20"/>
        </w:rPr>
      </w:pPr>
      <w:r w:rsidRPr="005E1008">
        <w:rPr>
          <w:rFonts w:ascii="Verdana" w:hAnsi="Verdana"/>
          <w:b/>
          <w:sz w:val="20"/>
          <w:szCs w:val="20"/>
        </w:rPr>
        <w:t xml:space="preserve">I.N.P.S.                                                                       Trieste, </w:t>
      </w:r>
      <w:r w:rsidR="00553434">
        <w:rPr>
          <w:rFonts w:ascii="Verdana" w:hAnsi="Verdana"/>
          <w:b/>
          <w:sz w:val="20"/>
          <w:szCs w:val="20"/>
        </w:rPr>
        <w:t>03/04/2018</w:t>
      </w:r>
      <w:bookmarkStart w:id="0" w:name="_GoBack"/>
      <w:bookmarkEnd w:id="0"/>
    </w:p>
    <w:p w:rsidR="00CE76B8" w:rsidRDefault="00CE76B8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b/>
          <w:sz w:val="20"/>
          <w:szCs w:val="20"/>
        </w:rPr>
        <w:t>DIREZIONE REGIONALE INPS</w:t>
      </w:r>
      <w:r w:rsidRPr="005E1008">
        <w:rPr>
          <w:rFonts w:ascii="Verdana" w:hAnsi="Verdana"/>
          <w:sz w:val="20"/>
          <w:szCs w:val="20"/>
        </w:rPr>
        <w:t xml:space="preserve"> </w:t>
      </w:r>
    </w:p>
    <w:p w:rsidR="000E4CD6" w:rsidRPr="000E4CD6" w:rsidRDefault="000E4CD6" w:rsidP="000E4CD6">
      <w:pPr>
        <w:spacing w:after="40" w:line="240" w:lineRule="auto"/>
        <w:ind w:left="1418" w:hanging="1418"/>
        <w:jc w:val="center"/>
        <w:rPr>
          <w:rFonts w:ascii="Verdana" w:hAnsi="Verdana" w:cs="Calibri"/>
          <w:b/>
          <w:sz w:val="20"/>
          <w:szCs w:val="20"/>
          <w:lang w:eastAsia="x-none"/>
        </w:rPr>
      </w:pPr>
      <w:r w:rsidRPr="000E4CD6">
        <w:rPr>
          <w:rFonts w:ascii="Verdana" w:hAnsi="Verdana" w:cs="Calibri"/>
          <w:b/>
          <w:sz w:val="20"/>
          <w:szCs w:val="20"/>
          <w:lang w:eastAsia="x-none"/>
        </w:rPr>
        <w:t>DETERMINA</w:t>
      </w:r>
      <w:r w:rsidR="00857BCB">
        <w:rPr>
          <w:rFonts w:ascii="Verdana" w:hAnsi="Verdana" w:cs="Calibri"/>
          <w:b/>
          <w:sz w:val="20"/>
          <w:szCs w:val="20"/>
          <w:lang w:eastAsia="x-none"/>
        </w:rPr>
        <w:t xml:space="preserve">ZIONE N. </w:t>
      </w:r>
      <w:r w:rsidR="00553434">
        <w:rPr>
          <w:rFonts w:ascii="Verdana" w:hAnsi="Verdana" w:cs="Calibri"/>
          <w:b/>
          <w:sz w:val="20"/>
          <w:szCs w:val="20"/>
          <w:lang w:eastAsia="x-none"/>
        </w:rPr>
        <w:t>81</w:t>
      </w:r>
      <w:r w:rsidR="00857BCB">
        <w:rPr>
          <w:rFonts w:ascii="Verdana" w:hAnsi="Verdana" w:cs="Calibri"/>
          <w:b/>
          <w:sz w:val="20"/>
          <w:szCs w:val="20"/>
          <w:lang w:eastAsia="x-none"/>
        </w:rPr>
        <w:t xml:space="preserve"> DEL   </w:t>
      </w:r>
      <w:r w:rsidR="00553434">
        <w:rPr>
          <w:rFonts w:ascii="Verdana" w:hAnsi="Verdana" w:cs="Calibri"/>
          <w:b/>
          <w:sz w:val="20"/>
          <w:szCs w:val="20"/>
          <w:lang w:eastAsia="x-none"/>
        </w:rPr>
        <w:t>03</w:t>
      </w:r>
      <w:r w:rsidR="00857BCB">
        <w:rPr>
          <w:rFonts w:ascii="Verdana" w:hAnsi="Verdana" w:cs="Calibri"/>
          <w:b/>
          <w:sz w:val="20"/>
          <w:szCs w:val="20"/>
          <w:lang w:eastAsia="x-none"/>
        </w:rPr>
        <w:t>/0</w:t>
      </w:r>
      <w:r w:rsidR="001916E0">
        <w:rPr>
          <w:rFonts w:ascii="Verdana" w:hAnsi="Verdana" w:cs="Calibri"/>
          <w:b/>
          <w:sz w:val="20"/>
          <w:szCs w:val="20"/>
          <w:lang w:eastAsia="x-none"/>
        </w:rPr>
        <w:t>4</w:t>
      </w:r>
      <w:r w:rsidRPr="000E4CD6">
        <w:rPr>
          <w:rFonts w:ascii="Verdana" w:hAnsi="Verdana" w:cs="Calibri"/>
          <w:b/>
          <w:sz w:val="20"/>
          <w:szCs w:val="20"/>
          <w:lang w:eastAsia="x-none"/>
        </w:rPr>
        <w:t>/2018</w:t>
      </w:r>
    </w:p>
    <w:p w:rsidR="00224C64" w:rsidRPr="005E1008" w:rsidRDefault="00CE76B8" w:rsidP="002B1C81">
      <w:pPr>
        <w:spacing w:before="60" w:after="60" w:line="240" w:lineRule="auto"/>
        <w:jc w:val="both"/>
        <w:rPr>
          <w:rFonts w:ascii="Verdana" w:hAnsi="Verdana"/>
          <w:bCs/>
          <w:sz w:val="20"/>
          <w:szCs w:val="20"/>
        </w:rPr>
      </w:pPr>
      <w:r w:rsidRPr="005E1008">
        <w:rPr>
          <w:rFonts w:ascii="Verdana" w:eastAsia="Calibri" w:hAnsi="Verdana" w:cs="Calibri"/>
          <w:b/>
          <w:sz w:val="20"/>
          <w:szCs w:val="20"/>
          <w:lang w:eastAsia="en-US"/>
        </w:rPr>
        <w:t>OGGETTO</w:t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>:</w:t>
      </w:r>
      <w:r w:rsidR="00374296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esclusioni di ditte</w:t>
      </w:r>
      <w:r w:rsidR="00E71F3F" w:rsidRPr="005E1008">
        <w:rPr>
          <w:rFonts w:ascii="Verdana" w:eastAsia="Calibri" w:hAnsi="Verdana" w:cs="Calibri"/>
          <w:sz w:val="20"/>
          <w:szCs w:val="20"/>
          <w:lang w:eastAsia="en-US"/>
        </w:rPr>
        <w:t>,</w:t>
      </w:r>
      <w:r w:rsidR="00374296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app</w:t>
      </w:r>
      <w:r w:rsidR="00E71F3F" w:rsidRPr="005E1008">
        <w:rPr>
          <w:rFonts w:ascii="Verdana" w:eastAsia="Calibri" w:hAnsi="Verdana" w:cs="Calibri"/>
          <w:sz w:val="20"/>
          <w:szCs w:val="20"/>
          <w:lang w:eastAsia="en-US"/>
        </w:rPr>
        <w:t>rovazione delle</w:t>
      </w:r>
      <w:r w:rsidR="00374296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graduatorie e </w:t>
      </w:r>
      <w:r w:rsidR="0082011C" w:rsidRPr="005E1008">
        <w:rPr>
          <w:rFonts w:ascii="Verdana" w:eastAsia="Calibri" w:hAnsi="Verdana" w:cs="Calibri"/>
          <w:sz w:val="20"/>
          <w:szCs w:val="20"/>
          <w:lang w:eastAsia="en-US"/>
        </w:rPr>
        <w:t>aggiudicazione dell’A</w:t>
      </w:r>
      <w:r w:rsidR="00C03527" w:rsidRPr="005E1008">
        <w:rPr>
          <w:rFonts w:ascii="Verdana" w:eastAsia="Calibri" w:hAnsi="Verdana" w:cs="Calibri"/>
          <w:sz w:val="20"/>
          <w:szCs w:val="20"/>
          <w:lang w:eastAsia="en-US"/>
        </w:rPr>
        <w:t>ppalto specifico del servizi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o </w:t>
      </w:r>
      <w:r w:rsidR="00C03527" w:rsidRPr="005E1008">
        <w:rPr>
          <w:rFonts w:ascii="Verdana" w:eastAsia="Calibri" w:hAnsi="Verdana" w:cs="Calibri"/>
          <w:sz w:val="20"/>
          <w:szCs w:val="20"/>
          <w:lang w:eastAsia="en-US"/>
        </w:rPr>
        <w:t>d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>i pulizi</w:t>
      </w:r>
      <w:r w:rsidR="00E16F57">
        <w:rPr>
          <w:rFonts w:ascii="Verdana" w:eastAsia="Calibri" w:hAnsi="Verdana" w:cs="Calibri"/>
          <w:sz w:val="20"/>
          <w:szCs w:val="20"/>
          <w:lang w:eastAsia="en-US"/>
        </w:rPr>
        <w:t>a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224C64" w:rsidRPr="005E1008">
        <w:rPr>
          <w:rFonts w:ascii="Verdana" w:hAnsi="Verdana"/>
          <w:sz w:val="20"/>
          <w:szCs w:val="20"/>
        </w:rPr>
        <w:t>e igiene ambientale</w:t>
      </w:r>
      <w:r w:rsidR="00E71F3F" w:rsidRPr="005E1008">
        <w:rPr>
          <w:rFonts w:ascii="Verdana" w:hAnsi="Verdana"/>
          <w:sz w:val="20"/>
          <w:szCs w:val="20"/>
        </w:rPr>
        <w:t xml:space="preserve"> per </w:t>
      </w:r>
      <w:r w:rsidR="00224C64" w:rsidRPr="005E1008">
        <w:rPr>
          <w:rFonts w:ascii="Verdana" w:hAnsi="Verdana"/>
          <w:sz w:val="20"/>
          <w:szCs w:val="20"/>
        </w:rPr>
        <w:t>Sedi INPS del Friuli Venezia Giulia, mediante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Sistema Dinamico di Acquisizione della Pubblica Amministrazione,</w:t>
      </w:r>
      <w:r w:rsidR="00224C64" w:rsidRPr="005E1008">
        <w:rPr>
          <w:rFonts w:ascii="Verdana" w:hAnsi="Verdana"/>
          <w:sz w:val="20"/>
          <w:szCs w:val="20"/>
        </w:rPr>
        <w:t xml:space="preserve"> ai sensi dell’art. 55 e 61 del D. </w:t>
      </w:r>
      <w:proofErr w:type="spellStart"/>
      <w:r w:rsidR="00224C64" w:rsidRPr="005E1008">
        <w:rPr>
          <w:rFonts w:ascii="Verdana" w:hAnsi="Verdana"/>
          <w:sz w:val="20"/>
          <w:szCs w:val="20"/>
        </w:rPr>
        <w:t>Lgs</w:t>
      </w:r>
      <w:proofErr w:type="spellEnd"/>
      <w:r w:rsidR="00224C64" w:rsidRPr="005E1008">
        <w:rPr>
          <w:rFonts w:ascii="Verdana" w:hAnsi="Verdana"/>
          <w:sz w:val="20"/>
          <w:szCs w:val="20"/>
        </w:rPr>
        <w:t xml:space="preserve">. n. 50/2016 e </w:t>
      </w:r>
      <w:proofErr w:type="spellStart"/>
      <w:r w:rsidR="00224C64" w:rsidRPr="005E1008">
        <w:rPr>
          <w:rFonts w:ascii="Verdana" w:hAnsi="Verdana"/>
          <w:sz w:val="20"/>
          <w:szCs w:val="20"/>
        </w:rPr>
        <w:t>s.m.i.</w:t>
      </w:r>
      <w:proofErr w:type="spellEnd"/>
    </w:p>
    <w:p w:rsidR="00224C64" w:rsidRPr="005E1008" w:rsidRDefault="0082011C" w:rsidP="002B1C81">
      <w:p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Codice C.I.G. 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7308574A0D  (Lotto 1);  </w:t>
      </w:r>
      <w:r w:rsidR="00224C64" w:rsidRPr="005E1008">
        <w:rPr>
          <w:rFonts w:ascii="Verdana" w:hAnsi="Verdana"/>
          <w:sz w:val="20"/>
          <w:szCs w:val="20"/>
        </w:rPr>
        <w:t>C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>odice C.I.G. 7308585323</w:t>
      </w:r>
      <w:r w:rsidR="004D7AE1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224C64" w:rsidRPr="005E1008">
        <w:rPr>
          <w:rFonts w:ascii="Verdana" w:hAnsi="Verdana"/>
          <w:sz w:val="20"/>
          <w:szCs w:val="20"/>
        </w:rPr>
        <w:t>(</w:t>
      </w:r>
      <w:r w:rsidR="00224C64" w:rsidRPr="005E1008">
        <w:rPr>
          <w:rFonts w:ascii="Verdana" w:eastAsia="Calibri" w:hAnsi="Verdana" w:cs="Calibri"/>
          <w:sz w:val="20"/>
          <w:szCs w:val="20"/>
          <w:lang w:eastAsia="en-US"/>
        </w:rPr>
        <w:t>Lotto 2)</w:t>
      </w:r>
    </w:p>
    <w:p w:rsidR="00224C64" w:rsidRPr="005E1008" w:rsidRDefault="00224C64" w:rsidP="002B1C81">
      <w:p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hAnsi="Verdana"/>
          <w:sz w:val="20"/>
          <w:szCs w:val="20"/>
        </w:rPr>
        <w:t>Co</w:t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dice C.I.G. </w:t>
      </w:r>
      <w:r w:rsidRPr="005E1008">
        <w:rPr>
          <w:rFonts w:ascii="Verdana" w:hAnsi="Verdana"/>
          <w:sz w:val="20"/>
          <w:szCs w:val="20"/>
        </w:rPr>
        <w:tab/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>73085939BB</w:t>
      </w:r>
      <w:r w:rsidRPr="005E1008">
        <w:rPr>
          <w:rFonts w:ascii="Verdana" w:hAnsi="Verdana"/>
          <w:sz w:val="20"/>
          <w:szCs w:val="20"/>
        </w:rPr>
        <w:tab/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 xml:space="preserve"> (Lotto 3);  Codice C.I.G. 7308600F80</w:t>
      </w:r>
      <w:r w:rsidR="004D7AE1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Pr="005E1008">
        <w:rPr>
          <w:rFonts w:ascii="Verdana" w:hAnsi="Verdana"/>
          <w:sz w:val="20"/>
          <w:szCs w:val="20"/>
        </w:rPr>
        <w:t>(</w:t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>Lotto 4)</w:t>
      </w:r>
    </w:p>
    <w:p w:rsidR="002B1C81" w:rsidRDefault="002B1C81" w:rsidP="002B1C81">
      <w:pPr>
        <w:spacing w:before="60" w:after="60" w:line="240" w:lineRule="auto"/>
        <w:rPr>
          <w:rFonts w:ascii="Verdana" w:hAnsi="Verdana"/>
          <w:b/>
          <w:sz w:val="20"/>
          <w:szCs w:val="20"/>
        </w:rPr>
      </w:pPr>
    </w:p>
    <w:p w:rsidR="00CE76B8" w:rsidRPr="005E1008" w:rsidRDefault="000E4CD6" w:rsidP="000E4CD6">
      <w:pPr>
        <w:spacing w:before="60" w:after="60" w:line="240" w:lineRule="auto"/>
        <w:ind w:left="2832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IL </w:t>
      </w:r>
      <w:r w:rsidRPr="005E1008">
        <w:rPr>
          <w:rFonts w:ascii="Verdana" w:hAnsi="Verdana"/>
          <w:b/>
          <w:sz w:val="20"/>
          <w:szCs w:val="20"/>
        </w:rPr>
        <w:t xml:space="preserve">DIRETTORE REGIONALE 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  <w:r w:rsidRPr="005E1008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Visti 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hAnsi="Verdana" w:cs="Courier New"/>
          <w:sz w:val="20"/>
          <w:szCs w:val="20"/>
        </w:rPr>
        <w:t xml:space="preserve">la legge 88/1989 di ristrutturazione dell'Istituto nazionale della previdenza sociale e dell'Istituto nazionale per l'assicurazione contro gli infortuni sul </w:t>
      </w:r>
      <w:r w:rsidRPr="005E1008">
        <w:rPr>
          <w:rFonts w:ascii="Verdana" w:hAnsi="Verdana"/>
          <w:sz w:val="20"/>
          <w:szCs w:val="20"/>
        </w:rPr>
        <w:t>lavoro;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E1008">
        <w:rPr>
          <w:rFonts w:ascii="Verdana" w:eastAsia="Calibri" w:hAnsi="Verdana" w:cs="Calibri"/>
          <w:sz w:val="20"/>
          <w:szCs w:val="20"/>
          <w:lang w:eastAsia="en-US"/>
        </w:rPr>
        <w:t>il D.lgs. 30 giugno 1994 n. 479 di</w:t>
      </w:r>
      <w:r w:rsidRPr="005E1008">
        <w:rPr>
          <w:rFonts w:ascii="Verdana" w:hAnsi="Verdana" w:cs="Calibri"/>
          <w:bCs/>
          <w:color w:val="000000"/>
          <w:sz w:val="20"/>
          <w:szCs w:val="20"/>
        </w:rPr>
        <w:t xml:space="preserve"> a</w:t>
      </w:r>
      <w:r w:rsidRPr="005E1008">
        <w:rPr>
          <w:rFonts w:ascii="Verdana" w:hAnsi="Verdana" w:cs="Calibri"/>
          <w:color w:val="000000"/>
          <w:sz w:val="20"/>
          <w:szCs w:val="20"/>
        </w:rPr>
        <w:t>ttuazione della delega conferita dall'art. 1, comma 32, della legge 24 dicembre 1993, n. 537, in materia di riordino e soppressione di enti pubblici di previdenza e assistenza;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E1008">
        <w:rPr>
          <w:rFonts w:ascii="Verdana" w:hAnsi="Verdana" w:cs="Calibri"/>
          <w:color w:val="000000"/>
          <w:sz w:val="20"/>
          <w:szCs w:val="20"/>
        </w:rPr>
        <w:t>il D.P.R. 24 settembre 1997 n. 366 “Regolamento concernente norme per l’organizzazione e il funzionamento dell’Istituto Nazionale della Previdenza Sociale”;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E1008">
        <w:rPr>
          <w:rFonts w:ascii="Verdana" w:hAnsi="Verdana" w:cs="Calibri"/>
          <w:sz w:val="20"/>
          <w:szCs w:val="20"/>
        </w:rPr>
        <w:t xml:space="preserve">il </w:t>
      </w:r>
      <w:proofErr w:type="spellStart"/>
      <w:r w:rsidRPr="005E1008">
        <w:rPr>
          <w:rFonts w:ascii="Verdana" w:hAnsi="Verdana" w:cs="Calibri"/>
          <w:sz w:val="20"/>
          <w:szCs w:val="20"/>
        </w:rPr>
        <w:t>D.Lgs.</w:t>
      </w:r>
      <w:proofErr w:type="spellEnd"/>
      <w:r w:rsidRPr="005E1008">
        <w:rPr>
          <w:rFonts w:ascii="Verdana" w:hAnsi="Verdana" w:cs="Calibri"/>
          <w:sz w:val="20"/>
          <w:szCs w:val="20"/>
        </w:rPr>
        <w:t xml:space="preserve"> 30 marzo 2001 n. 165, che approva le norme generali sull'ordinamento del lavoro alle dipendenze delle amministrazioni pubbliche e in particolare il</w:t>
      </w:r>
      <w:r w:rsidRPr="005E1008">
        <w:rPr>
          <w:rFonts w:ascii="Verdana" w:hAnsi="Verdana" w:cs="Calibri"/>
          <w:color w:val="000000"/>
          <w:sz w:val="20"/>
          <w:szCs w:val="20"/>
        </w:rPr>
        <w:t xml:space="preserve"> Capo II dedicato alle competenze della dirigenza pubblica;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spellStart"/>
      <w:r w:rsidRPr="005E1008">
        <w:rPr>
          <w:rFonts w:ascii="Verdana" w:hAnsi="Verdana" w:cs="Calibri"/>
          <w:color w:val="000000"/>
          <w:sz w:val="20"/>
          <w:szCs w:val="20"/>
        </w:rPr>
        <w:t>DD.LLgs</w:t>
      </w:r>
      <w:proofErr w:type="spellEnd"/>
      <w:r w:rsidRPr="005E1008">
        <w:rPr>
          <w:rFonts w:ascii="Verdana" w:hAnsi="Verdana" w:cs="Calibri"/>
          <w:color w:val="000000"/>
          <w:sz w:val="20"/>
          <w:szCs w:val="20"/>
        </w:rPr>
        <w:t xml:space="preserve">. </w:t>
      </w:r>
      <w:proofErr w:type="spellStart"/>
      <w:r w:rsidRPr="005E1008">
        <w:rPr>
          <w:rFonts w:ascii="Verdana" w:hAnsi="Verdana" w:cs="Calibri"/>
          <w:color w:val="000000"/>
          <w:sz w:val="20"/>
          <w:szCs w:val="20"/>
        </w:rPr>
        <w:t>nn</w:t>
      </w:r>
      <w:proofErr w:type="spellEnd"/>
      <w:r w:rsidRPr="005E1008">
        <w:rPr>
          <w:rFonts w:ascii="Verdana" w:hAnsi="Verdana" w:cs="Calibri"/>
          <w:color w:val="000000"/>
          <w:sz w:val="20"/>
          <w:szCs w:val="20"/>
        </w:rPr>
        <w:t>. 74 e 75 del 25 maggio 2017 recanti modifiche all’ordinamento del lavoro alle dipendenze delle amministrazioni pubbliche;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E1008">
        <w:rPr>
          <w:rFonts w:ascii="Verdana" w:hAnsi="Verdana" w:cs="Calibri"/>
          <w:color w:val="000000"/>
          <w:sz w:val="20"/>
          <w:szCs w:val="20"/>
        </w:rPr>
        <w:t xml:space="preserve">il </w:t>
      </w:r>
      <w:r w:rsidRPr="005E1008">
        <w:rPr>
          <w:rFonts w:ascii="Verdana" w:hAnsi="Verdana" w:cs="Calibri"/>
          <w:sz w:val="20"/>
          <w:szCs w:val="20"/>
        </w:rPr>
        <w:t>D.P.R. 27 febbraio 2003 n. 97 di emanazione del Regolamento di amministrazione e contabilità degli enti pubblici di cui alla legge 20 marzo 1975, n. 70;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E1008">
        <w:rPr>
          <w:rFonts w:ascii="Verdana" w:hAnsi="Verdana"/>
          <w:color w:val="000000"/>
          <w:sz w:val="20"/>
          <w:szCs w:val="20"/>
        </w:rPr>
        <w:t>Il Regolamento di amministrazione e di contabilità dell’INPS, approvato con la deliberazione del Consiglio di Amministrazione n. 172/2005 e in particolare gli artt. da 28 a 35 riguardanti gli impegni e le liquidazioni delle spese dell’Istituto;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E1008">
        <w:rPr>
          <w:rFonts w:ascii="Verdana" w:hAnsi="Verdana"/>
          <w:color w:val="000000"/>
          <w:sz w:val="20"/>
          <w:szCs w:val="20"/>
        </w:rPr>
        <w:t>il Regolamento di organizzazione dell’Istituto adottato con determinazione presidenziale n. 89 del 30 giugno 2016,  modificato da ultimo con determinazione presidenziale n. 125 del 26 luglio 2017;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E1008">
        <w:rPr>
          <w:rFonts w:ascii="Verdana" w:hAnsi="Verdana"/>
          <w:color w:val="000000"/>
          <w:sz w:val="20"/>
          <w:szCs w:val="20"/>
        </w:rPr>
        <w:t>l’Ordinamento delle funzioni centrali e territoriali dell’INPS adottato con determinazione presidenziale n. 110 del 28 luglio 2016, modificato da ultimo con determinazione presidenziale n. 118 del 11 luglio 2017;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E1008">
        <w:rPr>
          <w:rFonts w:ascii="Verdana" w:hAnsi="Verdana" w:cs="Calibri"/>
          <w:sz w:val="20"/>
          <w:szCs w:val="20"/>
        </w:rPr>
        <w:t>l’art. 7, co. 8 del D.L. n. 78 del 31/05/2010 convertito con modificazioni dalla Legge n. 122 del 30/07/2010, in base al quale le competenze attribuite al Consiglio di Amministrazione sono devolute al Presidente dell’Ente, che le esercita con proprie determinazioni;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E1008">
        <w:rPr>
          <w:rFonts w:ascii="Verdana" w:hAnsi="Verdana" w:cs="Calibri"/>
          <w:sz w:val="20"/>
          <w:szCs w:val="20"/>
        </w:rPr>
        <w:t>l’art. 21 co. 1 del D.L. 6/12/2011 n. 201 convertito in Legge 22/12/2011 n. 214, che ha disposto la soppressione dell’Inpdap e dell’Enpals e la loro confluenza nell’Inps che succede in tutti i rapporti attivi e passivi in capo agli Enti medesimi alla data del 1/1/2012;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E1008">
        <w:rPr>
          <w:rFonts w:ascii="Verdana" w:hAnsi="Verdana" w:cs="Calibri"/>
          <w:color w:val="000000"/>
          <w:sz w:val="20"/>
          <w:szCs w:val="20"/>
        </w:rPr>
        <w:t xml:space="preserve">il </w:t>
      </w:r>
      <w:proofErr w:type="spellStart"/>
      <w:r w:rsidRPr="005E1008">
        <w:rPr>
          <w:rFonts w:ascii="Verdana" w:hAnsi="Verdana" w:cs="Calibri"/>
          <w:color w:val="000000"/>
          <w:sz w:val="20"/>
          <w:szCs w:val="20"/>
        </w:rPr>
        <w:t>D.Lgs.</w:t>
      </w:r>
      <w:proofErr w:type="spellEnd"/>
      <w:r w:rsidRPr="005E1008">
        <w:rPr>
          <w:rFonts w:ascii="Verdana" w:hAnsi="Verdana" w:cs="Calibri"/>
          <w:color w:val="000000"/>
          <w:sz w:val="20"/>
          <w:szCs w:val="20"/>
        </w:rPr>
        <w:t xml:space="preserve"> n. 50 del 18/04/2016 recante “Codice dei contratti pubblici” come modificato dal D.lgs. n. 56 del 19 aprile 2017 recante “Disposizioni integrative e correttive al decreto legislativo 18 aprile 2016 n. 50”;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>la legge 241/1990 in materia di procedimento amministrativo e di accesso agli atti;</w:t>
      </w:r>
    </w:p>
    <w:p w:rsidR="00926118" w:rsidRPr="005E1008" w:rsidRDefault="00926118" w:rsidP="002B1C81">
      <w:pPr>
        <w:spacing w:before="60" w:after="60" w:line="240" w:lineRule="auto"/>
        <w:jc w:val="both"/>
        <w:rPr>
          <w:rFonts w:ascii="Verdana" w:hAnsi="Verdana"/>
          <w:spacing w:val="4"/>
          <w:sz w:val="20"/>
          <w:szCs w:val="20"/>
        </w:rPr>
      </w:pPr>
      <w:r w:rsidRPr="005E1008">
        <w:rPr>
          <w:rFonts w:ascii="Verdana" w:hAnsi="Verdana" w:cs="Calibri"/>
          <w:color w:val="000000"/>
          <w:spacing w:val="4"/>
          <w:sz w:val="20"/>
          <w:szCs w:val="20"/>
        </w:rPr>
        <w:t xml:space="preserve">il Piano Triennale di Prevenzione della Corruzione 2018-2020, già </w:t>
      </w:r>
      <w:r w:rsidRPr="005E1008">
        <w:rPr>
          <w:rFonts w:ascii="Verdana" w:hAnsi="Verdana"/>
          <w:color w:val="000000"/>
          <w:spacing w:val="4"/>
          <w:sz w:val="20"/>
          <w:szCs w:val="20"/>
        </w:rPr>
        <w:t xml:space="preserve">adottato dall’Istituto con </w:t>
      </w:r>
      <w:hyperlink r:id="rId7" w:tooltip="Determinazione Presidenziale n. 11 del 24 gennaio 2017 ( Tipo file: pdf, dimensione: 4.344 KB )" w:history="1">
        <w:r w:rsidRPr="005E1008">
          <w:rPr>
            <w:rFonts w:ascii="Verdana" w:hAnsi="Verdana"/>
            <w:spacing w:val="4"/>
            <w:sz w:val="20"/>
            <w:szCs w:val="20"/>
          </w:rPr>
          <w:t>determinazione presidenziale n. 5 del 31 gennaio 201</w:t>
        </w:r>
      </w:hyperlink>
      <w:r w:rsidRPr="005E1008">
        <w:rPr>
          <w:rFonts w:ascii="Verdana" w:hAnsi="Verdana"/>
          <w:spacing w:val="4"/>
          <w:sz w:val="20"/>
          <w:szCs w:val="20"/>
        </w:rPr>
        <w:t xml:space="preserve">8 </w:t>
      </w:r>
      <w:r w:rsidRPr="005E1008">
        <w:rPr>
          <w:rFonts w:ascii="Verdana" w:hAnsi="Verdana" w:cs="Calibri"/>
          <w:color w:val="000000"/>
          <w:spacing w:val="4"/>
          <w:sz w:val="20"/>
          <w:szCs w:val="20"/>
        </w:rPr>
        <w:t>in esecuzione della legge 190/2012, recante di</w:t>
      </w:r>
      <w:r w:rsidRPr="005E1008">
        <w:rPr>
          <w:rFonts w:ascii="Verdana" w:hAnsi="Verdana" w:cs="Arial"/>
          <w:color w:val="000000"/>
          <w:spacing w:val="4"/>
          <w:sz w:val="20"/>
          <w:szCs w:val="20"/>
        </w:rPr>
        <w:t xml:space="preserve">sposizioni per la prevenzione e la repressione della corruzione e dell'illegalità nella pubblica amministrazione, </w:t>
      </w:r>
      <w:r w:rsidRPr="005E1008">
        <w:rPr>
          <w:rFonts w:ascii="Verdana" w:hAnsi="Verdana" w:cs="Calibri"/>
          <w:color w:val="000000"/>
          <w:spacing w:val="4"/>
          <w:sz w:val="20"/>
          <w:szCs w:val="20"/>
        </w:rPr>
        <w:t xml:space="preserve">ed approvato in via definitiva con deliberazione del Consiglio di Indirizzo e </w:t>
      </w:r>
      <w:r w:rsidRPr="005E1008">
        <w:rPr>
          <w:rFonts w:ascii="Verdana" w:hAnsi="Verdana" w:cs="Calibri"/>
          <w:spacing w:val="4"/>
          <w:sz w:val="20"/>
          <w:szCs w:val="20"/>
        </w:rPr>
        <w:t>Vigilanza</w:t>
      </w:r>
      <w:hyperlink r:id="rId8" w:tooltip="Deliberazione del CIV del 24 ottobre 2017 ( Tipo file: pdf, dimensione: 583 KB )" w:history="1">
        <w:r w:rsidRPr="005E1008">
          <w:rPr>
            <w:rFonts w:ascii="Verdana" w:hAnsi="Verdana"/>
            <w:spacing w:val="4"/>
            <w:sz w:val="20"/>
            <w:szCs w:val="20"/>
          </w:rPr>
          <w:t xml:space="preserve"> n. 3 del 6 marzo 201</w:t>
        </w:r>
      </w:hyperlink>
      <w:r w:rsidRPr="005E1008">
        <w:rPr>
          <w:rFonts w:ascii="Verdana" w:hAnsi="Verdana"/>
          <w:spacing w:val="4"/>
          <w:sz w:val="20"/>
          <w:szCs w:val="20"/>
        </w:rPr>
        <w:t xml:space="preserve">8; 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bCs/>
          <w:sz w:val="20"/>
          <w:szCs w:val="20"/>
        </w:rPr>
        <w:t>il</w:t>
      </w:r>
      <w:r w:rsidRPr="005E1008">
        <w:rPr>
          <w:rFonts w:ascii="Verdana" w:hAnsi="Verdana"/>
          <w:sz w:val="20"/>
          <w:szCs w:val="20"/>
        </w:rPr>
        <w:t xml:space="preserve"> D.P.R. 16 febbraio 2015 con il quale il Prof. Tito Boeri è stato nominato, per la durata di un quadriennio a decorrere dalla data del Decreto medesimo, Presidente dell’Istituto Nazionale di Previdenza Sociale;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>il D.M. del 13/1/2017 con il quale è stata nominata la dott.ssa Gabriella Di Michele, direttore generale dell’Inps, per la durata di cinque anni a decorrere dalla data del Decreto medesimo;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hAnsi="Verdana"/>
          <w:sz w:val="20"/>
          <w:szCs w:val="20"/>
        </w:rPr>
        <w:lastRenderedPageBreak/>
        <w:t xml:space="preserve">la circolare </w:t>
      </w:r>
      <w:r w:rsidRPr="005E1008">
        <w:rPr>
          <w:rFonts w:ascii="Verdana" w:eastAsia="Calibri" w:hAnsi="Verdana" w:cs="Calibri"/>
          <w:sz w:val="20"/>
          <w:szCs w:val="20"/>
          <w:lang w:eastAsia="en-US"/>
        </w:rPr>
        <w:t>n. 183/2017 con oggetto “Avvio del processo di programmazione e budget per l’anno 2018”;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>la determinazione del Presidente INPS n. 39 del 24.01.2017 di attribuzione dell’incarico di Direttore regionale INPS FVG al dott. Stefano Ugo Quaranta, a fare data dal 1° febbraio 2017;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E1008">
        <w:rPr>
          <w:rFonts w:ascii="Verdana" w:hAnsi="Verdana" w:cs="Calibri"/>
          <w:sz w:val="20"/>
          <w:szCs w:val="20"/>
        </w:rPr>
        <w:t xml:space="preserve">l’art. 4 del </w:t>
      </w:r>
      <w:proofErr w:type="spellStart"/>
      <w:r w:rsidRPr="005E1008">
        <w:rPr>
          <w:rFonts w:ascii="Verdana" w:hAnsi="Verdana" w:cs="Calibri"/>
          <w:sz w:val="20"/>
          <w:szCs w:val="20"/>
        </w:rPr>
        <w:t>D.Lgs.</w:t>
      </w:r>
      <w:proofErr w:type="spellEnd"/>
      <w:r w:rsidRPr="005E1008">
        <w:rPr>
          <w:rFonts w:ascii="Verdana" w:hAnsi="Verdana" w:cs="Calibri"/>
          <w:sz w:val="20"/>
          <w:szCs w:val="20"/>
        </w:rPr>
        <w:t xml:space="preserve"> 165/2001 che prevede il principio in base al quale spetta ai Dirigenti l’adozione degli atti “che impegnano l’amministrazione verso l’esterno” nell’ambito della sfera di loro competenza relativamente all’adozione di atti/provvedimenti amministrativi e nello svolgimento di tutte le attività funzionali, ivi comprese quelle negoziali, afferenti alle relative attribuzioni;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eastAsia="Calibri" w:hAnsi="Verdana" w:cs="Calibri"/>
          <w:sz w:val="20"/>
          <w:szCs w:val="20"/>
          <w:lang w:eastAsia="en-US"/>
        </w:rPr>
        <w:t>la circolare INPS n. 14 del 27.01.2017 a oggetto:</w:t>
      </w:r>
      <w:r w:rsidRPr="005E1008">
        <w:rPr>
          <w:rFonts w:ascii="Verdana" w:hAnsi="Verdana"/>
          <w:sz w:val="20"/>
          <w:szCs w:val="20"/>
        </w:rPr>
        <w:t xml:space="preserve"> “Modello organizzativo di Direzione regionale e di Direzione di Coordinamento metropolitano INPS” e la determinazione presidenziale n. 9/2017 che dà attuazione alla predetta circolare; 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 w:cs="Calibri"/>
          <w:sz w:val="20"/>
          <w:szCs w:val="20"/>
        </w:rPr>
        <w:t>la nota del Direttore Generale Inps protocollo n. 15229 del 13.03.2017, con la quale vengono attribuite alla dott.ssa Mara Nobile le funzioni vicarie del Direttore regionale Inps FVG</w:t>
      </w:r>
      <w:r w:rsidRPr="005E1008">
        <w:rPr>
          <w:rFonts w:ascii="Verdana" w:hAnsi="Verdana"/>
          <w:sz w:val="20"/>
          <w:szCs w:val="20"/>
        </w:rPr>
        <w:t>, in ragione del quale ruolo la sottoscritta è legittimata ad assumere atti vincolanti per l’Istituto INPS sul piano dell’ordinamento giuridico generale, nei casi previsti dalla normativa vigente in materia;</w:t>
      </w:r>
    </w:p>
    <w:p w:rsidR="00CE76B8" w:rsidRPr="005E1008" w:rsidRDefault="00CE76B8" w:rsidP="002B1C81">
      <w:pPr>
        <w:spacing w:before="60" w:after="60" w:line="240" w:lineRule="auto"/>
        <w:jc w:val="both"/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  <w:r w:rsidRPr="005E1008">
        <w:rPr>
          <w:rFonts w:ascii="Verdana" w:eastAsia="Calibri" w:hAnsi="Verdana" w:cs="Calibri"/>
          <w:color w:val="000000"/>
          <w:sz w:val="20"/>
          <w:szCs w:val="20"/>
          <w:lang w:eastAsia="en-US"/>
        </w:rPr>
        <w:t>la determinazione n. 35/2017 del Direttore regionale Stefano Ugo Quaranta: “Nuovo modello organizzativo delle aree manageriali relative alla Direzione regionale Friuli Venezia Giulia e alle Direzioni provinciali della regione –conferimento incarichi dirigenziali.”, in base alla quale, veniva assegnata la responsabilità dirigenziale dell’Area Gestione Risorse-Gestione Patrimonio alla dott.ssa Mara Nobile;</w:t>
      </w:r>
    </w:p>
    <w:p w:rsidR="00CE76B8" w:rsidRPr="00534A49" w:rsidRDefault="00CE76B8" w:rsidP="002B1C81">
      <w:pPr>
        <w:spacing w:before="60" w:after="60" w:line="240" w:lineRule="auto"/>
        <w:jc w:val="both"/>
        <w:rPr>
          <w:rFonts w:ascii="Verdana" w:hAnsi="Verdana" w:cs="Calibri"/>
          <w:sz w:val="20"/>
          <w:szCs w:val="20"/>
        </w:rPr>
      </w:pPr>
      <w:r w:rsidRPr="00534A49">
        <w:rPr>
          <w:rFonts w:ascii="Verdana" w:hAnsi="Verdana" w:cs="Calibri"/>
          <w:sz w:val="20"/>
          <w:szCs w:val="20"/>
        </w:rPr>
        <w:t>la determinazione n.</w:t>
      </w:r>
      <w:r w:rsidR="00C828FB" w:rsidRPr="00534A49">
        <w:rPr>
          <w:rFonts w:ascii="Verdana" w:hAnsi="Verdana" w:cs="Calibri"/>
          <w:sz w:val="20"/>
          <w:szCs w:val="20"/>
        </w:rPr>
        <w:t xml:space="preserve"> 61 del 21.3.2018 con la quale il Direttore Regionale ha ulteriormente prorogato fino alla data del 31.5.2018 il cennato incarico, </w:t>
      </w:r>
      <w:r w:rsidRPr="00534A49">
        <w:rPr>
          <w:rFonts w:ascii="Verdana" w:hAnsi="Verdana" w:cs="Calibri"/>
          <w:sz w:val="20"/>
          <w:szCs w:val="20"/>
        </w:rPr>
        <w:t xml:space="preserve"> nell’ambito del quale rientra la competenza per il presente procedimento;</w:t>
      </w:r>
    </w:p>
    <w:p w:rsidR="0082011C" w:rsidRPr="005E1008" w:rsidRDefault="00174BE8" w:rsidP="002B1C81">
      <w:pPr>
        <w:spacing w:before="60" w:after="60" w:line="240" w:lineRule="auto"/>
        <w:rPr>
          <w:rFonts w:ascii="Verdana" w:eastAsia="Calibri" w:hAnsi="Verdana" w:cs="Calibri"/>
          <w:b/>
          <w:color w:val="FF0000"/>
          <w:sz w:val="20"/>
          <w:szCs w:val="20"/>
          <w:lang w:eastAsia="en-US"/>
        </w:rPr>
      </w:pPr>
      <w:r w:rsidRPr="005E1008">
        <w:rPr>
          <w:rFonts w:ascii="Verdana" w:hAnsi="Verdana"/>
          <w:b/>
          <w:sz w:val="20"/>
          <w:szCs w:val="20"/>
        </w:rPr>
        <w:t>Dato atto</w:t>
      </w:r>
      <w:r w:rsidR="005B7294" w:rsidRPr="005E1008">
        <w:rPr>
          <w:rFonts w:ascii="Verdana" w:eastAsia="Calibri" w:hAnsi="Verdana" w:cs="Calibri"/>
          <w:b/>
          <w:color w:val="FF0000"/>
          <w:sz w:val="20"/>
          <w:szCs w:val="20"/>
          <w:lang w:eastAsia="en-US"/>
        </w:rPr>
        <w:tab/>
      </w:r>
    </w:p>
    <w:p w:rsidR="0082011C" w:rsidRDefault="0082011C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7D74D4">
        <w:rPr>
          <w:rFonts w:ascii="Verdana" w:eastAsia="Calibri" w:hAnsi="Verdana"/>
          <w:iCs/>
          <w:sz w:val="20"/>
          <w:szCs w:val="20"/>
          <w:lang w:eastAsia="en-US"/>
        </w:rPr>
        <w:t xml:space="preserve">che il Consiglio di Indirizzo e Vigilanza ha approvato </w:t>
      </w:r>
      <w:r w:rsidR="00782D12" w:rsidRPr="007D74D4">
        <w:rPr>
          <w:rFonts w:ascii="Verdana" w:eastAsia="Calibri" w:hAnsi="Verdana"/>
          <w:iCs/>
          <w:sz w:val="20"/>
          <w:szCs w:val="20"/>
          <w:lang w:eastAsia="en-US"/>
        </w:rPr>
        <w:t xml:space="preserve">con deliberazione n. 4 del 13 marzo 2018 </w:t>
      </w:r>
      <w:r w:rsidRPr="007D74D4">
        <w:rPr>
          <w:rFonts w:ascii="Verdana" w:eastAsia="Calibri" w:hAnsi="Verdana"/>
          <w:iCs/>
          <w:sz w:val="20"/>
          <w:szCs w:val="20"/>
          <w:lang w:eastAsia="en-US"/>
        </w:rPr>
        <w:t xml:space="preserve"> il bilancio </w:t>
      </w:r>
      <w:r w:rsidRPr="00270257">
        <w:rPr>
          <w:rFonts w:ascii="Verdana" w:eastAsia="Calibri" w:hAnsi="Verdana"/>
          <w:iCs/>
          <w:color w:val="000000"/>
          <w:sz w:val="20"/>
          <w:szCs w:val="20"/>
          <w:lang w:eastAsia="en-US"/>
        </w:rPr>
        <w:t>di previsione dell’Istituto per l’anno 2018</w:t>
      </w:r>
      <w:r w:rsidR="001916E0">
        <w:rPr>
          <w:rFonts w:ascii="Verdana" w:eastAsia="Calibri" w:hAnsi="Verdana"/>
          <w:iCs/>
          <w:color w:val="000000"/>
          <w:sz w:val="20"/>
          <w:szCs w:val="20"/>
          <w:lang w:eastAsia="en-US"/>
        </w:rPr>
        <w:t>;</w:t>
      </w:r>
    </w:p>
    <w:p w:rsidR="003F159E" w:rsidRPr="005E1008" w:rsidRDefault="003F159E" w:rsidP="002B1C81">
      <w:pPr>
        <w:spacing w:before="60" w:after="60" w:line="24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E1008">
        <w:rPr>
          <w:rFonts w:ascii="Verdana" w:hAnsi="Verdana"/>
          <w:b/>
          <w:sz w:val="20"/>
          <w:szCs w:val="20"/>
        </w:rPr>
        <w:t>Dato atto</w:t>
      </w:r>
    </w:p>
    <w:p w:rsidR="00B95722" w:rsidRPr="005E1008" w:rsidRDefault="00364FFC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>c</w:t>
      </w:r>
      <w:r w:rsidR="00871401" w:rsidRPr="005E1008">
        <w:rPr>
          <w:rFonts w:ascii="Verdana" w:hAnsi="Verdana"/>
          <w:sz w:val="20"/>
          <w:szCs w:val="20"/>
        </w:rPr>
        <w:t>he</w:t>
      </w:r>
      <w:r w:rsidR="00911F1E" w:rsidRPr="005E1008">
        <w:rPr>
          <w:rFonts w:ascii="Verdana" w:hAnsi="Verdana"/>
          <w:sz w:val="20"/>
          <w:szCs w:val="20"/>
        </w:rPr>
        <w:t xml:space="preserve"> </w:t>
      </w:r>
      <w:r w:rsidR="00174BE8" w:rsidRPr="005E1008">
        <w:rPr>
          <w:rFonts w:ascii="Verdana" w:hAnsi="Verdana"/>
          <w:bCs/>
          <w:sz w:val="20"/>
          <w:szCs w:val="20"/>
        </w:rPr>
        <w:t xml:space="preserve">con </w:t>
      </w:r>
      <w:r w:rsidR="00B95722" w:rsidRPr="005E1008">
        <w:rPr>
          <w:rFonts w:ascii="Verdana" w:hAnsi="Verdana"/>
          <w:bCs/>
          <w:sz w:val="20"/>
          <w:szCs w:val="20"/>
        </w:rPr>
        <w:t xml:space="preserve">determinazione </w:t>
      </w:r>
      <w:r w:rsidR="008C4884" w:rsidRPr="005E1008">
        <w:rPr>
          <w:rFonts w:ascii="Verdana" w:hAnsi="Verdana"/>
          <w:bCs/>
          <w:sz w:val="20"/>
          <w:szCs w:val="20"/>
        </w:rPr>
        <w:t>direttoriale n.</w:t>
      </w:r>
      <w:r w:rsidR="00B95722" w:rsidRPr="005E1008">
        <w:rPr>
          <w:rFonts w:ascii="Verdana" w:hAnsi="Verdana"/>
          <w:bCs/>
          <w:sz w:val="20"/>
          <w:szCs w:val="20"/>
        </w:rPr>
        <w:t xml:space="preserve"> 242 del </w:t>
      </w:r>
      <w:r w:rsidR="00446176" w:rsidRPr="005E1008">
        <w:rPr>
          <w:rFonts w:ascii="Verdana" w:hAnsi="Verdana"/>
          <w:bCs/>
          <w:sz w:val="20"/>
          <w:szCs w:val="20"/>
        </w:rPr>
        <w:t>7.12.</w:t>
      </w:r>
      <w:r w:rsidR="00B95722" w:rsidRPr="005E1008">
        <w:rPr>
          <w:rFonts w:ascii="Verdana" w:hAnsi="Verdana"/>
          <w:bCs/>
          <w:sz w:val="20"/>
          <w:szCs w:val="20"/>
        </w:rPr>
        <w:t>2017</w:t>
      </w:r>
      <w:r w:rsidR="00CF78DC" w:rsidRPr="00C828FB">
        <w:rPr>
          <w:rFonts w:ascii="Verdana" w:hAnsi="Verdana"/>
          <w:bCs/>
          <w:sz w:val="20"/>
          <w:szCs w:val="20"/>
        </w:rPr>
        <w:t>,</w:t>
      </w:r>
      <w:r w:rsidR="006B07B2" w:rsidRPr="00C828FB">
        <w:rPr>
          <w:rFonts w:ascii="Verdana" w:hAnsi="Verdana"/>
          <w:bCs/>
          <w:sz w:val="20"/>
          <w:szCs w:val="20"/>
        </w:rPr>
        <w:t xml:space="preserve"> </w:t>
      </w:r>
      <w:r w:rsidR="00C828FB" w:rsidRPr="00534A49">
        <w:rPr>
          <w:rFonts w:ascii="Verdana" w:hAnsi="Verdana"/>
          <w:bCs/>
          <w:sz w:val="20"/>
          <w:szCs w:val="20"/>
        </w:rPr>
        <w:t>questa Direzione Regionale</w:t>
      </w:r>
      <w:r w:rsidR="00C828FB" w:rsidRPr="00534A49">
        <w:rPr>
          <w:rFonts w:ascii="Verdana" w:hAnsi="Verdana"/>
          <w:b/>
          <w:bCs/>
          <w:sz w:val="20"/>
          <w:szCs w:val="20"/>
        </w:rPr>
        <w:t xml:space="preserve"> </w:t>
      </w:r>
      <w:r w:rsidR="00B95722" w:rsidRPr="005E1008">
        <w:rPr>
          <w:rFonts w:ascii="Verdana" w:hAnsi="Verdana"/>
          <w:bCs/>
          <w:sz w:val="20"/>
          <w:szCs w:val="20"/>
        </w:rPr>
        <w:t>autorizzava l’espletamento di una p</w:t>
      </w:r>
      <w:r w:rsidR="00B95722" w:rsidRPr="005E1008">
        <w:rPr>
          <w:rFonts w:ascii="Verdana" w:hAnsi="Verdana"/>
          <w:sz w:val="20"/>
          <w:szCs w:val="20"/>
        </w:rPr>
        <w:t xml:space="preserve">rocedura sul Sistema Dinamico </w:t>
      </w:r>
      <w:r w:rsidR="00CF78DC" w:rsidRPr="005E1008">
        <w:rPr>
          <w:rFonts w:ascii="Verdana" w:hAnsi="Verdana"/>
          <w:sz w:val="20"/>
          <w:szCs w:val="20"/>
        </w:rPr>
        <w:t xml:space="preserve">di Acquisizione </w:t>
      </w:r>
      <w:r w:rsidR="00B95722" w:rsidRPr="005E1008">
        <w:rPr>
          <w:rFonts w:ascii="Verdana" w:hAnsi="Verdana"/>
          <w:sz w:val="20"/>
          <w:szCs w:val="20"/>
        </w:rPr>
        <w:t xml:space="preserve">per le PP.AA., volta all’affidamento del servizio di pulizia e igiene ambientale presso le sedi INPS della </w:t>
      </w:r>
      <w:r w:rsidR="005B7294" w:rsidRPr="005E1008">
        <w:rPr>
          <w:rFonts w:ascii="Verdana" w:hAnsi="Verdana"/>
          <w:sz w:val="20"/>
          <w:szCs w:val="20"/>
        </w:rPr>
        <w:t>R</w:t>
      </w:r>
      <w:r w:rsidR="00B95722" w:rsidRPr="005E1008">
        <w:rPr>
          <w:rFonts w:ascii="Verdana" w:hAnsi="Verdana"/>
          <w:sz w:val="20"/>
          <w:szCs w:val="20"/>
        </w:rPr>
        <w:t xml:space="preserve">egione Friuli Venezia Giulia, ai sensi degli artt. 55 e 61 del </w:t>
      </w:r>
      <w:proofErr w:type="spellStart"/>
      <w:r w:rsidR="00B95722" w:rsidRPr="005E1008">
        <w:rPr>
          <w:rFonts w:ascii="Verdana" w:hAnsi="Verdana"/>
          <w:sz w:val="20"/>
          <w:szCs w:val="20"/>
        </w:rPr>
        <w:t>D.Lgs.</w:t>
      </w:r>
      <w:proofErr w:type="spellEnd"/>
      <w:r w:rsidR="00B95722" w:rsidRPr="005E1008">
        <w:rPr>
          <w:rFonts w:ascii="Verdana" w:hAnsi="Verdana"/>
          <w:sz w:val="20"/>
          <w:szCs w:val="20"/>
        </w:rPr>
        <w:t xml:space="preserve"> 50/2016 e </w:t>
      </w:r>
      <w:proofErr w:type="spellStart"/>
      <w:r w:rsidR="00B95722" w:rsidRPr="005E1008">
        <w:rPr>
          <w:rFonts w:ascii="Verdana" w:hAnsi="Verdana"/>
          <w:sz w:val="20"/>
          <w:szCs w:val="20"/>
        </w:rPr>
        <w:t>s.m.i.</w:t>
      </w:r>
      <w:proofErr w:type="spellEnd"/>
      <w:r w:rsidR="00B95722" w:rsidRPr="005E1008">
        <w:rPr>
          <w:rFonts w:ascii="Verdana" w:hAnsi="Verdana"/>
          <w:sz w:val="20"/>
          <w:szCs w:val="20"/>
        </w:rPr>
        <w:t>,</w:t>
      </w:r>
      <w:r w:rsidR="00B95722" w:rsidRPr="005E1008">
        <w:rPr>
          <w:rFonts w:ascii="Verdana" w:hAnsi="Verdana"/>
          <w:b/>
          <w:sz w:val="20"/>
          <w:szCs w:val="20"/>
        </w:rPr>
        <w:t xml:space="preserve"> </w:t>
      </w:r>
      <w:r w:rsidR="00B95722" w:rsidRPr="005E1008">
        <w:rPr>
          <w:rFonts w:ascii="Verdana" w:hAnsi="Verdana"/>
          <w:sz w:val="20"/>
          <w:szCs w:val="20"/>
        </w:rPr>
        <w:t>nominando, quale Responsabile Unico del Procedimento, il Dott. Fabrizio Tolentino;</w:t>
      </w:r>
    </w:p>
    <w:p w:rsidR="008C29D2" w:rsidRPr="005E1008" w:rsidRDefault="00871401" w:rsidP="002B1C81">
      <w:pPr>
        <w:spacing w:before="60" w:after="60" w:line="240" w:lineRule="auto"/>
        <w:jc w:val="both"/>
        <w:rPr>
          <w:rFonts w:ascii="Verdana" w:hAnsi="Verdana"/>
          <w:b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 xml:space="preserve">che </w:t>
      </w:r>
      <w:r w:rsidR="00174BE8" w:rsidRPr="005E1008">
        <w:rPr>
          <w:rFonts w:ascii="Verdana" w:hAnsi="Verdana"/>
          <w:sz w:val="20"/>
          <w:szCs w:val="20"/>
        </w:rPr>
        <w:t>la documentazione di gara per l’affidamento dell’appal</w:t>
      </w:r>
      <w:r w:rsidR="000D4460" w:rsidRPr="005E1008">
        <w:rPr>
          <w:rFonts w:ascii="Verdana" w:hAnsi="Verdana"/>
          <w:sz w:val="20"/>
          <w:szCs w:val="20"/>
        </w:rPr>
        <w:t xml:space="preserve">to </w:t>
      </w:r>
      <w:r w:rsidR="00FB0EC7" w:rsidRPr="005E1008">
        <w:rPr>
          <w:rFonts w:ascii="Verdana" w:hAnsi="Verdana"/>
          <w:sz w:val="20"/>
          <w:szCs w:val="20"/>
        </w:rPr>
        <w:t xml:space="preserve">specifico veniva </w:t>
      </w:r>
      <w:r w:rsidR="005B7294" w:rsidRPr="005E1008">
        <w:rPr>
          <w:rFonts w:ascii="Verdana" w:hAnsi="Verdana"/>
          <w:sz w:val="20"/>
          <w:szCs w:val="20"/>
        </w:rPr>
        <w:t xml:space="preserve">regolarmente </w:t>
      </w:r>
      <w:r w:rsidR="00FB0EC7" w:rsidRPr="005E1008">
        <w:rPr>
          <w:rFonts w:ascii="Verdana" w:hAnsi="Verdana"/>
          <w:sz w:val="20"/>
          <w:szCs w:val="20"/>
        </w:rPr>
        <w:t>pubblicat</w:t>
      </w:r>
      <w:r w:rsidR="00174BE8" w:rsidRPr="005E1008">
        <w:rPr>
          <w:rFonts w:ascii="Verdana" w:hAnsi="Verdana"/>
          <w:sz w:val="20"/>
          <w:szCs w:val="20"/>
        </w:rPr>
        <w:t>a</w:t>
      </w:r>
      <w:r w:rsidR="00323D03" w:rsidRPr="005E1008">
        <w:rPr>
          <w:rFonts w:ascii="Verdana" w:hAnsi="Verdana"/>
          <w:sz w:val="20"/>
          <w:szCs w:val="20"/>
        </w:rPr>
        <w:t xml:space="preserve"> </w:t>
      </w:r>
      <w:r w:rsidR="00C93900" w:rsidRPr="005E1008">
        <w:rPr>
          <w:rFonts w:ascii="Verdana" w:hAnsi="Verdana"/>
          <w:sz w:val="20"/>
          <w:szCs w:val="20"/>
        </w:rPr>
        <w:t xml:space="preserve">il giorno 12.12.2017 </w:t>
      </w:r>
      <w:r w:rsidR="00323D03" w:rsidRPr="005E1008">
        <w:rPr>
          <w:rFonts w:ascii="Verdana" w:hAnsi="Verdana"/>
          <w:sz w:val="20"/>
          <w:szCs w:val="20"/>
        </w:rPr>
        <w:t xml:space="preserve">sulla piattaforma </w:t>
      </w:r>
      <w:r w:rsidR="00C93900" w:rsidRPr="005E1008">
        <w:rPr>
          <w:rFonts w:ascii="Verdana" w:hAnsi="Verdana"/>
          <w:sz w:val="20"/>
          <w:szCs w:val="20"/>
        </w:rPr>
        <w:t xml:space="preserve">telematica </w:t>
      </w:r>
      <w:r w:rsidR="00323D03" w:rsidRPr="005E1008">
        <w:rPr>
          <w:rFonts w:ascii="Verdana" w:hAnsi="Verdana"/>
          <w:sz w:val="20"/>
          <w:szCs w:val="20"/>
        </w:rPr>
        <w:t>dello SDAPA</w:t>
      </w:r>
      <w:r w:rsidR="0082011C" w:rsidRPr="005E1008">
        <w:rPr>
          <w:rFonts w:ascii="Verdana" w:hAnsi="Verdana"/>
          <w:sz w:val="20"/>
          <w:szCs w:val="20"/>
        </w:rPr>
        <w:t xml:space="preserve"> gestita da </w:t>
      </w:r>
      <w:proofErr w:type="spellStart"/>
      <w:r w:rsidR="0082011C" w:rsidRPr="005E1008">
        <w:rPr>
          <w:rFonts w:ascii="Verdana" w:hAnsi="Verdana"/>
          <w:sz w:val="20"/>
          <w:szCs w:val="20"/>
        </w:rPr>
        <w:t>Consip</w:t>
      </w:r>
      <w:proofErr w:type="spellEnd"/>
      <w:r w:rsidR="00C93900" w:rsidRPr="005E1008">
        <w:rPr>
          <w:rFonts w:ascii="Verdana" w:hAnsi="Verdana"/>
          <w:sz w:val="20"/>
          <w:szCs w:val="20"/>
        </w:rPr>
        <w:t>,</w:t>
      </w:r>
      <w:r w:rsidR="00FB0EC7" w:rsidRPr="005E1008">
        <w:rPr>
          <w:rFonts w:ascii="Verdana" w:hAnsi="Verdana"/>
          <w:sz w:val="20"/>
          <w:szCs w:val="20"/>
        </w:rPr>
        <w:t xml:space="preserve"> </w:t>
      </w:r>
      <w:r w:rsidR="00C93900" w:rsidRPr="005E1008">
        <w:rPr>
          <w:rFonts w:ascii="Verdana" w:hAnsi="Verdana"/>
          <w:sz w:val="20"/>
          <w:szCs w:val="20"/>
        </w:rPr>
        <w:t>ad opera dell’Ufficio Risorse Strumentali di questa Direzione regionale;</w:t>
      </w:r>
    </w:p>
    <w:p w:rsidR="00174BE8" w:rsidRPr="005E1008" w:rsidRDefault="00871401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sz w:val="20"/>
          <w:szCs w:val="20"/>
        </w:rPr>
        <w:t xml:space="preserve">che </w:t>
      </w:r>
      <w:r w:rsidR="00CF78DC" w:rsidRPr="005E1008">
        <w:rPr>
          <w:rFonts w:ascii="Verdana" w:hAnsi="Verdana"/>
          <w:sz w:val="20"/>
          <w:szCs w:val="20"/>
        </w:rPr>
        <w:t xml:space="preserve">il termine </w:t>
      </w:r>
      <w:r w:rsidR="00174BE8" w:rsidRPr="005E1008">
        <w:rPr>
          <w:rFonts w:ascii="Verdana" w:hAnsi="Verdana"/>
          <w:sz w:val="20"/>
          <w:szCs w:val="20"/>
        </w:rPr>
        <w:t xml:space="preserve">perentorio </w:t>
      </w:r>
      <w:r w:rsidR="00CF78DC" w:rsidRPr="005E1008">
        <w:rPr>
          <w:rFonts w:ascii="Verdana" w:hAnsi="Verdana"/>
          <w:sz w:val="20"/>
          <w:szCs w:val="20"/>
        </w:rPr>
        <w:t xml:space="preserve">per la presentazione delle </w:t>
      </w:r>
      <w:r w:rsidR="00F179FD" w:rsidRPr="005E1008">
        <w:rPr>
          <w:rFonts w:ascii="Verdana" w:eastAsia="MS Mincho" w:hAnsi="Verdana" w:cs="Trebuchet MS"/>
          <w:bCs/>
          <w:sz w:val="20"/>
          <w:szCs w:val="20"/>
        </w:rPr>
        <w:t xml:space="preserve">relative </w:t>
      </w:r>
      <w:r w:rsidR="00CF78DC" w:rsidRPr="005E1008">
        <w:rPr>
          <w:rFonts w:ascii="Verdana" w:hAnsi="Verdana"/>
          <w:sz w:val="20"/>
          <w:szCs w:val="20"/>
        </w:rPr>
        <w:t>off</w:t>
      </w:r>
      <w:r w:rsidR="00174BE8" w:rsidRPr="005E1008">
        <w:rPr>
          <w:rFonts w:ascii="Verdana" w:hAnsi="Verdana"/>
          <w:sz w:val="20"/>
          <w:szCs w:val="20"/>
        </w:rPr>
        <w:t>erte da parte degli operatori economici interessati scadeva</w:t>
      </w:r>
      <w:r w:rsidR="002A2B8A" w:rsidRPr="005E1008">
        <w:rPr>
          <w:rFonts w:ascii="Verdana" w:eastAsia="MS Mincho" w:hAnsi="Verdana" w:cs="Trebuchet MS"/>
          <w:bCs/>
          <w:sz w:val="20"/>
          <w:szCs w:val="20"/>
        </w:rPr>
        <w:t xml:space="preserve"> alle ore 18.00 del </w:t>
      </w:r>
      <w:r w:rsidR="00174BE8" w:rsidRPr="005E1008">
        <w:rPr>
          <w:rFonts w:ascii="Verdana" w:hAnsi="Verdana"/>
          <w:sz w:val="20"/>
          <w:szCs w:val="20"/>
        </w:rPr>
        <w:t>23.01.2018</w:t>
      </w:r>
      <w:r w:rsidR="008C29D2" w:rsidRPr="005E1008">
        <w:rPr>
          <w:rFonts w:ascii="Verdana" w:hAnsi="Verdana"/>
          <w:sz w:val="20"/>
          <w:szCs w:val="20"/>
        </w:rPr>
        <w:t>;</w:t>
      </w:r>
    </w:p>
    <w:p w:rsidR="009F0FD0" w:rsidRPr="005E1008" w:rsidRDefault="009F0FD0" w:rsidP="002B1C81">
      <w:pPr>
        <w:spacing w:before="60" w:after="60" w:line="240" w:lineRule="auto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che</w:t>
      </w:r>
      <w:r w:rsidR="00B80E17" w:rsidRPr="005E1008">
        <w:rPr>
          <w:rFonts w:ascii="Verdana" w:eastAsia="MS Mincho" w:hAnsi="Verdana" w:cs="Trebuchet MS"/>
          <w:bCs/>
          <w:sz w:val="20"/>
          <w:szCs w:val="20"/>
        </w:rPr>
        <w:t>,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2A2B8A" w:rsidRPr="005E1008">
        <w:rPr>
          <w:rFonts w:ascii="Verdana" w:eastAsia="MS Mincho" w:hAnsi="Verdana" w:cs="Trebuchet MS"/>
          <w:bCs/>
          <w:sz w:val="20"/>
          <w:szCs w:val="20"/>
        </w:rPr>
        <w:t>entro il predetto termine</w:t>
      </w:r>
      <w:r w:rsidR="00027ADF" w:rsidRPr="005E1008">
        <w:rPr>
          <w:rFonts w:ascii="Verdana" w:eastAsia="MS Mincho" w:hAnsi="Verdana" w:cs="Trebuchet MS"/>
          <w:bCs/>
          <w:sz w:val="20"/>
          <w:szCs w:val="20"/>
        </w:rPr>
        <w:t xml:space="preserve">, </w:t>
      </w:r>
      <w:r w:rsidR="00D254C5">
        <w:rPr>
          <w:rFonts w:ascii="Verdana" w:eastAsia="MS Mincho" w:hAnsi="Verdana" w:cs="Trebuchet MS"/>
          <w:bCs/>
          <w:sz w:val="20"/>
          <w:szCs w:val="20"/>
        </w:rPr>
        <w:t xml:space="preserve">risultavano </w:t>
      </w:r>
      <w:r w:rsidR="00027ADF" w:rsidRPr="005E1008">
        <w:rPr>
          <w:rFonts w:ascii="Verdana" w:eastAsia="MS Mincho" w:hAnsi="Verdana" w:cs="Trebuchet MS"/>
          <w:bCs/>
          <w:sz w:val="20"/>
          <w:szCs w:val="20"/>
        </w:rPr>
        <w:t>perven</w:t>
      </w:r>
      <w:r w:rsidR="00D254C5">
        <w:rPr>
          <w:rFonts w:ascii="Verdana" w:eastAsia="MS Mincho" w:hAnsi="Verdana" w:cs="Trebuchet MS"/>
          <w:bCs/>
          <w:sz w:val="20"/>
          <w:szCs w:val="20"/>
        </w:rPr>
        <w:t xml:space="preserve">ute </w:t>
      </w:r>
      <w:r w:rsidR="00027ADF" w:rsidRPr="005E1008">
        <w:rPr>
          <w:rFonts w:ascii="Verdana" w:eastAsia="MS Mincho" w:hAnsi="Verdana" w:cs="Trebuchet MS"/>
          <w:bCs/>
          <w:sz w:val="20"/>
          <w:szCs w:val="20"/>
        </w:rPr>
        <w:t xml:space="preserve">offerte da parte delle ditte </w:t>
      </w:r>
      <w:r w:rsidR="00164898" w:rsidRPr="005E1008">
        <w:rPr>
          <w:rFonts w:ascii="Verdana" w:eastAsia="MS Mincho" w:hAnsi="Verdana" w:cs="Trebuchet MS"/>
          <w:bCs/>
          <w:sz w:val="20"/>
          <w:szCs w:val="20"/>
        </w:rPr>
        <w:t>di seguito indicate</w:t>
      </w:r>
      <w:r w:rsidR="002A2B8A" w:rsidRPr="005E1008">
        <w:rPr>
          <w:rFonts w:ascii="Verdana" w:eastAsia="MS Mincho" w:hAnsi="Verdana" w:cs="Trebuchet MS"/>
          <w:bCs/>
          <w:sz w:val="20"/>
          <w:szCs w:val="20"/>
        </w:rPr>
        <w:t>;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</w:p>
    <w:p w:rsidR="00E56C0F" w:rsidRPr="005E1008" w:rsidRDefault="00871401" w:rsidP="002B1C8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 w:rsidRPr="005E1008">
        <w:rPr>
          <w:rFonts w:ascii="Verdana" w:hAnsi="Verdana"/>
          <w:bCs/>
          <w:sz w:val="20"/>
          <w:szCs w:val="20"/>
        </w:rPr>
        <w:t xml:space="preserve">che </w:t>
      </w:r>
      <w:r w:rsidR="00174BE8" w:rsidRPr="005E1008">
        <w:rPr>
          <w:rFonts w:ascii="Verdana" w:hAnsi="Verdana"/>
          <w:bCs/>
          <w:sz w:val="20"/>
          <w:szCs w:val="20"/>
        </w:rPr>
        <w:t xml:space="preserve">con </w:t>
      </w:r>
      <w:r w:rsidR="00F648BE" w:rsidRPr="005E1008">
        <w:rPr>
          <w:rFonts w:ascii="Verdana" w:hAnsi="Verdana"/>
          <w:bCs/>
          <w:sz w:val="20"/>
          <w:szCs w:val="20"/>
        </w:rPr>
        <w:t>determinazione</w:t>
      </w:r>
      <w:r w:rsidR="00A47FE5" w:rsidRPr="005E1008">
        <w:rPr>
          <w:rFonts w:ascii="Verdana" w:hAnsi="Verdana"/>
          <w:bCs/>
          <w:sz w:val="20"/>
          <w:szCs w:val="20"/>
        </w:rPr>
        <w:t xml:space="preserve"> direttoriale n.</w:t>
      </w:r>
      <w:r w:rsidR="00A47FE5" w:rsidRPr="005E1008">
        <w:rPr>
          <w:rFonts w:ascii="Verdana" w:hAnsi="Verdana"/>
          <w:b/>
          <w:bCs/>
          <w:sz w:val="20"/>
          <w:szCs w:val="20"/>
        </w:rPr>
        <w:t xml:space="preserve"> </w:t>
      </w:r>
      <w:r w:rsidR="00A47FE5" w:rsidRPr="005E1008">
        <w:rPr>
          <w:rFonts w:ascii="Verdana" w:hAnsi="Verdana"/>
          <w:bCs/>
          <w:sz w:val="20"/>
          <w:szCs w:val="20"/>
        </w:rPr>
        <w:t>16 del 24.01.</w:t>
      </w:r>
      <w:r w:rsidR="00A47FE5" w:rsidRPr="00534A49">
        <w:rPr>
          <w:rFonts w:ascii="Verdana" w:hAnsi="Verdana"/>
          <w:bCs/>
          <w:sz w:val="20"/>
          <w:szCs w:val="20"/>
        </w:rPr>
        <w:t>2018</w:t>
      </w:r>
      <w:r w:rsidR="00C828FB" w:rsidRPr="00534A49">
        <w:rPr>
          <w:rFonts w:ascii="Verdana" w:hAnsi="Verdana"/>
          <w:bCs/>
          <w:sz w:val="20"/>
          <w:szCs w:val="20"/>
        </w:rPr>
        <w:t xml:space="preserve"> di questa Direzione Regionale</w:t>
      </w:r>
      <w:r w:rsidR="00E56C0F" w:rsidRPr="00534A49">
        <w:rPr>
          <w:rFonts w:ascii="Verdana" w:hAnsi="Verdana"/>
          <w:bCs/>
          <w:sz w:val="20"/>
          <w:szCs w:val="20"/>
        </w:rPr>
        <w:t>,</w:t>
      </w:r>
      <w:r w:rsidR="00A47FE5" w:rsidRPr="00534A49">
        <w:rPr>
          <w:rFonts w:ascii="Verdana" w:hAnsi="Verdana"/>
          <w:bCs/>
          <w:sz w:val="20"/>
          <w:szCs w:val="20"/>
        </w:rPr>
        <w:t xml:space="preserve"> </w:t>
      </w:r>
      <w:r w:rsidR="00C828FB" w:rsidRPr="00534A49">
        <w:rPr>
          <w:rFonts w:ascii="Verdana" w:hAnsi="Verdana"/>
          <w:bCs/>
          <w:sz w:val="20"/>
          <w:szCs w:val="20"/>
        </w:rPr>
        <w:t>veniva nominata</w:t>
      </w:r>
      <w:r w:rsidR="00E56C0F" w:rsidRPr="00534A49">
        <w:rPr>
          <w:rFonts w:ascii="Verdana" w:hAnsi="Verdana"/>
          <w:sz w:val="20"/>
          <w:szCs w:val="20"/>
        </w:rPr>
        <w:t xml:space="preserve">, per gli adempimenti di </w:t>
      </w:r>
      <w:r w:rsidR="006B7D0A" w:rsidRPr="00534A49">
        <w:rPr>
          <w:rFonts w:ascii="Verdana" w:hAnsi="Verdana"/>
          <w:sz w:val="20"/>
          <w:szCs w:val="20"/>
        </w:rPr>
        <w:t>legge</w:t>
      </w:r>
      <w:r w:rsidR="002A2B8A" w:rsidRPr="00534A49">
        <w:rPr>
          <w:rFonts w:ascii="Verdana" w:hAnsi="Verdana"/>
          <w:sz w:val="20"/>
          <w:szCs w:val="20"/>
        </w:rPr>
        <w:t>,</w:t>
      </w:r>
      <w:r w:rsidR="006B7D0A" w:rsidRPr="00534A49">
        <w:rPr>
          <w:rFonts w:ascii="Verdana" w:hAnsi="Verdana"/>
          <w:sz w:val="20"/>
          <w:szCs w:val="20"/>
        </w:rPr>
        <w:t xml:space="preserve"> nell’ambito </w:t>
      </w:r>
      <w:r w:rsidR="001210DC" w:rsidRPr="00534A49">
        <w:rPr>
          <w:rFonts w:ascii="Verdana" w:hAnsi="Verdana"/>
          <w:sz w:val="20"/>
          <w:szCs w:val="20"/>
        </w:rPr>
        <w:t xml:space="preserve">dell’appalto </w:t>
      </w:r>
      <w:r w:rsidR="001210DC" w:rsidRPr="005E1008">
        <w:rPr>
          <w:rFonts w:ascii="Verdana" w:hAnsi="Verdana"/>
          <w:sz w:val="20"/>
          <w:szCs w:val="20"/>
        </w:rPr>
        <w:t xml:space="preserve">specifico per l’affidamento del servizio di pulizia e igiene ambientale in argomento, </w:t>
      </w:r>
      <w:r w:rsidR="00E56C0F" w:rsidRPr="005E1008">
        <w:rPr>
          <w:rFonts w:ascii="Verdana" w:hAnsi="Verdana"/>
          <w:sz w:val="20"/>
          <w:szCs w:val="20"/>
        </w:rPr>
        <w:t>la Commissione giudicatrice nelle persone segu</w:t>
      </w:r>
      <w:r w:rsidR="004B4F57" w:rsidRPr="005E1008">
        <w:rPr>
          <w:rFonts w:ascii="Verdana" w:hAnsi="Verdana"/>
          <w:sz w:val="20"/>
          <w:szCs w:val="20"/>
        </w:rPr>
        <w:t>enti</w:t>
      </w:r>
      <w:r w:rsidR="00E56C0F" w:rsidRPr="005E1008">
        <w:rPr>
          <w:rFonts w:ascii="Verdana" w:hAnsi="Verdana"/>
          <w:sz w:val="20"/>
          <w:szCs w:val="20"/>
        </w:rPr>
        <w:t>:</w:t>
      </w:r>
    </w:p>
    <w:p w:rsidR="00E56C0F" w:rsidRPr="005E1008" w:rsidRDefault="00E56C0F" w:rsidP="002B1C81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napToGrid w:val="0"/>
          <w:sz w:val="20"/>
          <w:szCs w:val="20"/>
        </w:rPr>
      </w:pPr>
      <w:r w:rsidRPr="005E1008">
        <w:rPr>
          <w:rFonts w:ascii="Verdana" w:hAnsi="Verdana"/>
          <w:snapToGrid w:val="0"/>
          <w:sz w:val="20"/>
          <w:szCs w:val="20"/>
        </w:rPr>
        <w:t>la dott.ssa Mara Nobile, con le funzioni di Presidente;</w:t>
      </w:r>
    </w:p>
    <w:p w:rsidR="00E56C0F" w:rsidRPr="005E1008" w:rsidRDefault="00E56C0F" w:rsidP="002B1C81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14" w:hanging="357"/>
        <w:contextualSpacing w:val="0"/>
        <w:jc w:val="both"/>
        <w:rPr>
          <w:rFonts w:ascii="Verdana" w:hAnsi="Verdana"/>
          <w:snapToGrid w:val="0"/>
          <w:sz w:val="20"/>
          <w:szCs w:val="20"/>
        </w:rPr>
      </w:pPr>
      <w:r w:rsidRPr="005E1008">
        <w:rPr>
          <w:rFonts w:ascii="Verdana" w:hAnsi="Verdana"/>
          <w:snapToGrid w:val="0"/>
          <w:sz w:val="20"/>
          <w:szCs w:val="20"/>
        </w:rPr>
        <w:t>la dott.ssa Francesca Filla, con le funzioni di componente;</w:t>
      </w:r>
    </w:p>
    <w:p w:rsidR="00E56C0F" w:rsidRPr="005E1008" w:rsidRDefault="00E56C0F" w:rsidP="002B1C81">
      <w:pPr>
        <w:pStyle w:val="Paragrafoelenco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714" w:hanging="357"/>
        <w:jc w:val="both"/>
        <w:rPr>
          <w:rFonts w:ascii="Verdana" w:hAnsi="Verdana"/>
          <w:snapToGrid w:val="0"/>
          <w:sz w:val="20"/>
          <w:szCs w:val="20"/>
        </w:rPr>
      </w:pPr>
      <w:r w:rsidRPr="005E1008">
        <w:rPr>
          <w:rFonts w:ascii="Verdana" w:hAnsi="Verdana"/>
          <w:snapToGrid w:val="0"/>
          <w:sz w:val="20"/>
          <w:szCs w:val="20"/>
        </w:rPr>
        <w:t>il dott. Franco Russo  con le funzioni di componente;</w:t>
      </w:r>
    </w:p>
    <w:p w:rsidR="001210DC" w:rsidRPr="005E1008" w:rsidRDefault="001210DC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eastAsia="MS Mincho" w:hAnsi="Verdana"/>
          <w:sz w:val="20"/>
        </w:rPr>
      </w:pPr>
      <w:r w:rsidRPr="005E1008">
        <w:rPr>
          <w:rFonts w:ascii="Verdana" w:hAnsi="Verdana"/>
          <w:sz w:val="20"/>
        </w:rPr>
        <w:t>e</w:t>
      </w:r>
      <w:r w:rsidR="00DC4AA8">
        <w:rPr>
          <w:rFonts w:ascii="Verdana" w:hAnsi="Verdana"/>
          <w:sz w:val="20"/>
        </w:rPr>
        <w:t xml:space="preserve"> stabilito che</w:t>
      </w:r>
      <w:r w:rsidRPr="005E1008">
        <w:rPr>
          <w:rFonts w:ascii="Verdana" w:hAnsi="Verdana"/>
          <w:sz w:val="20"/>
        </w:rPr>
        <w:t xml:space="preserve"> le</w:t>
      </w:r>
      <w:r w:rsidRPr="005E1008">
        <w:rPr>
          <w:rFonts w:ascii="Verdana" w:eastAsia="MS Mincho" w:hAnsi="Verdana"/>
          <w:sz w:val="20"/>
        </w:rPr>
        <w:t xml:space="preserve"> funzioni di segret</w:t>
      </w:r>
      <w:r w:rsidR="00615839" w:rsidRPr="005E1008">
        <w:rPr>
          <w:rFonts w:ascii="Verdana" w:eastAsia="MS Mincho" w:hAnsi="Verdana"/>
          <w:sz w:val="20"/>
        </w:rPr>
        <w:t>a</w:t>
      </w:r>
      <w:r w:rsidRPr="005E1008">
        <w:rPr>
          <w:rFonts w:ascii="Verdana" w:eastAsia="MS Mincho" w:hAnsi="Verdana"/>
          <w:sz w:val="20"/>
        </w:rPr>
        <w:t>ria</w:t>
      </w:r>
      <w:r w:rsidR="00615839" w:rsidRPr="005E1008">
        <w:rPr>
          <w:rFonts w:ascii="Verdana" w:eastAsia="MS Mincho" w:hAnsi="Verdana"/>
          <w:sz w:val="20"/>
        </w:rPr>
        <w:t xml:space="preserve"> della predetta commissione</w:t>
      </w:r>
      <w:r w:rsidRPr="005E1008">
        <w:rPr>
          <w:rFonts w:ascii="Verdana" w:eastAsia="MS Mincho" w:hAnsi="Verdana"/>
          <w:sz w:val="20"/>
        </w:rPr>
        <w:t xml:space="preserve"> venissero svolte dalla dott.ssa Cinzia Nigris o dal suo sostituto, nella persona della dott.ssa Marina Magnetto, per il caso di assenz</w:t>
      </w:r>
      <w:r w:rsidR="00013174" w:rsidRPr="005E1008">
        <w:rPr>
          <w:rFonts w:ascii="Verdana" w:eastAsia="MS Mincho" w:hAnsi="Verdana"/>
          <w:sz w:val="20"/>
        </w:rPr>
        <w:t xml:space="preserve">a o impedimento della </w:t>
      </w:r>
      <w:r w:rsidR="002A2B8A" w:rsidRPr="005E1008">
        <w:rPr>
          <w:rFonts w:ascii="Verdana" w:eastAsia="MS Mincho" w:hAnsi="Verdana"/>
          <w:sz w:val="20"/>
        </w:rPr>
        <w:t>prima</w:t>
      </w:r>
      <w:r w:rsidR="00234C01" w:rsidRPr="005E1008">
        <w:rPr>
          <w:rFonts w:ascii="Verdana" w:eastAsia="MS Mincho" w:hAnsi="Verdana"/>
          <w:sz w:val="20"/>
        </w:rPr>
        <w:t>;</w:t>
      </w:r>
    </w:p>
    <w:p w:rsidR="001210DC" w:rsidRPr="005E1008" w:rsidRDefault="00013174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hAnsi="Verdana"/>
          <w:i/>
          <w:sz w:val="20"/>
        </w:rPr>
      </w:pPr>
      <w:r w:rsidRPr="005E1008">
        <w:rPr>
          <w:rFonts w:ascii="Verdana" w:eastAsia="MS Mincho" w:hAnsi="Verdana"/>
          <w:sz w:val="20"/>
        </w:rPr>
        <w:t>che</w:t>
      </w:r>
      <w:r w:rsidR="00A46FBB" w:rsidRPr="005E1008">
        <w:rPr>
          <w:rFonts w:ascii="Verdana" w:eastAsia="MS Mincho" w:hAnsi="Verdana"/>
          <w:sz w:val="20"/>
        </w:rPr>
        <w:t>,</w:t>
      </w:r>
      <w:r w:rsidRPr="005E1008">
        <w:rPr>
          <w:rFonts w:ascii="Verdana" w:eastAsia="MS Mincho" w:hAnsi="Verdana"/>
          <w:sz w:val="20"/>
        </w:rPr>
        <w:t xml:space="preserve"> in diverse sedute</w:t>
      </w:r>
      <w:r w:rsidR="007B1700" w:rsidRPr="005E1008">
        <w:rPr>
          <w:rFonts w:ascii="Verdana" w:eastAsia="MS Mincho" w:hAnsi="Verdana"/>
          <w:sz w:val="20"/>
        </w:rPr>
        <w:t>,</w:t>
      </w:r>
      <w:r w:rsidR="00027ADF" w:rsidRPr="005E1008">
        <w:rPr>
          <w:rFonts w:ascii="Verdana" w:eastAsia="MS Mincho" w:hAnsi="Verdana"/>
          <w:sz w:val="20"/>
        </w:rPr>
        <w:t xml:space="preserve"> tenutesi nei giorni </w:t>
      </w:r>
      <w:r w:rsidR="00F179FD" w:rsidRPr="005E1008">
        <w:rPr>
          <w:rFonts w:ascii="Verdana" w:eastAsia="MS Mincho" w:hAnsi="Verdana"/>
          <w:b/>
          <w:sz w:val="20"/>
        </w:rPr>
        <w:t xml:space="preserve"> </w:t>
      </w:r>
      <w:r w:rsidR="00F179FD" w:rsidRPr="005E1008">
        <w:rPr>
          <w:rFonts w:ascii="Verdana" w:eastAsia="MS Mincho" w:hAnsi="Verdana"/>
          <w:sz w:val="20"/>
        </w:rPr>
        <w:t>29</w:t>
      </w:r>
      <w:r w:rsidR="005B0325" w:rsidRPr="005E1008">
        <w:rPr>
          <w:rFonts w:ascii="Verdana" w:eastAsia="MS Mincho" w:hAnsi="Verdana"/>
          <w:sz w:val="20"/>
        </w:rPr>
        <w:t xml:space="preserve"> e </w:t>
      </w:r>
      <w:r w:rsidR="00E96648" w:rsidRPr="005E1008">
        <w:rPr>
          <w:rFonts w:ascii="Verdana" w:eastAsia="MS Mincho" w:hAnsi="Verdana" w:cs="Trebuchet MS"/>
          <w:bCs/>
          <w:sz w:val="20"/>
        </w:rPr>
        <w:t>30</w:t>
      </w:r>
      <w:r w:rsidR="009260EF" w:rsidRPr="005E1008">
        <w:rPr>
          <w:rFonts w:ascii="Verdana" w:eastAsia="MS Mincho" w:hAnsi="Verdana" w:cs="Trebuchet MS"/>
          <w:bCs/>
          <w:sz w:val="20"/>
        </w:rPr>
        <w:t xml:space="preserve"> gennaio</w:t>
      </w:r>
      <w:r w:rsidR="00217003" w:rsidRPr="005E1008">
        <w:rPr>
          <w:rFonts w:ascii="Verdana" w:eastAsia="MS Mincho" w:hAnsi="Verdana" w:cs="Trebuchet MS"/>
          <w:bCs/>
          <w:sz w:val="20"/>
        </w:rPr>
        <w:t>, 5</w:t>
      </w:r>
      <w:r w:rsidR="007B1700" w:rsidRPr="005E1008">
        <w:rPr>
          <w:rFonts w:ascii="Verdana" w:eastAsia="MS Mincho" w:hAnsi="Verdana" w:cs="Trebuchet MS"/>
          <w:bCs/>
          <w:sz w:val="20"/>
        </w:rPr>
        <w:t xml:space="preserve">, 6 e </w:t>
      </w:r>
      <w:r w:rsidR="002C19A1" w:rsidRPr="005E1008">
        <w:rPr>
          <w:rFonts w:ascii="Verdana" w:eastAsia="MS Mincho" w:hAnsi="Verdana" w:cs="Trebuchet MS"/>
          <w:bCs/>
          <w:sz w:val="20"/>
        </w:rPr>
        <w:t>8 febbraio</w:t>
      </w:r>
      <w:r w:rsidR="009B7101" w:rsidRPr="005E1008">
        <w:rPr>
          <w:rFonts w:ascii="Verdana" w:eastAsia="MS Mincho" w:hAnsi="Verdana" w:cs="Trebuchet MS"/>
          <w:bCs/>
          <w:sz w:val="20"/>
        </w:rPr>
        <w:t>,</w:t>
      </w:r>
      <w:r w:rsidR="00C504E1" w:rsidRPr="005E1008">
        <w:rPr>
          <w:rFonts w:ascii="Verdana" w:eastAsia="MS Mincho" w:hAnsi="Verdana" w:cs="Trebuchet MS"/>
          <w:bCs/>
          <w:sz w:val="20"/>
        </w:rPr>
        <w:t xml:space="preserve"> 21</w:t>
      </w:r>
      <w:r w:rsidR="007E6CBC">
        <w:rPr>
          <w:rFonts w:ascii="Verdana" w:eastAsia="MS Mincho" w:hAnsi="Verdana" w:cs="Trebuchet MS"/>
          <w:bCs/>
          <w:sz w:val="20"/>
        </w:rPr>
        <w:t xml:space="preserve"> e 28</w:t>
      </w:r>
      <w:r w:rsidR="00C504E1" w:rsidRPr="005E1008">
        <w:rPr>
          <w:rFonts w:ascii="Verdana" w:eastAsia="MS Mincho" w:hAnsi="Verdana" w:cs="Trebuchet MS"/>
          <w:bCs/>
          <w:sz w:val="20"/>
        </w:rPr>
        <w:t xml:space="preserve"> </w:t>
      </w:r>
      <w:r w:rsidR="00782D12">
        <w:rPr>
          <w:rFonts w:ascii="Verdana" w:eastAsia="MS Mincho" w:hAnsi="Verdana" w:cs="Trebuchet MS"/>
          <w:bCs/>
          <w:sz w:val="20"/>
        </w:rPr>
        <w:t>e 29</w:t>
      </w:r>
      <w:r w:rsidR="0077424A">
        <w:rPr>
          <w:rFonts w:ascii="Verdana" w:eastAsia="MS Mincho" w:hAnsi="Verdana" w:cs="Trebuchet MS"/>
          <w:bCs/>
          <w:sz w:val="20"/>
        </w:rPr>
        <w:t xml:space="preserve"> </w:t>
      </w:r>
      <w:r w:rsidR="00C504E1" w:rsidRPr="005E1008">
        <w:rPr>
          <w:rFonts w:ascii="Verdana" w:eastAsia="MS Mincho" w:hAnsi="Verdana" w:cs="Trebuchet MS"/>
          <w:bCs/>
          <w:sz w:val="20"/>
        </w:rPr>
        <w:t>marzo 2018</w:t>
      </w:r>
      <w:r w:rsidR="002F0E84" w:rsidRPr="005E1008">
        <w:rPr>
          <w:rFonts w:ascii="Verdana" w:eastAsia="MS Mincho" w:hAnsi="Verdana" w:cs="Trebuchet MS"/>
          <w:bCs/>
          <w:sz w:val="20"/>
        </w:rPr>
        <w:t>,</w:t>
      </w:r>
      <w:r w:rsidR="00595825" w:rsidRPr="005E1008">
        <w:rPr>
          <w:rFonts w:ascii="Verdana" w:eastAsia="MS Mincho" w:hAnsi="Verdana" w:cs="Trebuchet MS"/>
          <w:bCs/>
          <w:sz w:val="20"/>
        </w:rPr>
        <w:t xml:space="preserve"> </w:t>
      </w:r>
      <w:r w:rsidRPr="005E1008">
        <w:rPr>
          <w:rFonts w:ascii="Verdana" w:eastAsia="MS Mincho" w:hAnsi="Verdana"/>
          <w:sz w:val="20"/>
        </w:rPr>
        <w:t xml:space="preserve">la </w:t>
      </w:r>
      <w:r w:rsidR="00C607C6" w:rsidRPr="005E1008">
        <w:rPr>
          <w:rFonts w:ascii="Verdana" w:hAnsi="Verdana"/>
          <w:sz w:val="20"/>
        </w:rPr>
        <w:t xml:space="preserve">Commissione giudicatrice </w:t>
      </w:r>
      <w:r w:rsidR="00E3185C" w:rsidRPr="005E1008">
        <w:rPr>
          <w:rFonts w:ascii="Verdana" w:hAnsi="Verdana"/>
          <w:sz w:val="20"/>
        </w:rPr>
        <w:t>svolgeva le operazioni di competenza</w:t>
      </w:r>
      <w:r w:rsidR="00234C01" w:rsidRPr="005E1008">
        <w:rPr>
          <w:rFonts w:ascii="Verdana" w:hAnsi="Verdana"/>
          <w:sz w:val="20"/>
        </w:rPr>
        <w:t>,</w:t>
      </w:r>
      <w:r w:rsidR="00CF078F" w:rsidRPr="005E1008">
        <w:rPr>
          <w:rFonts w:ascii="Verdana" w:hAnsi="Verdana"/>
          <w:sz w:val="20"/>
        </w:rPr>
        <w:t xml:space="preserve"> </w:t>
      </w:r>
      <w:r w:rsidR="002F0E84" w:rsidRPr="005E1008">
        <w:rPr>
          <w:rFonts w:ascii="Verdana" w:hAnsi="Verdana"/>
          <w:sz w:val="20"/>
        </w:rPr>
        <w:t>regolarmente verbalizzate</w:t>
      </w:r>
      <w:r w:rsidR="00A30B8D" w:rsidRPr="005E1008">
        <w:rPr>
          <w:rFonts w:ascii="Verdana" w:hAnsi="Verdana"/>
          <w:sz w:val="20"/>
        </w:rPr>
        <w:t>;</w:t>
      </w:r>
    </w:p>
    <w:p w:rsidR="00123DD6" w:rsidRPr="005E1008" w:rsidRDefault="002F0E84" w:rsidP="00AA03F8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hAnsi="Verdana"/>
          <w:sz w:val="20"/>
        </w:rPr>
      </w:pPr>
      <w:r w:rsidRPr="00751DB0">
        <w:rPr>
          <w:rFonts w:ascii="Verdana" w:hAnsi="Verdana"/>
          <w:sz w:val="20"/>
        </w:rPr>
        <w:t xml:space="preserve">che, nei termini </w:t>
      </w:r>
      <w:r w:rsidR="00ED1FF5" w:rsidRPr="00751DB0">
        <w:rPr>
          <w:rFonts w:ascii="Verdana" w:hAnsi="Verdana"/>
          <w:sz w:val="20"/>
        </w:rPr>
        <w:t xml:space="preserve">e modalità </w:t>
      </w:r>
      <w:r w:rsidRPr="00751DB0">
        <w:rPr>
          <w:rFonts w:ascii="Verdana" w:hAnsi="Verdana"/>
          <w:sz w:val="20"/>
        </w:rPr>
        <w:t>previsti</w:t>
      </w:r>
      <w:r w:rsidR="00D508EA" w:rsidRPr="00751DB0">
        <w:rPr>
          <w:rFonts w:ascii="Verdana" w:hAnsi="Verdana"/>
          <w:sz w:val="20"/>
        </w:rPr>
        <w:t xml:space="preserve"> dagli atti di gara</w:t>
      </w:r>
      <w:r w:rsidRPr="00751DB0">
        <w:rPr>
          <w:rFonts w:ascii="Verdana" w:hAnsi="Verdana"/>
          <w:sz w:val="20"/>
        </w:rPr>
        <w:t xml:space="preserve">, </w:t>
      </w:r>
      <w:r w:rsidR="00D16EF1" w:rsidRPr="00751DB0">
        <w:rPr>
          <w:rFonts w:ascii="Verdana" w:hAnsi="Verdana"/>
          <w:sz w:val="20"/>
        </w:rPr>
        <w:t>presentavano la propria offerta</w:t>
      </w:r>
      <w:r w:rsidR="00573884" w:rsidRPr="00751DB0">
        <w:rPr>
          <w:rFonts w:ascii="Verdana" w:hAnsi="Verdana"/>
          <w:sz w:val="20"/>
        </w:rPr>
        <w:t xml:space="preserve"> </w:t>
      </w:r>
      <w:r w:rsidR="00AA03F8" w:rsidRPr="00751DB0">
        <w:rPr>
          <w:rFonts w:ascii="Verdana" w:hAnsi="Verdana"/>
          <w:sz w:val="20"/>
        </w:rPr>
        <w:t xml:space="preserve">i seguenti </w:t>
      </w:r>
      <w:r w:rsidR="00573884" w:rsidRPr="00751DB0">
        <w:rPr>
          <w:rFonts w:ascii="Verdana" w:hAnsi="Verdana"/>
          <w:sz w:val="20"/>
        </w:rPr>
        <w:t xml:space="preserve"> operatori economici</w:t>
      </w:r>
      <w:r w:rsidR="00DE26CE" w:rsidRPr="00751DB0">
        <w:rPr>
          <w:rFonts w:ascii="Verdana" w:hAnsi="Verdana"/>
          <w:sz w:val="20"/>
        </w:rPr>
        <w:t>, in relazione ai lotti di interesse</w:t>
      </w:r>
      <w:r w:rsidR="00D16EF1" w:rsidRPr="00751DB0">
        <w:rPr>
          <w:rFonts w:ascii="Verdana" w:hAnsi="Verdana"/>
          <w:sz w:val="20"/>
        </w:rPr>
        <w:t xml:space="preserve">: </w:t>
      </w:r>
      <w:r w:rsidR="00E9767B" w:rsidRPr="005E1008">
        <w:rPr>
          <w:rFonts w:ascii="Verdana" w:hAnsi="Verdana"/>
          <w:sz w:val="20"/>
        </w:rPr>
        <w:tab/>
      </w:r>
      <w:r w:rsidR="00E9767B" w:rsidRPr="005E1008">
        <w:rPr>
          <w:rFonts w:ascii="Verdana" w:hAnsi="Verdana"/>
          <w:sz w:val="20"/>
        </w:rPr>
        <w:tab/>
      </w:r>
      <w:r w:rsidR="00E9767B" w:rsidRPr="005E1008">
        <w:rPr>
          <w:rFonts w:ascii="Verdana" w:hAnsi="Verdana"/>
          <w:sz w:val="20"/>
        </w:rPr>
        <w:tab/>
      </w:r>
      <w:r w:rsidR="00E9767B" w:rsidRPr="005E1008">
        <w:rPr>
          <w:rFonts w:ascii="Verdana" w:hAnsi="Verdana"/>
          <w:sz w:val="20"/>
        </w:rPr>
        <w:tab/>
      </w:r>
      <w:r w:rsidR="00E9767B" w:rsidRPr="005E1008">
        <w:rPr>
          <w:rFonts w:ascii="Verdana" w:hAnsi="Verdana"/>
          <w:sz w:val="20"/>
        </w:rPr>
        <w:tab/>
      </w:r>
    </w:p>
    <w:p w:rsidR="000415A1" w:rsidRPr="005E1008" w:rsidRDefault="000415A1" w:rsidP="00AA03F8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hAnsi="Verdana"/>
          <w:sz w:val="20"/>
        </w:rPr>
      </w:pPr>
      <w:r w:rsidRPr="005E1008">
        <w:rPr>
          <w:rFonts w:ascii="Verdana" w:eastAsia="MS Mincho" w:hAnsi="Verdana" w:cs="Trebuchet MS"/>
          <w:b/>
          <w:sz w:val="20"/>
          <w:u w:val="single"/>
        </w:rPr>
        <w:t>LOTTO 1</w:t>
      </w:r>
      <w:r w:rsidRPr="005E1008">
        <w:rPr>
          <w:rFonts w:ascii="Verdana" w:eastAsia="MS Mincho" w:hAnsi="Verdana" w:cs="Trebuchet MS"/>
          <w:b/>
          <w:sz w:val="20"/>
        </w:rPr>
        <w:t>:</w:t>
      </w:r>
    </w:p>
    <w:p w:rsidR="007904C7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>
        <w:rPr>
          <w:rFonts w:ascii="Verdana" w:eastAsia="MS Mincho" w:hAnsi="Verdana" w:cs="Trebuchet MS"/>
          <w:bCs/>
          <w:sz w:val="20"/>
          <w:szCs w:val="20"/>
        </w:rPr>
        <w:lastRenderedPageBreak/>
        <w:t xml:space="preserve">C.R. Appalti </w:t>
      </w: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Srl</w:t>
      </w:r>
      <w:proofErr w:type="spellEnd"/>
    </w:p>
    <w:p w:rsidR="008311D1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C.N.S. Consorzio Nazionale Servizi  </w:t>
      </w:r>
    </w:p>
    <w:p w:rsidR="008E7C5F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Cooper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Pul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s.c.p.a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.   </w:t>
      </w:r>
    </w:p>
    <w:p w:rsidR="00ED3346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Esperia </w:t>
      </w: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s.p.a.</w:t>
      </w:r>
      <w:proofErr w:type="spellEnd"/>
    </w:p>
    <w:p w:rsidR="00BA5C69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Calibri" w:hAnsi="Verdana" w:cs="Calibri"/>
          <w:sz w:val="20"/>
          <w:szCs w:val="20"/>
          <w:lang w:val="en-US" w:eastAsia="en-US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. </w:t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Coop. P.A</w:t>
      </w:r>
    </w:p>
    <w:p w:rsidR="00BA5C69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Calibri" w:hAnsi="Verdana" w:cs="Calibri"/>
          <w:sz w:val="20"/>
          <w:szCs w:val="20"/>
          <w:lang w:val="en-US" w:eastAsia="en-US"/>
        </w:rPr>
      </w:pP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General Service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s.r.l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.    </w:t>
      </w:r>
    </w:p>
    <w:p w:rsidR="008311D1" w:rsidRPr="005E1008" w:rsidRDefault="003F159E" w:rsidP="0019388B">
      <w:pPr>
        <w:pStyle w:val="Rientrocorpodeltesto3"/>
        <w:numPr>
          <w:ilvl w:val="0"/>
          <w:numId w:val="2"/>
        </w:numPr>
        <w:tabs>
          <w:tab w:val="clear" w:pos="564"/>
        </w:tabs>
        <w:spacing w:before="60" w:after="60" w:line="240" w:lineRule="auto"/>
        <w:ind w:left="714" w:hanging="357"/>
        <w:contextualSpacing/>
        <w:rPr>
          <w:rFonts w:ascii="Verdana" w:eastAsia="Calibri" w:hAnsi="Verdana" w:cs="Calibri"/>
          <w:sz w:val="20"/>
          <w:lang w:eastAsia="en-US"/>
        </w:rPr>
      </w:pPr>
      <w:r w:rsidRPr="005E1008">
        <w:rPr>
          <w:rFonts w:ascii="Verdana" w:eastAsia="MS Mincho" w:hAnsi="Verdana" w:cs="Trebuchet MS"/>
          <w:bCs/>
          <w:sz w:val="20"/>
        </w:rPr>
        <w:t xml:space="preserve">Gruppo Servizi Ambienti Metropolitani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2C46D5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Gruppo Servizi Associati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s.p.a.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  </w:t>
      </w:r>
    </w:p>
    <w:p w:rsidR="002C46D5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I.C. Servizi</w:t>
      </w:r>
      <w:r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B27BDC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Issitalia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A.Barbato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CB2854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Job Solution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Societa’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Cooperativa </w:t>
      </w:r>
    </w:p>
    <w:p w:rsidR="00CB2854" w:rsidRPr="003B7E6F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3B7E6F"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 w:rsidRPr="003B7E6F">
        <w:rPr>
          <w:rFonts w:ascii="Verdana" w:eastAsia="MS Mincho" w:hAnsi="Verdana" w:cs="Trebuchet MS"/>
          <w:bCs/>
          <w:sz w:val="20"/>
          <w:szCs w:val="20"/>
        </w:rPr>
        <w:t xml:space="preserve"> Service S.P.A.</w:t>
      </w:r>
      <w:r w:rsidR="00DC4AA8" w:rsidRPr="003B7E6F">
        <w:rPr>
          <w:rFonts w:ascii="Verdana" w:eastAsia="MS Mincho" w:hAnsi="Verdana" w:cs="Trebuchet MS"/>
          <w:bCs/>
          <w:sz w:val="20"/>
          <w:szCs w:val="20"/>
        </w:rPr>
        <w:t xml:space="preserve"> a socio unico </w:t>
      </w:r>
    </w:p>
    <w:p w:rsidR="00B27BDC" w:rsidRPr="003B7E6F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3B7E6F">
        <w:rPr>
          <w:rFonts w:ascii="Verdana" w:eastAsia="MS Mincho" w:hAnsi="Verdana" w:cs="Trebuchet MS"/>
          <w:bCs/>
          <w:sz w:val="20"/>
          <w:szCs w:val="20"/>
        </w:rPr>
        <w:t xml:space="preserve">Serena </w:t>
      </w:r>
      <w:r w:rsidRPr="003B7E6F">
        <w:rPr>
          <w:rFonts w:ascii="Verdana" w:eastAsia="MS Mincho" w:hAnsi="Verdana" w:cs="Trebuchet MS"/>
          <w:bCs/>
          <w:sz w:val="20"/>
        </w:rPr>
        <w:t xml:space="preserve">s.r.l.      </w:t>
      </w:r>
    </w:p>
    <w:p w:rsidR="002C46D5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S.G.M. s.r.l.- Servizi Generali E Manutenzioni</w:t>
      </w:r>
    </w:p>
    <w:p w:rsidR="004229CD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So.Se.Am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>.</w:t>
      </w:r>
      <w:r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  <w:r>
        <w:rPr>
          <w:rFonts w:ascii="Verdana" w:eastAsia="MS Mincho" w:hAnsi="Verdana" w:cs="Trebuchet MS"/>
          <w:bCs/>
          <w:sz w:val="20"/>
        </w:rPr>
        <w:t xml:space="preserve">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4229CD" w:rsidRPr="005E1008" w:rsidRDefault="003F159E" w:rsidP="0019388B">
      <w:pPr>
        <w:pStyle w:val="Paragrafoelenco"/>
        <w:widowControl w:val="0"/>
        <w:numPr>
          <w:ilvl w:val="0"/>
          <w:numId w:val="2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Società Consortile a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r.l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>.</w:t>
      </w:r>
    </w:p>
    <w:p w:rsidR="00725655" w:rsidRPr="005E1008" w:rsidRDefault="00725655" w:rsidP="002B1C81">
      <w:pPr>
        <w:widowControl w:val="0"/>
        <w:spacing w:before="60" w:after="60" w:line="240" w:lineRule="auto"/>
        <w:ind w:right="-533"/>
        <w:contextualSpacing/>
        <w:rPr>
          <w:rFonts w:ascii="Verdana" w:eastAsia="MS Mincho" w:hAnsi="Verdana" w:cs="Trebuchet MS"/>
          <w:b/>
          <w:sz w:val="20"/>
          <w:szCs w:val="20"/>
        </w:rPr>
      </w:pPr>
      <w:r w:rsidRPr="005E1008">
        <w:rPr>
          <w:rFonts w:ascii="Verdana" w:eastAsia="MS Mincho" w:hAnsi="Verdana" w:cs="Trebuchet MS"/>
          <w:b/>
          <w:sz w:val="20"/>
          <w:szCs w:val="20"/>
          <w:u w:val="single"/>
        </w:rPr>
        <w:t>LOTTO 2</w:t>
      </w:r>
      <w:r w:rsidRPr="005E1008">
        <w:rPr>
          <w:rFonts w:ascii="Verdana" w:eastAsia="MS Mincho" w:hAnsi="Verdana" w:cs="Trebuchet MS"/>
          <w:b/>
          <w:sz w:val="20"/>
          <w:szCs w:val="20"/>
        </w:rPr>
        <w:t>:</w:t>
      </w:r>
    </w:p>
    <w:p w:rsidR="00EB6D6F" w:rsidRPr="005E1008" w:rsidRDefault="003F159E" w:rsidP="0019388B">
      <w:pPr>
        <w:pStyle w:val="Paragrafoelenco"/>
        <w:widowControl w:val="0"/>
        <w:numPr>
          <w:ilvl w:val="0"/>
          <w:numId w:val="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C.R. Appalti</w:t>
      </w:r>
      <w:r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  <w:r>
        <w:rPr>
          <w:rFonts w:ascii="Verdana" w:eastAsia="MS Mincho" w:hAnsi="Verdana" w:cs="Trebuchet MS"/>
          <w:bCs/>
          <w:sz w:val="20"/>
        </w:rPr>
        <w:t xml:space="preserve">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 </w:t>
      </w:r>
    </w:p>
    <w:p w:rsidR="00EB6D6F" w:rsidRPr="003F159E" w:rsidRDefault="003F159E" w:rsidP="0019388B">
      <w:pPr>
        <w:pStyle w:val="Paragrafoelenco"/>
        <w:widowControl w:val="0"/>
        <w:numPr>
          <w:ilvl w:val="0"/>
          <w:numId w:val="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Ecology Coop </w:t>
      </w:r>
      <w:proofErr w:type="spellStart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>s.p.a</w:t>
      </w:r>
      <w:proofErr w:type="spellEnd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.   </w:t>
      </w:r>
    </w:p>
    <w:p w:rsidR="00AB561D" w:rsidRPr="005E1008" w:rsidRDefault="00AB561D" w:rsidP="00AB561D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  <w:u w:val="single"/>
        </w:rPr>
      </w:pPr>
      <w:r w:rsidRPr="005E1008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LOTTO 3  </w:t>
      </w:r>
    </w:p>
    <w:p w:rsidR="00AB561D" w:rsidRPr="00807102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807102">
        <w:rPr>
          <w:rFonts w:ascii="Verdana" w:eastAsia="MS Mincho" w:hAnsi="Verdana" w:cs="Trebuchet MS"/>
          <w:bCs/>
          <w:sz w:val="20"/>
          <w:szCs w:val="20"/>
        </w:rPr>
        <w:t xml:space="preserve">Aurora </w:t>
      </w:r>
      <w:r w:rsidR="00984639">
        <w:rPr>
          <w:rFonts w:ascii="Verdana" w:eastAsia="MS Mincho" w:hAnsi="Verdana" w:cs="Trebuchet MS"/>
          <w:bCs/>
          <w:sz w:val="20"/>
          <w:szCs w:val="20"/>
        </w:rPr>
        <w:t>S</w:t>
      </w:r>
      <w:r w:rsidR="00984639" w:rsidRPr="00807102">
        <w:rPr>
          <w:rFonts w:ascii="Verdana" w:eastAsia="MS Mincho" w:hAnsi="Verdana" w:cs="Trebuchet MS"/>
          <w:bCs/>
          <w:sz w:val="20"/>
          <w:szCs w:val="20"/>
        </w:rPr>
        <w:t>.r.l</w:t>
      </w:r>
      <w:r w:rsidR="00984639">
        <w:rPr>
          <w:rFonts w:ascii="Verdana" w:eastAsia="MS Mincho" w:hAnsi="Verdana" w:cs="Trebuchet MS"/>
          <w:bCs/>
          <w:sz w:val="20"/>
          <w:szCs w:val="20"/>
        </w:rPr>
        <w:t>.</w:t>
      </w:r>
      <w:r w:rsidR="00984639" w:rsidRPr="00807102">
        <w:rPr>
          <w:rFonts w:ascii="Verdana" w:eastAsia="MS Mincho" w:hAnsi="Verdana" w:cs="Trebuchet MS"/>
          <w:bCs/>
          <w:sz w:val="20"/>
          <w:szCs w:val="20"/>
        </w:rPr>
        <w:t xml:space="preserve">  </w:t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</w:r>
      <w:r w:rsidRPr="00807102">
        <w:rPr>
          <w:rFonts w:ascii="Verdana" w:eastAsia="MS Mincho" w:hAnsi="Verdana" w:cs="Trebuchet MS"/>
          <w:bCs/>
          <w:sz w:val="20"/>
          <w:szCs w:val="20"/>
        </w:rPr>
        <w:tab/>
        <w:t xml:space="preserve"> </w:t>
      </w:r>
    </w:p>
    <w:p w:rsidR="00AB561D" w:rsidRPr="00807102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807102">
        <w:rPr>
          <w:rFonts w:ascii="Verdana" w:eastAsia="MS Mincho" w:hAnsi="Verdana" w:cs="Trebuchet MS"/>
          <w:bCs/>
          <w:sz w:val="20"/>
          <w:szCs w:val="20"/>
        </w:rPr>
        <w:t xml:space="preserve">Consorzio Stabile Euro Global Service Grandi Appalti 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Esperia </w:t>
      </w:r>
      <w:r>
        <w:rPr>
          <w:rFonts w:ascii="Verdana" w:eastAsia="MS Mincho" w:hAnsi="Verdana" w:cs="Trebuchet MS"/>
          <w:bCs/>
          <w:sz w:val="20"/>
          <w:szCs w:val="20"/>
        </w:rPr>
        <w:t>Spa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Calibri" w:hAnsi="Verdana" w:cs="Calibri"/>
          <w:sz w:val="20"/>
          <w:szCs w:val="20"/>
          <w:lang w:val="en-US" w:eastAsia="en-US"/>
        </w:rPr>
      </w:pP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. </w:t>
      </w:r>
      <w:r w:rsidRPr="00AB561D">
        <w:rPr>
          <w:rFonts w:ascii="Verdana" w:eastAsia="MS Mincho" w:hAnsi="Verdana" w:cs="Trebuchet MS"/>
          <w:bCs/>
          <w:sz w:val="20"/>
          <w:szCs w:val="20"/>
          <w:lang w:val="en-US"/>
        </w:rPr>
        <w:t>Coop. P.A.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Calibri" w:hAnsi="Verdana" w:cs="Calibri"/>
          <w:sz w:val="20"/>
          <w:szCs w:val="20"/>
          <w:lang w:val="en-US" w:eastAsia="en-US"/>
        </w:rPr>
      </w:pPr>
      <w:r w:rsidRPr="00AB561D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General Service S.R.L.    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Gruppo Servizi Associati S.P.A.   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I.C. Servizi </w:t>
      </w:r>
      <w:r w:rsidR="002F6F9E">
        <w:rPr>
          <w:rFonts w:ascii="Verdana" w:eastAsia="MS Mincho" w:hAnsi="Verdana" w:cs="Trebuchet MS"/>
          <w:bCs/>
          <w:sz w:val="20"/>
          <w:szCs w:val="20"/>
        </w:rPr>
        <w:t>S</w:t>
      </w:r>
      <w:r w:rsidR="002F6F9E" w:rsidRPr="005E1008">
        <w:rPr>
          <w:rFonts w:ascii="Verdana" w:eastAsia="MS Mincho" w:hAnsi="Verdana" w:cs="Trebuchet MS"/>
          <w:bCs/>
          <w:sz w:val="20"/>
          <w:szCs w:val="20"/>
        </w:rPr>
        <w:t>.r.l.</w:t>
      </w:r>
      <w:r w:rsidR="002F6F9E" w:rsidRPr="005E1008">
        <w:rPr>
          <w:rFonts w:ascii="Verdana" w:eastAsia="MS Mincho" w:hAnsi="Verdana" w:cs="Trebuchet MS"/>
          <w:bCs/>
          <w:sz w:val="20"/>
          <w:szCs w:val="20"/>
        </w:rPr>
        <w:tab/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Idealservice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>. Coop.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Issitalia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A.Barbato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 S.R.L.</w:t>
      </w:r>
    </w:p>
    <w:p w:rsidR="00AB561D" w:rsidRPr="00AB561D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AB561D"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 w:rsidRPr="00AB561D">
        <w:rPr>
          <w:rFonts w:ascii="Verdana" w:eastAsia="MS Mincho" w:hAnsi="Verdana" w:cs="Trebuchet MS"/>
          <w:bCs/>
          <w:sz w:val="20"/>
          <w:szCs w:val="20"/>
        </w:rPr>
        <w:t xml:space="preserve"> Service Spa A Socio Unico</w:t>
      </w:r>
    </w:p>
    <w:p w:rsidR="00AB561D" w:rsidRPr="00807102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AB561D">
        <w:rPr>
          <w:rFonts w:ascii="Verdana" w:eastAsia="MS Mincho" w:hAnsi="Verdana" w:cs="Trebuchet MS"/>
          <w:bCs/>
          <w:sz w:val="20"/>
          <w:szCs w:val="20"/>
        </w:rPr>
        <w:t>Omega</w:t>
      </w:r>
      <w:r w:rsidRPr="00807102">
        <w:rPr>
          <w:rFonts w:ascii="Verdana" w:eastAsia="MS Mincho" w:hAnsi="Verdana" w:cs="Trebuchet MS"/>
          <w:bCs/>
          <w:sz w:val="20"/>
          <w:szCs w:val="20"/>
        </w:rPr>
        <w:t xml:space="preserve"> Soc. Coop.</w:t>
      </w:r>
    </w:p>
    <w:p w:rsidR="00AB561D" w:rsidRPr="00807102" w:rsidRDefault="00C6048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807102">
        <w:rPr>
          <w:rFonts w:ascii="Verdana" w:eastAsia="MS Mincho" w:hAnsi="Verdana" w:cs="Trebuchet MS"/>
          <w:bCs/>
          <w:sz w:val="20"/>
          <w:szCs w:val="20"/>
        </w:rPr>
        <w:t>So.Se.Am</w:t>
      </w:r>
      <w:proofErr w:type="spellEnd"/>
      <w:r w:rsidRPr="00807102">
        <w:rPr>
          <w:rFonts w:ascii="Verdana" w:eastAsia="MS Mincho" w:hAnsi="Verdana" w:cs="Trebuchet MS"/>
          <w:bCs/>
          <w:sz w:val="20"/>
          <w:szCs w:val="20"/>
        </w:rPr>
        <w:t>.</w:t>
      </w:r>
      <w:r w:rsidR="001E1BCE" w:rsidRPr="001E1BCE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1E1BCE" w:rsidRPr="00807102">
        <w:rPr>
          <w:rFonts w:ascii="Verdana" w:eastAsia="MS Mincho" w:hAnsi="Verdana" w:cs="Trebuchet MS"/>
          <w:bCs/>
          <w:sz w:val="20"/>
          <w:szCs w:val="20"/>
        </w:rPr>
        <w:t>S.R.L</w:t>
      </w:r>
      <w:r w:rsidR="001E1BCE">
        <w:rPr>
          <w:rFonts w:ascii="Verdana" w:eastAsia="MS Mincho" w:hAnsi="Verdana" w:cs="Trebuchet MS"/>
          <w:bCs/>
          <w:sz w:val="20"/>
          <w:szCs w:val="20"/>
        </w:rPr>
        <w:t>.</w:t>
      </w:r>
      <w:r w:rsidR="001E1BCE" w:rsidRPr="00807102">
        <w:rPr>
          <w:rFonts w:ascii="Verdana" w:eastAsia="MS Mincho" w:hAnsi="Verdana" w:cs="Trebuchet MS"/>
          <w:bCs/>
          <w:sz w:val="20"/>
          <w:szCs w:val="20"/>
        </w:rPr>
        <w:t xml:space="preserve">  </w:t>
      </w:r>
    </w:p>
    <w:p w:rsidR="00AB561D" w:rsidRPr="00807102" w:rsidRDefault="002F6F9E" w:rsidP="00AB561D">
      <w:pPr>
        <w:pStyle w:val="Paragrafoelenco"/>
        <w:widowControl w:val="0"/>
        <w:numPr>
          <w:ilvl w:val="0"/>
          <w:numId w:val="5"/>
        </w:numPr>
        <w:spacing w:before="60" w:after="60" w:line="240" w:lineRule="auto"/>
        <w:ind w:left="785"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>
        <w:rPr>
          <w:rFonts w:ascii="Verdana" w:eastAsia="MS Mincho" w:hAnsi="Verdana" w:cs="Trebuchet MS"/>
          <w:bCs/>
          <w:sz w:val="20"/>
          <w:szCs w:val="20"/>
        </w:rPr>
        <w:t xml:space="preserve"> Società Consortile a</w:t>
      </w:r>
      <w:r w:rsidR="00C6048E" w:rsidRPr="00807102">
        <w:rPr>
          <w:rFonts w:ascii="Verdana" w:eastAsia="MS Mincho" w:hAnsi="Verdana" w:cs="Trebuchet MS"/>
          <w:bCs/>
          <w:sz w:val="20"/>
          <w:szCs w:val="20"/>
        </w:rPr>
        <w:t xml:space="preserve"> R.L.</w:t>
      </w:r>
    </w:p>
    <w:p w:rsidR="00097BDF" w:rsidRPr="005E1008" w:rsidRDefault="00097BDF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  <w:u w:val="single"/>
        </w:rPr>
      </w:pPr>
      <w:r w:rsidRPr="005E1008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LOTTO 4   </w:t>
      </w:r>
    </w:p>
    <w:p w:rsidR="00CE4B38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Aurora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CE4B38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C.N.S. Consorzio Nazionale Servizi  </w:t>
      </w:r>
    </w:p>
    <w:p w:rsidR="00AA26C0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Consorzio Stabile Euro Global Service Grandi Appalti </w:t>
      </w:r>
    </w:p>
    <w:p w:rsidR="00D44E48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Cooper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Pul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s.c.p.a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. </w:t>
      </w:r>
    </w:p>
    <w:p w:rsidR="00D44E48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Ecology Coop </w:t>
      </w:r>
      <w:proofErr w:type="spellStart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>s.p.a</w:t>
      </w:r>
      <w:proofErr w:type="spellEnd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.   </w:t>
      </w:r>
    </w:p>
    <w:p w:rsidR="00C61EF0" w:rsidRPr="005E1008" w:rsidRDefault="003F159E" w:rsidP="0019388B">
      <w:pPr>
        <w:pStyle w:val="Rientrocorpodeltesto3"/>
        <w:numPr>
          <w:ilvl w:val="0"/>
          <w:numId w:val="4"/>
        </w:numPr>
        <w:tabs>
          <w:tab w:val="clear" w:pos="564"/>
        </w:tabs>
        <w:spacing w:before="60" w:after="60" w:line="240" w:lineRule="auto"/>
        <w:ind w:left="714" w:hanging="357"/>
        <w:rPr>
          <w:rFonts w:ascii="Verdana" w:eastAsia="Calibri" w:hAnsi="Verdana" w:cs="Calibri"/>
          <w:sz w:val="20"/>
          <w:lang w:eastAsia="en-US"/>
        </w:rPr>
      </w:pPr>
      <w:r w:rsidRPr="005E1008">
        <w:rPr>
          <w:rFonts w:ascii="Verdana" w:eastAsia="MS Mincho" w:hAnsi="Verdana" w:cs="Trebuchet MS"/>
          <w:bCs/>
          <w:sz w:val="20"/>
        </w:rPr>
        <w:t xml:space="preserve">Gruppo Servizi Ambienti Metropolitani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000AB6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Idealservice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. Coop. </w:t>
      </w:r>
    </w:p>
    <w:p w:rsidR="00FF4D53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Omega Soc. Coop</w:t>
      </w:r>
    </w:p>
    <w:p w:rsidR="0043540A" w:rsidRPr="005E1008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Serena  </w:t>
      </w:r>
      <w:r>
        <w:rPr>
          <w:rFonts w:ascii="Verdana" w:eastAsia="MS Mincho" w:hAnsi="Verdana" w:cs="Trebuchet MS"/>
          <w:bCs/>
          <w:sz w:val="20"/>
        </w:rPr>
        <w:t xml:space="preserve">s.r.l. </w:t>
      </w:r>
      <w:r w:rsidRPr="005E1008">
        <w:rPr>
          <w:rFonts w:ascii="Verdana" w:eastAsia="MS Mincho" w:hAnsi="Verdana" w:cs="Trebuchet MS"/>
          <w:bCs/>
          <w:sz w:val="20"/>
        </w:rPr>
        <w:t xml:space="preserve">  </w:t>
      </w:r>
    </w:p>
    <w:p w:rsidR="003F159E" w:rsidRPr="003F159E" w:rsidRDefault="003F159E" w:rsidP="0019388B">
      <w:pPr>
        <w:pStyle w:val="Paragrafoelenco"/>
        <w:widowControl w:val="0"/>
        <w:numPr>
          <w:ilvl w:val="0"/>
          <w:numId w:val="4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proofErr w:type="spellStart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>Tiemme</w:t>
      </w:r>
      <w:proofErr w:type="spellEnd"/>
      <w:r w:rsidRPr="003F159E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Industry Clean </w:t>
      </w:r>
      <w:proofErr w:type="spellStart"/>
      <w:r w:rsidRPr="003F159E">
        <w:rPr>
          <w:rFonts w:ascii="Verdana" w:eastAsia="MS Mincho" w:hAnsi="Verdana" w:cs="Trebuchet MS"/>
          <w:bCs/>
          <w:sz w:val="20"/>
          <w:lang w:val="en-US"/>
        </w:rPr>
        <w:t>s.r.l</w:t>
      </w:r>
      <w:proofErr w:type="spellEnd"/>
      <w:r w:rsidRPr="003F159E">
        <w:rPr>
          <w:rFonts w:ascii="Verdana" w:eastAsia="MS Mincho" w:hAnsi="Verdana" w:cs="Trebuchet MS"/>
          <w:bCs/>
          <w:sz w:val="20"/>
          <w:lang w:val="en-US"/>
        </w:rPr>
        <w:t xml:space="preserve">.   </w:t>
      </w:r>
    </w:p>
    <w:p w:rsidR="00BA3384" w:rsidRDefault="006E0900" w:rsidP="0017532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</w:rPr>
      </w:pPr>
      <w:r>
        <w:rPr>
          <w:rFonts w:ascii="Verdana" w:eastAsia="MS Mincho" w:hAnsi="Verdana" w:cs="Trebuchet MS"/>
          <w:b/>
          <w:bCs/>
          <w:sz w:val="20"/>
          <w:szCs w:val="20"/>
        </w:rPr>
        <w:t xml:space="preserve">Dato atto </w:t>
      </w:r>
    </w:p>
    <w:p w:rsidR="00DC1C74" w:rsidRPr="005A6D31" w:rsidRDefault="006E0900" w:rsidP="0017532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6E0900">
        <w:rPr>
          <w:rFonts w:ascii="Verdana" w:eastAsia="MS Mincho" w:hAnsi="Verdana" w:cs="Trebuchet MS"/>
          <w:bCs/>
          <w:sz w:val="20"/>
          <w:szCs w:val="20"/>
        </w:rPr>
        <w:t xml:space="preserve">che </w:t>
      </w:r>
      <w:r w:rsidR="00384D2A">
        <w:rPr>
          <w:rFonts w:ascii="Verdana" w:eastAsia="MS Mincho" w:hAnsi="Verdana" w:cs="Trebuchet MS"/>
          <w:bCs/>
          <w:sz w:val="20"/>
          <w:szCs w:val="20"/>
        </w:rPr>
        <w:t xml:space="preserve">il </w:t>
      </w:r>
      <w:r w:rsidRPr="006E0900">
        <w:rPr>
          <w:rFonts w:ascii="Verdana" w:eastAsia="MS Mincho" w:hAnsi="Verdana" w:cs="Trebuchet MS"/>
          <w:bCs/>
          <w:sz w:val="20"/>
          <w:szCs w:val="20"/>
        </w:rPr>
        <w:t>codice dei contratti</w:t>
      </w:r>
      <w:r w:rsidR="0004592F">
        <w:rPr>
          <w:rFonts w:ascii="Verdana" w:eastAsia="MS Mincho" w:hAnsi="Verdana" w:cs="Trebuchet MS"/>
          <w:bCs/>
          <w:sz w:val="20"/>
          <w:szCs w:val="20"/>
        </w:rPr>
        <w:t xml:space="preserve"> pubblici</w:t>
      </w:r>
      <w:r w:rsidR="003C562E">
        <w:rPr>
          <w:rFonts w:ascii="Verdana" w:eastAsia="MS Mincho" w:hAnsi="Verdana" w:cs="Trebuchet MS"/>
          <w:bCs/>
          <w:sz w:val="20"/>
          <w:szCs w:val="20"/>
        </w:rPr>
        <w:t>,</w:t>
      </w:r>
      <w:r w:rsidR="0004592F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3C562E">
        <w:rPr>
          <w:rFonts w:ascii="Verdana" w:eastAsia="MS Mincho" w:hAnsi="Verdana" w:cs="Trebuchet MS"/>
          <w:bCs/>
          <w:sz w:val="20"/>
          <w:szCs w:val="20"/>
        </w:rPr>
        <w:t>all’art. 9</w:t>
      </w:r>
      <w:r w:rsidR="003C562E" w:rsidRPr="00534A49">
        <w:rPr>
          <w:rFonts w:ascii="Verdana" w:eastAsia="MS Mincho" w:hAnsi="Verdana" w:cs="Trebuchet MS"/>
          <w:bCs/>
          <w:sz w:val="20"/>
          <w:szCs w:val="20"/>
        </w:rPr>
        <w:t>7</w:t>
      </w:r>
      <w:r w:rsidR="003C562E">
        <w:rPr>
          <w:rFonts w:ascii="Verdana" w:eastAsia="MS Mincho" w:hAnsi="Verdana" w:cs="Trebuchet MS"/>
          <w:bCs/>
          <w:sz w:val="20"/>
          <w:szCs w:val="20"/>
        </w:rPr>
        <w:t>,</w:t>
      </w:r>
      <w:r w:rsidR="003C562E" w:rsidRPr="00534A49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Pr="006E0900">
        <w:rPr>
          <w:rFonts w:ascii="Verdana" w:eastAsia="MS Mincho" w:hAnsi="Verdana" w:cs="Trebuchet MS"/>
          <w:bCs/>
          <w:sz w:val="20"/>
          <w:szCs w:val="20"/>
        </w:rPr>
        <w:t>prevede la fa</w:t>
      </w:r>
      <w:r w:rsidR="00384D2A">
        <w:rPr>
          <w:rFonts w:ascii="Verdana" w:eastAsia="MS Mincho" w:hAnsi="Verdana" w:cs="Trebuchet MS"/>
          <w:bCs/>
          <w:sz w:val="20"/>
          <w:szCs w:val="20"/>
        </w:rPr>
        <w:t>ttispecie d</w:t>
      </w:r>
      <w:r w:rsidR="00EF500D">
        <w:rPr>
          <w:rFonts w:ascii="Verdana" w:eastAsia="MS Mincho" w:hAnsi="Verdana" w:cs="Trebuchet MS"/>
          <w:bCs/>
          <w:sz w:val="20"/>
          <w:szCs w:val="20"/>
        </w:rPr>
        <w:t>elle offerte anomale, stabilendo che</w:t>
      </w:r>
      <w:r w:rsidR="00DC1C74">
        <w:rPr>
          <w:rFonts w:ascii="Verdana" w:eastAsia="MS Mincho" w:hAnsi="Verdana" w:cs="Trebuchet MS"/>
          <w:bCs/>
          <w:sz w:val="20"/>
          <w:szCs w:val="20"/>
        </w:rPr>
        <w:t xml:space="preserve">: </w:t>
      </w:r>
      <w:r w:rsidR="00BA3384" w:rsidRPr="005A6D31">
        <w:rPr>
          <w:rFonts w:ascii="Verdana" w:eastAsia="MS Mincho" w:hAnsi="Verdana" w:cs="Trebuchet MS"/>
          <w:bCs/>
          <w:sz w:val="20"/>
          <w:szCs w:val="20"/>
        </w:rPr>
        <w:t>“</w:t>
      </w:r>
      <w:r w:rsidR="00BA3384" w:rsidRPr="005A6D31">
        <w:rPr>
          <w:rFonts w:ascii="Calibri" w:hAnsi="Calibri" w:cs="Calibri"/>
          <w:i/>
        </w:rPr>
        <w:t xml:space="preserve">Quando il criterio di aggiudicazione è quello dell'offerta economicamente più vantaggiosa </w:t>
      </w:r>
      <w:r w:rsidR="00C14B12" w:rsidRPr="005A6D31">
        <w:rPr>
          <w:rFonts w:ascii="Calibri" w:hAnsi="Calibri" w:cs="Calibri"/>
        </w:rPr>
        <w:t>(</w:t>
      </w:r>
      <w:r w:rsidR="00BA3384" w:rsidRPr="005A6D31">
        <w:rPr>
          <w:rFonts w:ascii="Calibri" w:hAnsi="Calibri" w:cs="Calibri"/>
        </w:rPr>
        <w:t>come nel caso di specie)</w:t>
      </w:r>
      <w:r w:rsidR="00BA3384" w:rsidRPr="005A6D31">
        <w:rPr>
          <w:rFonts w:ascii="Calibri" w:hAnsi="Calibri" w:cs="Calibri"/>
          <w:i/>
        </w:rPr>
        <w:t xml:space="preserve"> la congruità delle offerte è valutata sulle offerte che presentano sia i punti relativi al prezzo, </w:t>
      </w:r>
      <w:r w:rsidR="00BA3384" w:rsidRPr="005A6D31">
        <w:rPr>
          <w:rFonts w:ascii="Calibri" w:hAnsi="Calibri" w:cs="Calibri"/>
        </w:rPr>
        <w:t>(offerte economiche)</w:t>
      </w:r>
      <w:r w:rsidR="00BA3384" w:rsidRPr="005A6D31">
        <w:rPr>
          <w:rFonts w:ascii="Calibri" w:hAnsi="Calibri" w:cs="Calibri"/>
          <w:i/>
        </w:rPr>
        <w:t xml:space="preserve"> sia la somma dei punti relativi agli altri elementi di valutazione</w:t>
      </w:r>
      <w:r w:rsidR="00BA3384" w:rsidRPr="005A6D31">
        <w:rPr>
          <w:rFonts w:ascii="Calibri" w:hAnsi="Calibri" w:cs="Calibri"/>
        </w:rPr>
        <w:t>,(offerte tecniche)</w:t>
      </w:r>
      <w:r w:rsidR="00BA3384" w:rsidRPr="005A6D31">
        <w:rPr>
          <w:rFonts w:ascii="Calibri" w:hAnsi="Calibri" w:cs="Calibri"/>
          <w:i/>
        </w:rPr>
        <w:t xml:space="preserve"> entrambi pari o superiori ai quattro quinti dei corrispondenti punti massimi previsti dal bando di gara”;</w:t>
      </w:r>
      <w:r w:rsidR="005A6D31" w:rsidRPr="005A6D31">
        <w:rPr>
          <w:rFonts w:ascii="Calibri" w:hAnsi="Calibri" w:cs="Calibri"/>
          <w:i/>
        </w:rPr>
        <w:t xml:space="preserve"> </w:t>
      </w:r>
    </w:p>
    <w:p w:rsidR="00175329" w:rsidRPr="005A6D31" w:rsidRDefault="00BA3384" w:rsidP="00175329">
      <w:pPr>
        <w:widowControl w:val="0"/>
        <w:spacing w:before="60" w:after="60" w:line="240" w:lineRule="auto"/>
        <w:ind w:right="-533"/>
        <w:jc w:val="both"/>
        <w:rPr>
          <w:rFonts w:ascii="Verdana" w:hAnsi="Verdana" w:cs="Calibri"/>
          <w:sz w:val="20"/>
          <w:szCs w:val="20"/>
        </w:rPr>
      </w:pPr>
      <w:r w:rsidRPr="005A6D31">
        <w:rPr>
          <w:rFonts w:ascii="Verdana" w:eastAsia="MS Mincho" w:hAnsi="Verdana" w:cs="Trebuchet MS"/>
          <w:bCs/>
          <w:sz w:val="20"/>
          <w:szCs w:val="20"/>
        </w:rPr>
        <w:t xml:space="preserve">che </w:t>
      </w:r>
      <w:r w:rsidR="005A6D31" w:rsidRPr="005A6D31">
        <w:rPr>
          <w:rFonts w:ascii="Verdana" w:eastAsia="MS Mincho" w:hAnsi="Verdana" w:cs="Trebuchet MS"/>
          <w:bCs/>
          <w:sz w:val="20"/>
          <w:szCs w:val="20"/>
        </w:rPr>
        <w:t>quindi</w:t>
      </w:r>
      <w:r w:rsidR="000F03D2" w:rsidRPr="004A25F0">
        <w:rPr>
          <w:rFonts w:ascii="Verdana" w:eastAsia="MS Mincho" w:hAnsi="Verdana" w:cs="Trebuchet MS"/>
          <w:bCs/>
          <w:sz w:val="20"/>
          <w:szCs w:val="20"/>
        </w:rPr>
        <w:t>,</w:t>
      </w:r>
      <w:r w:rsidR="005A6D31" w:rsidRPr="004A25F0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0F03D2" w:rsidRPr="004A25F0">
        <w:rPr>
          <w:rFonts w:ascii="Verdana" w:hAnsi="Verdana" w:cs="Calibri"/>
          <w:sz w:val="20"/>
          <w:szCs w:val="20"/>
        </w:rPr>
        <w:t xml:space="preserve">ex </w:t>
      </w:r>
      <w:proofErr w:type="spellStart"/>
      <w:r w:rsidR="000F03D2" w:rsidRPr="004A25F0">
        <w:rPr>
          <w:rFonts w:ascii="Verdana" w:hAnsi="Verdana" w:cs="Calibri"/>
          <w:sz w:val="20"/>
          <w:szCs w:val="20"/>
        </w:rPr>
        <w:t>contrariis</w:t>
      </w:r>
      <w:proofErr w:type="spellEnd"/>
      <w:r w:rsidR="000F03D2" w:rsidRPr="004A25F0">
        <w:rPr>
          <w:rFonts w:ascii="Verdana" w:hAnsi="Verdana" w:cs="Calibri"/>
          <w:sz w:val="20"/>
          <w:szCs w:val="20"/>
        </w:rPr>
        <w:t>,</w:t>
      </w:r>
      <w:r w:rsidR="000F03D2" w:rsidRPr="005A6D31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Pr="005A6D31">
        <w:rPr>
          <w:rFonts w:ascii="Verdana" w:eastAsia="MS Mincho" w:hAnsi="Verdana" w:cs="Trebuchet MS"/>
          <w:bCs/>
          <w:sz w:val="20"/>
          <w:szCs w:val="20"/>
        </w:rPr>
        <w:t>sono</w:t>
      </w:r>
      <w:r w:rsidR="005A6D31" w:rsidRPr="005A6D31">
        <w:rPr>
          <w:rFonts w:ascii="Verdana" w:eastAsia="MS Mincho" w:hAnsi="Verdana" w:cs="Trebuchet MS"/>
          <w:bCs/>
          <w:sz w:val="20"/>
          <w:szCs w:val="20"/>
        </w:rPr>
        <w:t xml:space="preserve"> ritenute </w:t>
      </w:r>
      <w:r w:rsidRPr="005A6D31">
        <w:rPr>
          <w:rFonts w:ascii="Verdana" w:eastAsia="MS Mincho" w:hAnsi="Verdana" w:cs="Trebuchet MS"/>
          <w:bCs/>
          <w:sz w:val="20"/>
          <w:szCs w:val="20"/>
        </w:rPr>
        <w:t xml:space="preserve">congrue le offerte </w:t>
      </w:r>
      <w:r w:rsidR="00DC5336">
        <w:rPr>
          <w:rFonts w:ascii="Verdana" w:eastAsia="MS Mincho" w:hAnsi="Verdana" w:cs="Trebuchet MS"/>
          <w:bCs/>
          <w:sz w:val="20"/>
          <w:szCs w:val="20"/>
        </w:rPr>
        <w:t xml:space="preserve">qualora </w:t>
      </w:r>
      <w:r w:rsidR="00175329" w:rsidRPr="005A6D31">
        <w:rPr>
          <w:rFonts w:ascii="Verdana" w:hAnsi="Verdana" w:cs="Calibri"/>
          <w:sz w:val="20"/>
          <w:szCs w:val="20"/>
        </w:rPr>
        <w:t>il punteggio relativo al prezzo (offerta economica) e quello relativo all’offerta tecnica siano entrambi al di sotto dei quattro quinti dei corrispondenti punti massimi previsti dal bando di gara;</w:t>
      </w:r>
    </w:p>
    <w:p w:rsidR="00C14B12" w:rsidRPr="005A6D31" w:rsidRDefault="00C14B12" w:rsidP="00C14B12">
      <w:pPr>
        <w:widowControl w:val="0"/>
        <w:spacing w:before="60" w:after="60" w:line="240" w:lineRule="auto"/>
        <w:ind w:right="-533"/>
        <w:jc w:val="both"/>
        <w:rPr>
          <w:rFonts w:ascii="Verdana" w:hAnsi="Verdana" w:cs="Calibri"/>
          <w:sz w:val="20"/>
          <w:szCs w:val="20"/>
        </w:rPr>
      </w:pPr>
      <w:r w:rsidRPr="005A6D31">
        <w:rPr>
          <w:rFonts w:ascii="Verdana" w:hAnsi="Verdana" w:cs="Calibri"/>
          <w:sz w:val="20"/>
          <w:szCs w:val="20"/>
        </w:rPr>
        <w:t>che</w:t>
      </w:r>
      <w:r w:rsidR="00B57D33">
        <w:rPr>
          <w:rFonts w:ascii="Verdana" w:hAnsi="Verdana" w:cs="Calibri"/>
          <w:sz w:val="20"/>
          <w:szCs w:val="20"/>
        </w:rPr>
        <w:t>,</w:t>
      </w:r>
      <w:r w:rsidRPr="005A6D31">
        <w:rPr>
          <w:rFonts w:ascii="Verdana" w:hAnsi="Verdana" w:cs="Calibri"/>
          <w:sz w:val="20"/>
          <w:szCs w:val="20"/>
        </w:rPr>
        <w:t xml:space="preserve"> per l‘appalto specifico in svolgimento, il bando di gara prevedeva quale punteggio massimo </w:t>
      </w:r>
      <w:r w:rsidR="00B57D33">
        <w:rPr>
          <w:rFonts w:ascii="Verdana" w:hAnsi="Verdana" w:cs="Calibri"/>
          <w:sz w:val="20"/>
          <w:szCs w:val="20"/>
        </w:rPr>
        <w:t xml:space="preserve">per </w:t>
      </w:r>
      <w:r w:rsidRPr="005A6D31">
        <w:rPr>
          <w:rFonts w:ascii="Verdana" w:hAnsi="Verdana" w:cs="Calibri"/>
          <w:sz w:val="20"/>
          <w:szCs w:val="20"/>
        </w:rPr>
        <w:t>l’offerta economica la percentuale di 30/100 e per quella tecnica la percentuale di 70/100;</w:t>
      </w:r>
    </w:p>
    <w:p w:rsidR="00C14B12" w:rsidRPr="005A6D31" w:rsidRDefault="00C14B12" w:rsidP="00C14B12">
      <w:pPr>
        <w:widowControl w:val="0"/>
        <w:spacing w:before="60" w:after="60" w:line="240" w:lineRule="auto"/>
        <w:ind w:right="-533"/>
        <w:jc w:val="both"/>
        <w:rPr>
          <w:rFonts w:ascii="Verdana" w:hAnsi="Verdana" w:cs="Calibri"/>
          <w:sz w:val="20"/>
          <w:szCs w:val="20"/>
        </w:rPr>
      </w:pPr>
      <w:r w:rsidRPr="005A6D31">
        <w:rPr>
          <w:rFonts w:ascii="Verdana" w:hAnsi="Verdana" w:cs="Calibri"/>
          <w:sz w:val="20"/>
          <w:szCs w:val="20"/>
        </w:rPr>
        <w:t xml:space="preserve">che i quattro quinti del punteggio massimo </w:t>
      </w:r>
      <w:r w:rsidR="00156CA6">
        <w:rPr>
          <w:rFonts w:ascii="Verdana" w:hAnsi="Verdana" w:cs="Calibri"/>
          <w:sz w:val="20"/>
          <w:szCs w:val="20"/>
        </w:rPr>
        <w:t>“</w:t>
      </w:r>
      <w:r w:rsidRPr="005A6D31">
        <w:rPr>
          <w:rFonts w:ascii="Verdana" w:hAnsi="Verdana" w:cs="Calibri"/>
          <w:sz w:val="20"/>
          <w:szCs w:val="20"/>
        </w:rPr>
        <w:t>30</w:t>
      </w:r>
      <w:r w:rsidR="00156CA6">
        <w:rPr>
          <w:rFonts w:ascii="Verdana" w:hAnsi="Verdana" w:cs="Calibri"/>
          <w:sz w:val="20"/>
          <w:szCs w:val="20"/>
        </w:rPr>
        <w:t>”</w:t>
      </w:r>
      <w:r w:rsidRPr="005A6D31">
        <w:rPr>
          <w:rFonts w:ascii="Verdana" w:hAnsi="Verdana" w:cs="Calibri"/>
          <w:sz w:val="20"/>
          <w:szCs w:val="20"/>
        </w:rPr>
        <w:t xml:space="preserve"> corrispond</w:t>
      </w:r>
      <w:r w:rsidR="00B57D33">
        <w:rPr>
          <w:rFonts w:ascii="Verdana" w:hAnsi="Verdana" w:cs="Calibri"/>
          <w:sz w:val="20"/>
          <w:szCs w:val="20"/>
        </w:rPr>
        <w:t xml:space="preserve">ono </w:t>
      </w:r>
      <w:r w:rsidRPr="005A6D31">
        <w:rPr>
          <w:rFonts w:ascii="Verdana" w:hAnsi="Verdana" w:cs="Calibri"/>
          <w:sz w:val="20"/>
          <w:szCs w:val="20"/>
        </w:rPr>
        <w:t xml:space="preserve">al punteggio </w:t>
      </w:r>
      <w:r w:rsidR="00156CA6">
        <w:rPr>
          <w:rFonts w:ascii="Verdana" w:hAnsi="Verdana" w:cs="Calibri"/>
          <w:sz w:val="20"/>
          <w:szCs w:val="20"/>
        </w:rPr>
        <w:t>“</w:t>
      </w:r>
      <w:r w:rsidRPr="005A6D31">
        <w:rPr>
          <w:rFonts w:ascii="Verdana" w:hAnsi="Verdana" w:cs="Calibri"/>
          <w:sz w:val="20"/>
          <w:szCs w:val="20"/>
        </w:rPr>
        <w:t>24</w:t>
      </w:r>
      <w:r w:rsidR="00156CA6">
        <w:rPr>
          <w:rFonts w:ascii="Verdana" w:hAnsi="Verdana" w:cs="Calibri"/>
          <w:sz w:val="20"/>
          <w:szCs w:val="20"/>
        </w:rPr>
        <w:t>”</w:t>
      </w:r>
      <w:r w:rsidRPr="005A6D31">
        <w:rPr>
          <w:rFonts w:ascii="Verdana" w:hAnsi="Verdana" w:cs="Calibri"/>
          <w:sz w:val="20"/>
          <w:szCs w:val="20"/>
        </w:rPr>
        <w:t xml:space="preserve"> </w:t>
      </w:r>
      <w:r w:rsidR="005A6D31" w:rsidRPr="005A6D31">
        <w:rPr>
          <w:rFonts w:ascii="Verdana" w:hAnsi="Verdana" w:cs="Calibri"/>
          <w:sz w:val="20"/>
          <w:szCs w:val="20"/>
        </w:rPr>
        <w:t xml:space="preserve">(massimo) </w:t>
      </w:r>
      <w:r w:rsidRPr="005A6D31">
        <w:rPr>
          <w:rFonts w:ascii="Verdana" w:hAnsi="Verdana" w:cs="Calibri"/>
          <w:sz w:val="20"/>
          <w:szCs w:val="20"/>
        </w:rPr>
        <w:t xml:space="preserve">per l’offerta economica; </w:t>
      </w:r>
    </w:p>
    <w:p w:rsidR="00C14B12" w:rsidRPr="003336D7" w:rsidRDefault="00C14B12" w:rsidP="00C14B12">
      <w:pPr>
        <w:widowControl w:val="0"/>
        <w:spacing w:before="60" w:after="60" w:line="240" w:lineRule="auto"/>
        <w:ind w:right="-533"/>
        <w:jc w:val="both"/>
        <w:rPr>
          <w:rFonts w:ascii="Verdana" w:hAnsi="Verdana" w:cs="Calibri"/>
          <w:sz w:val="20"/>
          <w:szCs w:val="20"/>
        </w:rPr>
      </w:pPr>
      <w:r w:rsidRPr="005A6D31">
        <w:rPr>
          <w:rFonts w:ascii="Verdana" w:hAnsi="Verdana" w:cs="Calibri"/>
          <w:sz w:val="20"/>
          <w:szCs w:val="20"/>
        </w:rPr>
        <w:lastRenderedPageBreak/>
        <w:t xml:space="preserve">che i quattro quinti del punteggio massimo </w:t>
      </w:r>
      <w:r w:rsidR="00156CA6">
        <w:rPr>
          <w:rFonts w:ascii="Verdana" w:hAnsi="Verdana" w:cs="Calibri"/>
          <w:sz w:val="20"/>
          <w:szCs w:val="20"/>
        </w:rPr>
        <w:t>“</w:t>
      </w:r>
      <w:r w:rsidRPr="005A6D31">
        <w:rPr>
          <w:rFonts w:ascii="Verdana" w:hAnsi="Verdana" w:cs="Calibri"/>
          <w:sz w:val="20"/>
          <w:szCs w:val="20"/>
        </w:rPr>
        <w:t>70</w:t>
      </w:r>
      <w:r w:rsidR="00156CA6">
        <w:rPr>
          <w:rFonts w:ascii="Verdana" w:hAnsi="Verdana" w:cs="Calibri"/>
          <w:sz w:val="20"/>
          <w:szCs w:val="20"/>
        </w:rPr>
        <w:t>”</w:t>
      </w:r>
      <w:r w:rsidRPr="005A6D31">
        <w:rPr>
          <w:rFonts w:ascii="Verdana" w:hAnsi="Verdana" w:cs="Calibri"/>
          <w:sz w:val="20"/>
          <w:szCs w:val="20"/>
        </w:rPr>
        <w:t xml:space="preserve"> corrispond</w:t>
      </w:r>
      <w:r w:rsidR="00B57D33">
        <w:rPr>
          <w:rFonts w:ascii="Verdana" w:hAnsi="Verdana" w:cs="Calibri"/>
          <w:sz w:val="20"/>
          <w:szCs w:val="20"/>
        </w:rPr>
        <w:t>ono</w:t>
      </w:r>
      <w:r w:rsidRPr="005A6D31">
        <w:rPr>
          <w:rFonts w:ascii="Verdana" w:hAnsi="Verdana" w:cs="Calibri"/>
          <w:sz w:val="20"/>
          <w:szCs w:val="20"/>
        </w:rPr>
        <w:t xml:space="preserve"> al punteggio </w:t>
      </w:r>
      <w:r w:rsidR="00156CA6">
        <w:rPr>
          <w:rFonts w:ascii="Verdana" w:hAnsi="Verdana" w:cs="Calibri"/>
          <w:sz w:val="20"/>
          <w:szCs w:val="20"/>
        </w:rPr>
        <w:t>“</w:t>
      </w:r>
      <w:r w:rsidRPr="005A6D31">
        <w:rPr>
          <w:rFonts w:ascii="Verdana" w:hAnsi="Verdana" w:cs="Calibri"/>
          <w:sz w:val="20"/>
          <w:szCs w:val="20"/>
        </w:rPr>
        <w:t>56</w:t>
      </w:r>
      <w:r w:rsidR="00156CA6">
        <w:rPr>
          <w:rFonts w:ascii="Verdana" w:hAnsi="Verdana" w:cs="Calibri"/>
          <w:sz w:val="20"/>
          <w:szCs w:val="20"/>
        </w:rPr>
        <w:t>”</w:t>
      </w:r>
      <w:r w:rsidRPr="005A6D31">
        <w:rPr>
          <w:rFonts w:ascii="Verdana" w:hAnsi="Verdana" w:cs="Calibri"/>
          <w:sz w:val="20"/>
          <w:szCs w:val="20"/>
        </w:rPr>
        <w:t xml:space="preserve"> </w:t>
      </w:r>
      <w:r w:rsidR="005A6D31" w:rsidRPr="005A6D31">
        <w:rPr>
          <w:rFonts w:ascii="Verdana" w:hAnsi="Verdana" w:cs="Calibri"/>
          <w:sz w:val="20"/>
          <w:szCs w:val="20"/>
        </w:rPr>
        <w:t xml:space="preserve">(massimo) </w:t>
      </w:r>
      <w:r w:rsidRPr="005A6D31">
        <w:rPr>
          <w:rFonts w:ascii="Verdana" w:hAnsi="Verdana" w:cs="Calibri"/>
          <w:sz w:val="20"/>
          <w:szCs w:val="20"/>
        </w:rPr>
        <w:t xml:space="preserve">per </w:t>
      </w:r>
      <w:r w:rsidRPr="003336D7">
        <w:rPr>
          <w:rFonts w:ascii="Verdana" w:hAnsi="Verdana" w:cs="Calibri"/>
          <w:sz w:val="20"/>
          <w:szCs w:val="20"/>
        </w:rPr>
        <w:t xml:space="preserve">l’offerta tecnica; </w:t>
      </w:r>
    </w:p>
    <w:p w:rsidR="002B68B1" w:rsidRPr="00233E36" w:rsidRDefault="007D31C7" w:rsidP="00233E36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1916E0">
        <w:rPr>
          <w:rFonts w:ascii="Verdana" w:eastAsia="MS Mincho" w:hAnsi="Verdana" w:cs="Trebuchet MS"/>
          <w:b/>
          <w:bCs/>
          <w:sz w:val="20"/>
          <w:szCs w:val="20"/>
        </w:rPr>
        <w:t xml:space="preserve">Preso atto </w:t>
      </w:r>
      <w:r w:rsidR="00B56CA2" w:rsidRPr="001916E0">
        <w:rPr>
          <w:rFonts w:ascii="Verdana" w:eastAsia="MS Mincho" w:hAnsi="Verdana" w:cs="Trebuchet MS"/>
          <w:bCs/>
          <w:sz w:val="20"/>
          <w:szCs w:val="20"/>
        </w:rPr>
        <w:t xml:space="preserve">che </w:t>
      </w:r>
      <w:r w:rsidR="00811A8F" w:rsidRPr="001916E0">
        <w:rPr>
          <w:rFonts w:ascii="Verdana" w:eastAsia="MS Mincho" w:hAnsi="Verdana" w:cs="Trebuchet MS"/>
          <w:bCs/>
          <w:sz w:val="20"/>
          <w:szCs w:val="20"/>
        </w:rPr>
        <w:t xml:space="preserve">risultavano anomale, in base all’art. 97 -comma 3- del d.lgs. 50/2016, </w:t>
      </w:r>
      <w:r w:rsidR="002B68B1" w:rsidRPr="001916E0">
        <w:rPr>
          <w:rFonts w:ascii="Verdana" w:eastAsia="MS Mincho" w:hAnsi="Verdana" w:cs="Trebuchet MS"/>
          <w:bCs/>
          <w:sz w:val="20"/>
          <w:szCs w:val="20"/>
        </w:rPr>
        <w:t>le offerte</w:t>
      </w:r>
      <w:r w:rsidR="002B68B1" w:rsidRPr="00233E36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3A7E86" w:rsidRPr="00233E36">
        <w:rPr>
          <w:rFonts w:ascii="Verdana" w:eastAsia="MS Mincho" w:hAnsi="Verdana" w:cs="Trebuchet MS"/>
          <w:bCs/>
          <w:sz w:val="20"/>
          <w:szCs w:val="20"/>
        </w:rPr>
        <w:t xml:space="preserve">tecniche </w:t>
      </w:r>
      <w:r w:rsidR="00C156D1" w:rsidRPr="00233E36">
        <w:rPr>
          <w:rFonts w:ascii="Verdana" w:eastAsia="MS Mincho" w:hAnsi="Verdana" w:cs="Trebuchet MS"/>
          <w:bCs/>
          <w:sz w:val="20"/>
          <w:szCs w:val="20"/>
        </w:rPr>
        <w:t xml:space="preserve">ed economiche </w:t>
      </w:r>
      <w:r w:rsidR="002B68B1" w:rsidRPr="00233E36">
        <w:rPr>
          <w:rFonts w:ascii="Verdana" w:eastAsia="MS Mincho" w:hAnsi="Verdana" w:cs="Trebuchet MS"/>
          <w:bCs/>
          <w:sz w:val="20"/>
          <w:szCs w:val="20"/>
        </w:rPr>
        <w:t>presentate</w:t>
      </w:r>
      <w:r w:rsidR="0037546F" w:rsidRPr="00233E36">
        <w:rPr>
          <w:rFonts w:ascii="Verdana" w:eastAsia="MS Mincho" w:hAnsi="Verdana" w:cs="Trebuchet MS"/>
          <w:bCs/>
          <w:sz w:val="20"/>
          <w:szCs w:val="20"/>
        </w:rPr>
        <w:t xml:space="preserve"> dalle ditte</w:t>
      </w:r>
      <w:r w:rsidR="00254DA2" w:rsidRPr="00233E36">
        <w:rPr>
          <w:rFonts w:ascii="Verdana" w:eastAsia="MS Mincho" w:hAnsi="Verdana" w:cs="Trebuchet MS"/>
          <w:bCs/>
          <w:sz w:val="20"/>
          <w:szCs w:val="20"/>
        </w:rPr>
        <w:t xml:space="preserve"> di seguito indicate</w:t>
      </w:r>
      <w:r w:rsidR="00D711E0" w:rsidRPr="00233E36">
        <w:rPr>
          <w:rFonts w:ascii="Verdana" w:eastAsia="MS Mincho" w:hAnsi="Verdana" w:cs="Trebuchet MS"/>
          <w:bCs/>
          <w:sz w:val="20"/>
          <w:szCs w:val="20"/>
        </w:rPr>
        <w:t>,</w:t>
      </w:r>
      <w:r w:rsidR="00254DA2" w:rsidRPr="00233E36">
        <w:rPr>
          <w:rFonts w:ascii="Verdana" w:eastAsia="MS Mincho" w:hAnsi="Verdana" w:cs="Trebuchet MS"/>
          <w:bCs/>
          <w:sz w:val="20"/>
          <w:szCs w:val="20"/>
        </w:rPr>
        <w:t xml:space="preserve"> in relazione ai lotti di riferimento</w:t>
      </w:r>
      <w:r w:rsidR="0037546F" w:rsidRPr="00233E36">
        <w:rPr>
          <w:rFonts w:ascii="Verdana" w:eastAsia="MS Mincho" w:hAnsi="Verdana" w:cs="Trebuchet MS"/>
          <w:bCs/>
          <w:sz w:val="20"/>
          <w:szCs w:val="20"/>
        </w:rPr>
        <w:t>:</w:t>
      </w:r>
    </w:p>
    <w:p w:rsidR="0023068B" w:rsidRPr="005A1069" w:rsidRDefault="0084222F" w:rsidP="005A1069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hAnsi="Verdana"/>
          <w:sz w:val="16"/>
          <w:szCs w:val="16"/>
          <w:u w:val="single"/>
        </w:rPr>
      </w:pPr>
      <w:r w:rsidRPr="005A1069">
        <w:rPr>
          <w:rFonts w:ascii="Verdana" w:eastAsia="MS Mincho" w:hAnsi="Verdana" w:cs="Trebuchet MS"/>
          <w:b/>
          <w:sz w:val="16"/>
          <w:szCs w:val="16"/>
          <w:u w:val="single"/>
        </w:rPr>
        <w:t>Lotto 1</w:t>
      </w:r>
      <w:r w:rsidRPr="005A1069">
        <w:rPr>
          <w:rFonts w:ascii="Verdana" w:eastAsia="MS Mincho" w:hAnsi="Verdana" w:cs="Trebuchet MS"/>
          <w:b/>
          <w:sz w:val="16"/>
          <w:szCs w:val="16"/>
        </w:rPr>
        <w:t>:</w:t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Pr="005A1069">
        <w:rPr>
          <w:rFonts w:ascii="Verdana" w:eastAsia="MS Mincho" w:hAnsi="Verdana" w:cs="Trebuchet MS"/>
          <w:b/>
          <w:sz w:val="16"/>
          <w:szCs w:val="16"/>
        </w:rPr>
        <w:tab/>
      </w:r>
      <w:r w:rsidR="005A1069">
        <w:rPr>
          <w:rFonts w:ascii="Verdana" w:eastAsia="MS Mincho" w:hAnsi="Verdana" w:cs="Trebuchet MS"/>
          <w:b/>
          <w:sz w:val="16"/>
          <w:szCs w:val="16"/>
        </w:rPr>
        <w:tab/>
        <w:t xml:space="preserve"> </w:t>
      </w:r>
      <w:r w:rsidR="005A1069" w:rsidRPr="005A1069">
        <w:rPr>
          <w:rFonts w:ascii="Verdana" w:eastAsia="MS Mincho" w:hAnsi="Verdana" w:cs="Trebuchet MS"/>
          <w:b/>
          <w:sz w:val="16"/>
          <w:szCs w:val="16"/>
        </w:rPr>
        <w:t>P</w:t>
      </w:r>
      <w:r w:rsidRPr="005A1069">
        <w:rPr>
          <w:rFonts w:ascii="Verdana" w:eastAsia="MS Mincho" w:hAnsi="Verdana" w:cs="Trebuchet MS"/>
          <w:b/>
          <w:sz w:val="16"/>
          <w:szCs w:val="16"/>
          <w:u w:val="single"/>
        </w:rPr>
        <w:t>unteggio Tecnico</w:t>
      </w:r>
      <w:r w:rsidRPr="005A106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A1069" w:rsidRPr="00FE4BF1">
        <w:rPr>
          <w:rFonts w:ascii="Verdana" w:eastAsia="MS Mincho" w:hAnsi="Verdana" w:cs="Trebuchet MS"/>
          <w:b/>
          <w:bCs/>
          <w:sz w:val="16"/>
          <w:szCs w:val="16"/>
        </w:rPr>
        <w:t>(</w:t>
      </w:r>
      <w:proofErr w:type="spellStart"/>
      <w:r w:rsidR="005A1069" w:rsidRPr="00FE4BF1">
        <w:rPr>
          <w:rFonts w:ascii="Verdana" w:eastAsia="MS Mincho" w:hAnsi="Verdana" w:cs="Trebuchet MS"/>
          <w:b/>
          <w:bCs/>
          <w:sz w:val="16"/>
          <w:szCs w:val="16"/>
        </w:rPr>
        <w:t>max</w:t>
      </w:r>
      <w:proofErr w:type="spellEnd"/>
      <w:r w:rsidR="005A1069" w:rsidRPr="00FE4BF1">
        <w:rPr>
          <w:rFonts w:ascii="Verdana" w:eastAsia="MS Mincho" w:hAnsi="Verdana" w:cs="Trebuchet MS"/>
          <w:b/>
          <w:bCs/>
          <w:sz w:val="16"/>
          <w:szCs w:val="16"/>
        </w:rPr>
        <w:t xml:space="preserve"> 56) </w:t>
      </w:r>
      <w:r w:rsidR="000A7BEE">
        <w:rPr>
          <w:rFonts w:ascii="Verdana" w:eastAsia="MS Mincho" w:hAnsi="Verdana" w:cs="Trebuchet MS"/>
          <w:b/>
          <w:bCs/>
          <w:sz w:val="16"/>
          <w:szCs w:val="16"/>
        </w:rPr>
        <w:tab/>
      </w:r>
      <w:r w:rsidRPr="00FE4BF1">
        <w:rPr>
          <w:rFonts w:ascii="Verdana" w:hAnsi="Verdana"/>
          <w:b/>
          <w:sz w:val="16"/>
          <w:szCs w:val="16"/>
          <w:u w:val="single"/>
        </w:rPr>
        <w:t>Economico</w:t>
      </w:r>
      <w:r w:rsidR="005A1069" w:rsidRPr="00FE4BF1">
        <w:rPr>
          <w:rFonts w:ascii="Verdana" w:hAnsi="Verdana"/>
          <w:b/>
          <w:sz w:val="16"/>
          <w:szCs w:val="16"/>
          <w:u w:val="single"/>
        </w:rPr>
        <w:t xml:space="preserve">   (</w:t>
      </w:r>
      <w:proofErr w:type="spellStart"/>
      <w:r w:rsidR="005A1069" w:rsidRPr="00FE4BF1">
        <w:rPr>
          <w:rFonts w:ascii="Verdana" w:hAnsi="Verdana"/>
          <w:b/>
          <w:sz w:val="16"/>
          <w:szCs w:val="16"/>
          <w:u w:val="single"/>
        </w:rPr>
        <w:t>max</w:t>
      </w:r>
      <w:proofErr w:type="spellEnd"/>
      <w:r w:rsidR="005A1069" w:rsidRPr="00FE4BF1">
        <w:rPr>
          <w:rFonts w:ascii="Verdana" w:hAnsi="Verdana"/>
          <w:b/>
          <w:sz w:val="16"/>
          <w:szCs w:val="16"/>
          <w:u w:val="single"/>
        </w:rPr>
        <w:t xml:space="preserve"> 24)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Gruppo Servizi Associati S.P.A.   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5A1069">
        <w:rPr>
          <w:rFonts w:ascii="Verdana" w:eastAsia="MS Mincho" w:hAnsi="Verdana" w:cs="Trebuchet MS"/>
          <w:bCs/>
          <w:sz w:val="20"/>
          <w:szCs w:val="20"/>
        </w:rPr>
        <w:t>69,63</w:t>
      </w:r>
      <w:r w:rsidR="005A1069">
        <w:rPr>
          <w:rFonts w:ascii="Verdana" w:eastAsia="MS Mincho" w:hAnsi="Verdana" w:cs="Trebuchet MS"/>
          <w:bCs/>
          <w:sz w:val="20"/>
          <w:szCs w:val="20"/>
        </w:rPr>
        <w:tab/>
      </w:r>
      <w:r w:rsidR="005A1069">
        <w:rPr>
          <w:rFonts w:ascii="Verdana" w:eastAsia="MS Mincho" w:hAnsi="Verdana" w:cs="Trebuchet MS"/>
          <w:bCs/>
          <w:sz w:val="20"/>
          <w:szCs w:val="20"/>
        </w:rPr>
        <w:tab/>
      </w:r>
      <w:r w:rsidR="005A1069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29,35</w:t>
      </w:r>
    </w:p>
    <w:p w:rsidR="00A765CA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Service</w:t>
      </w:r>
      <w:r w:rsidR="00811A8F">
        <w:rPr>
          <w:rFonts w:ascii="Verdana" w:eastAsia="MS Mincho" w:hAnsi="Verdana" w:cs="Trebuchet MS"/>
          <w:bCs/>
          <w:sz w:val="20"/>
          <w:szCs w:val="20"/>
        </w:rPr>
        <w:t xml:space="preserve"> spa a Socio Unico     </w:t>
      </w:r>
      <w:r w:rsidR="00811A8F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68,76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29,87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I.C. Servizi</w:t>
      </w:r>
      <w:r w:rsidR="00811A8F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BA7ADE" w:rsidRPr="005E1008">
        <w:rPr>
          <w:rFonts w:ascii="Verdana" w:eastAsia="MS Mincho" w:hAnsi="Verdana" w:cs="Trebuchet MS"/>
          <w:bCs/>
          <w:sz w:val="20"/>
          <w:szCs w:val="20"/>
        </w:rPr>
        <w:t>S.R.L.</w:t>
      </w:r>
      <w:r w:rsidR="00BA7ADE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1A8F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811A8F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68,21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30,00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Issitalia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A.</w:t>
      </w:r>
      <w:r w:rsidR="00BA7ADE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Pr="005E1008">
        <w:rPr>
          <w:rFonts w:ascii="Verdana" w:eastAsia="MS Mincho" w:hAnsi="Verdana" w:cs="Trebuchet MS"/>
          <w:bCs/>
          <w:sz w:val="20"/>
          <w:szCs w:val="20"/>
        </w:rPr>
        <w:t>Barbato S.R.L.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69,24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28,50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>. Coop. P.A.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67,85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28,28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 w:rsidR="00BA7ADE">
        <w:rPr>
          <w:rFonts w:ascii="Verdana" w:eastAsia="MS Mincho" w:hAnsi="Verdana" w:cs="Trebuchet MS"/>
          <w:bCs/>
          <w:sz w:val="20"/>
          <w:szCs w:val="20"/>
        </w:rPr>
        <w:t xml:space="preserve"> Società Consortile a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R.L.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66,66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27,62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C.R. Appalti </w:t>
      </w:r>
      <w:r w:rsidR="002156C7" w:rsidRPr="002E3DBA">
        <w:rPr>
          <w:rFonts w:ascii="Verdana" w:eastAsia="MS Mincho" w:hAnsi="Verdana" w:cs="Trebuchet MS"/>
          <w:bCs/>
          <w:sz w:val="20"/>
          <w:szCs w:val="20"/>
        </w:rPr>
        <w:t>S.R.L.</w:t>
      </w:r>
      <w:r w:rsidR="002156C7"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64,96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29,16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Esperia</w:t>
      </w:r>
      <w:r w:rsidR="00037226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BA7ADE">
        <w:rPr>
          <w:rFonts w:ascii="Verdana" w:eastAsia="MS Mincho" w:hAnsi="Verdana" w:cs="Trebuchet MS"/>
          <w:bCs/>
          <w:sz w:val="20"/>
          <w:szCs w:val="20"/>
        </w:rPr>
        <w:t>SPA</w:t>
      </w:r>
      <w:r w:rsidR="00037226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64,78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26,40</w:t>
      </w:r>
    </w:p>
    <w:p w:rsidR="007A76A3" w:rsidRPr="005E1008" w:rsidRDefault="000A6A8D" w:rsidP="0019388B">
      <w:pPr>
        <w:pStyle w:val="Paragrafoelenco"/>
        <w:widowControl w:val="0"/>
        <w:numPr>
          <w:ilvl w:val="0"/>
          <w:numId w:val="6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Job Solution Societ</w:t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>à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Cooperativa </w:t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  <w:t>63,26</w:t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013A2" w:rsidRPr="005E1008">
        <w:rPr>
          <w:rFonts w:ascii="Verdana" w:eastAsia="MS Mincho" w:hAnsi="Verdana" w:cs="Trebuchet MS"/>
          <w:bCs/>
          <w:sz w:val="20"/>
          <w:szCs w:val="20"/>
        </w:rPr>
        <w:tab/>
        <w:t>24,19</w:t>
      </w:r>
    </w:p>
    <w:p w:rsidR="00D227BF" w:rsidRPr="00FE4BF1" w:rsidRDefault="00D227BF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16"/>
          <w:szCs w:val="16"/>
        </w:rPr>
      </w:pPr>
      <w:r w:rsidRPr="00FE4BF1">
        <w:rPr>
          <w:rFonts w:ascii="Verdana" w:eastAsia="MS Mincho" w:hAnsi="Verdana" w:cs="Trebuchet MS"/>
          <w:b/>
          <w:sz w:val="16"/>
          <w:szCs w:val="16"/>
          <w:u w:val="single"/>
        </w:rPr>
        <w:t>Lotto 2</w:t>
      </w:r>
      <w:r w:rsidRPr="00FE4BF1">
        <w:rPr>
          <w:rFonts w:ascii="Verdana" w:eastAsia="MS Mincho" w:hAnsi="Verdana" w:cs="Trebuchet MS"/>
          <w:b/>
          <w:sz w:val="16"/>
          <w:szCs w:val="16"/>
        </w:rPr>
        <w:t>:</w:t>
      </w:r>
      <w:r w:rsidRPr="00FE4BF1">
        <w:rPr>
          <w:rFonts w:ascii="Verdana" w:eastAsia="MS Mincho" w:hAnsi="Verdana" w:cs="Trebuchet MS"/>
          <w:b/>
          <w:sz w:val="16"/>
          <w:szCs w:val="16"/>
        </w:rPr>
        <w:tab/>
      </w:r>
    </w:p>
    <w:p w:rsidR="008166AF" w:rsidRPr="005E1008" w:rsidRDefault="008166AF" w:rsidP="0019388B">
      <w:pPr>
        <w:pStyle w:val="Paragrafoelenco"/>
        <w:widowControl w:val="0"/>
        <w:numPr>
          <w:ilvl w:val="0"/>
          <w:numId w:val="7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>Ecology Coop S.P.A.</w:t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C112C0" w:rsidRPr="005E1008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69,35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30,00</w:t>
      </w:r>
    </w:p>
    <w:p w:rsidR="0023068B" w:rsidRPr="005E1008" w:rsidRDefault="000A6A8D" w:rsidP="0019388B">
      <w:pPr>
        <w:pStyle w:val="Paragrafoelenco"/>
        <w:widowControl w:val="0"/>
        <w:numPr>
          <w:ilvl w:val="0"/>
          <w:numId w:val="7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C.R. Appalti  </w:t>
      </w:r>
      <w:r w:rsidR="00B523FE" w:rsidRPr="002E3DBA">
        <w:rPr>
          <w:rFonts w:ascii="Verdana" w:eastAsia="MS Mincho" w:hAnsi="Verdana" w:cs="Trebuchet MS"/>
          <w:bCs/>
          <w:sz w:val="20"/>
          <w:szCs w:val="20"/>
        </w:rPr>
        <w:t>S.R.L.</w:t>
      </w: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9B35D7" w:rsidRPr="005E1008">
        <w:rPr>
          <w:rFonts w:ascii="Verdana" w:eastAsia="MS Mincho" w:hAnsi="Verdana" w:cs="Trebuchet MS"/>
          <w:bCs/>
          <w:sz w:val="20"/>
          <w:szCs w:val="20"/>
        </w:rPr>
        <w:t xml:space="preserve">  </w:t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 xml:space="preserve">       </w:t>
      </w:r>
      <w:r w:rsidR="00400E81"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C112C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>66,06</w:t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  <w:t>24,62</w:t>
      </w:r>
      <w:r w:rsidR="008166AF" w:rsidRPr="005E1008">
        <w:rPr>
          <w:rFonts w:ascii="Verdana" w:eastAsia="MS Mincho" w:hAnsi="Verdana" w:cs="Trebuchet MS"/>
          <w:bCs/>
          <w:sz w:val="20"/>
          <w:szCs w:val="20"/>
        </w:rPr>
        <w:tab/>
      </w:r>
    </w:p>
    <w:p w:rsidR="0023068B" w:rsidRPr="00FE4BF1" w:rsidRDefault="00D227BF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16"/>
          <w:szCs w:val="16"/>
          <w:u w:val="single"/>
        </w:rPr>
      </w:pPr>
      <w:r w:rsidRPr="00FE4BF1">
        <w:rPr>
          <w:rFonts w:ascii="Verdana" w:eastAsia="MS Mincho" w:hAnsi="Verdana" w:cs="Trebuchet MS"/>
          <w:b/>
          <w:bCs/>
          <w:sz w:val="16"/>
          <w:szCs w:val="16"/>
          <w:u w:val="single"/>
        </w:rPr>
        <w:t xml:space="preserve">Lotto 3  </w:t>
      </w:r>
    </w:p>
    <w:p w:rsidR="0023068B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I.C. Servizi</w:t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E56A5C" w:rsidRPr="005E1008">
        <w:rPr>
          <w:rFonts w:ascii="Verdana" w:eastAsia="MS Mincho" w:hAnsi="Verdana" w:cs="Trebuchet MS"/>
          <w:bCs/>
          <w:sz w:val="20"/>
          <w:szCs w:val="20"/>
        </w:rPr>
        <w:t>S.R.L</w:t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>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8118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8118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48118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68,30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30,00</w:t>
      </w:r>
    </w:p>
    <w:p w:rsidR="0023068B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Grup</w:t>
      </w:r>
      <w:r w:rsidR="00481180" w:rsidRPr="005E1008">
        <w:rPr>
          <w:rFonts w:ascii="Verdana" w:eastAsia="MS Mincho" w:hAnsi="Verdana" w:cs="Trebuchet MS"/>
          <w:bCs/>
          <w:sz w:val="20"/>
          <w:szCs w:val="20"/>
        </w:rPr>
        <w:t xml:space="preserve">po Servizi Associati S.P.A.   </w:t>
      </w:r>
      <w:r w:rsidR="0048118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69,73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26,93</w:t>
      </w:r>
    </w:p>
    <w:p w:rsidR="0023068B" w:rsidRPr="005E1008" w:rsidRDefault="00811A8F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>
        <w:rPr>
          <w:rFonts w:ascii="Verdana" w:eastAsia="MS Mincho" w:hAnsi="Verdana" w:cs="Trebuchet MS"/>
          <w:bCs/>
          <w:sz w:val="20"/>
          <w:szCs w:val="20"/>
        </w:rPr>
        <w:t xml:space="preserve"> Service spa a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 xml:space="preserve"> Socio Unico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>68,86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  <w:t>27,68</w:t>
      </w:r>
    </w:p>
    <w:p w:rsidR="0023068B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>. Coop. P.A.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67,95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28,08</w:t>
      </w:r>
    </w:p>
    <w:p w:rsidR="003D12D6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Issitalia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5E1008">
        <w:rPr>
          <w:rFonts w:ascii="Verdana" w:eastAsia="MS Mincho" w:hAnsi="Verdana" w:cs="Trebuchet MS"/>
          <w:bCs/>
          <w:sz w:val="20"/>
          <w:szCs w:val="20"/>
        </w:rPr>
        <w:t>A.Barbato</w:t>
      </w:r>
      <w:proofErr w:type="spellEnd"/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 S.R.L.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69,35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26,03</w:t>
      </w:r>
    </w:p>
    <w:p w:rsidR="005D7CE7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Omega</w:t>
      </w:r>
      <w:r w:rsidR="001D1681" w:rsidRPr="005E1008">
        <w:rPr>
          <w:rFonts w:ascii="Verdana" w:eastAsia="MS Mincho" w:hAnsi="Verdana" w:cs="Trebuchet MS"/>
          <w:bCs/>
          <w:sz w:val="20"/>
          <w:szCs w:val="20"/>
        </w:rPr>
        <w:t xml:space="preserve"> Soc. Coop.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C11468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66,82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28,18</w:t>
      </w:r>
    </w:p>
    <w:p w:rsidR="005D7CE7" w:rsidRPr="005E1008" w:rsidRDefault="00E56A5C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>
        <w:rPr>
          <w:rFonts w:ascii="Verdana" w:eastAsia="MS Mincho" w:hAnsi="Verdana" w:cs="Trebuchet MS"/>
          <w:bCs/>
          <w:sz w:val="20"/>
          <w:szCs w:val="20"/>
        </w:rPr>
        <w:t xml:space="preserve"> Società Consortile a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 xml:space="preserve"> R.L.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  <w:t>66,75</w:t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0A6A8D" w:rsidRPr="005E1008">
        <w:rPr>
          <w:rFonts w:ascii="Verdana" w:eastAsia="MS Mincho" w:hAnsi="Verdana" w:cs="Trebuchet MS"/>
          <w:bCs/>
          <w:sz w:val="20"/>
          <w:szCs w:val="20"/>
        </w:rPr>
        <w:tab/>
        <w:t>26,08</w:t>
      </w:r>
    </w:p>
    <w:p w:rsidR="005D7CE7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 xml:space="preserve">Consorzio Stabile Euro Global Service Grandi Appalti </w:t>
      </w:r>
      <w:r w:rsidR="00C112C0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>67,56</w:t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Pr="005E1008">
        <w:rPr>
          <w:rFonts w:ascii="Verdana" w:eastAsia="MS Mincho" w:hAnsi="Verdana" w:cs="Trebuchet MS"/>
          <w:bCs/>
          <w:sz w:val="20"/>
          <w:szCs w:val="20"/>
        </w:rPr>
        <w:tab/>
        <w:t>25,13</w:t>
      </w:r>
    </w:p>
    <w:p w:rsidR="005D7CE7" w:rsidRPr="005E1008" w:rsidRDefault="000A6A8D" w:rsidP="0019388B">
      <w:pPr>
        <w:pStyle w:val="Paragrafoelenco"/>
        <w:widowControl w:val="0"/>
        <w:numPr>
          <w:ilvl w:val="0"/>
          <w:numId w:val="8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Esperia</w:t>
      </w:r>
      <w:r w:rsidR="00E81032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E56A5C">
        <w:rPr>
          <w:rFonts w:ascii="Verdana" w:eastAsia="MS Mincho" w:hAnsi="Verdana" w:cs="Trebuchet MS"/>
          <w:bCs/>
          <w:sz w:val="20"/>
          <w:szCs w:val="20"/>
        </w:rPr>
        <w:t>S.P.A.</w:t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  <w:t>64,85</w:t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</w:r>
      <w:r w:rsidR="0084222F" w:rsidRPr="005E1008">
        <w:rPr>
          <w:rFonts w:ascii="Verdana" w:eastAsia="MS Mincho" w:hAnsi="Verdana" w:cs="Trebuchet MS"/>
          <w:bCs/>
          <w:sz w:val="20"/>
          <w:szCs w:val="20"/>
        </w:rPr>
        <w:tab/>
        <w:t>25,25</w:t>
      </w:r>
    </w:p>
    <w:p w:rsidR="005D7CE7" w:rsidRPr="00FE4BF1" w:rsidRDefault="00D227BF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16"/>
          <w:szCs w:val="16"/>
        </w:rPr>
      </w:pPr>
      <w:r w:rsidRPr="00FE4BF1">
        <w:rPr>
          <w:rFonts w:ascii="Verdana" w:eastAsia="MS Mincho" w:hAnsi="Verdana" w:cs="Trebuchet MS"/>
          <w:b/>
          <w:bCs/>
          <w:sz w:val="16"/>
          <w:szCs w:val="16"/>
          <w:u w:val="single"/>
        </w:rPr>
        <w:t>Lotto 4</w:t>
      </w:r>
      <w:r w:rsidRPr="00FE4BF1">
        <w:rPr>
          <w:rFonts w:ascii="Verdana" w:eastAsia="MS Mincho" w:hAnsi="Verdana" w:cs="Trebuchet MS"/>
          <w:bCs/>
          <w:sz w:val="16"/>
          <w:szCs w:val="16"/>
        </w:rPr>
        <w:t xml:space="preserve">  </w:t>
      </w:r>
    </w:p>
    <w:p w:rsidR="005D7CE7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>Ecology Coop S.P.A.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>66,84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30,00</w:t>
      </w:r>
    </w:p>
    <w:p w:rsidR="005D7CE7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Omega</w:t>
      </w:r>
      <w:r w:rsidR="001D1681" w:rsidRPr="002E3DBA">
        <w:rPr>
          <w:rFonts w:ascii="Verdana" w:eastAsia="MS Mincho" w:hAnsi="Verdana" w:cs="Trebuchet MS"/>
          <w:bCs/>
          <w:sz w:val="20"/>
          <w:szCs w:val="20"/>
        </w:rPr>
        <w:t xml:space="preserve"> Soc. Coop.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66,82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29,57</w:t>
      </w:r>
    </w:p>
    <w:p w:rsidR="005D7CE7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Serena</w:t>
      </w:r>
      <w:r w:rsidR="00E81032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E56A5C">
        <w:rPr>
          <w:rFonts w:ascii="Verdana" w:eastAsia="MS Mincho" w:hAnsi="Verdana" w:cs="Trebuchet MS"/>
          <w:bCs/>
          <w:sz w:val="20"/>
          <w:szCs w:val="20"/>
        </w:rPr>
        <w:t>SPA</w:t>
      </w:r>
      <w:r w:rsidR="00E56A5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66,86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24,99</w:t>
      </w:r>
    </w:p>
    <w:p w:rsidR="005D7CE7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Aurora S.R.L.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63,55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28,09</w:t>
      </w:r>
    </w:p>
    <w:p w:rsidR="00596998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Cooper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>Pul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S.C.P.A.   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>61,00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26,39</w:t>
      </w:r>
    </w:p>
    <w:p w:rsidR="00596998" w:rsidRPr="002E3DBA" w:rsidRDefault="000A6A8D" w:rsidP="0019388B">
      <w:pPr>
        <w:pStyle w:val="Paragrafoelenco"/>
        <w:widowControl w:val="0"/>
        <w:numPr>
          <w:ilvl w:val="0"/>
          <w:numId w:val="9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Tiemme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Industry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Clean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E56A5C" w:rsidRPr="002E3DBA">
        <w:rPr>
          <w:rFonts w:ascii="Verdana" w:eastAsia="MS Mincho" w:hAnsi="Verdana" w:cs="Trebuchet MS"/>
          <w:bCs/>
          <w:sz w:val="20"/>
          <w:szCs w:val="20"/>
        </w:rPr>
        <w:t>SRL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  <w:t>58,20</w:t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CA2E11" w:rsidRPr="002E3DBA">
        <w:rPr>
          <w:rFonts w:ascii="Verdana" w:eastAsia="MS Mincho" w:hAnsi="Verdana" w:cs="Trebuchet MS"/>
          <w:bCs/>
          <w:sz w:val="20"/>
          <w:szCs w:val="20"/>
        </w:rPr>
        <w:tab/>
        <w:t>26,01</w:t>
      </w:r>
    </w:p>
    <w:p w:rsidR="00DA4788" w:rsidRPr="00C225F3" w:rsidRDefault="00170AE0" w:rsidP="002B1C81">
      <w:pPr>
        <w:widowControl w:val="0"/>
        <w:spacing w:before="60" w:after="60" w:line="240" w:lineRule="auto"/>
        <w:ind w:right="-533"/>
        <w:jc w:val="both"/>
        <w:rPr>
          <w:rFonts w:ascii="Verdana" w:hAnsi="Verdana" w:cs="Tahoma"/>
          <w:sz w:val="20"/>
          <w:szCs w:val="20"/>
        </w:rPr>
      </w:pPr>
      <w:r w:rsidRPr="00C225F3">
        <w:rPr>
          <w:rFonts w:ascii="Verdana" w:eastAsia="MS Mincho" w:hAnsi="Verdana" w:cs="Trebuchet MS"/>
          <w:bCs/>
          <w:sz w:val="20"/>
          <w:szCs w:val="20"/>
        </w:rPr>
        <w:t>che,</w:t>
      </w:r>
      <w:r w:rsidR="00811A8F" w:rsidRPr="00C225F3">
        <w:rPr>
          <w:rFonts w:ascii="Verdana" w:eastAsia="MS Mincho" w:hAnsi="Verdana" w:cs="Trebuchet MS"/>
          <w:bCs/>
          <w:sz w:val="20"/>
          <w:szCs w:val="20"/>
        </w:rPr>
        <w:t xml:space="preserve"> di conseguenza</w:t>
      </w:r>
      <w:r w:rsidRPr="00C225F3">
        <w:rPr>
          <w:rFonts w:ascii="Verdana" w:eastAsia="MS Mincho" w:hAnsi="Verdana" w:cs="Trebuchet MS"/>
          <w:bCs/>
          <w:sz w:val="20"/>
          <w:szCs w:val="20"/>
        </w:rPr>
        <w:t>,</w:t>
      </w:r>
      <w:r w:rsidR="00811A8F" w:rsidRPr="00C225F3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434E8C" w:rsidRPr="00C225F3">
        <w:rPr>
          <w:rFonts w:ascii="Verdana" w:eastAsia="MS Mincho" w:hAnsi="Verdana" w:cs="Trebuchet MS"/>
          <w:bCs/>
          <w:sz w:val="20"/>
          <w:szCs w:val="20"/>
        </w:rPr>
        <w:t>a</w:t>
      </w:r>
      <w:r w:rsidR="00D711E0" w:rsidRPr="00C225F3">
        <w:rPr>
          <w:rFonts w:ascii="Verdana" w:eastAsia="MS Mincho" w:hAnsi="Verdana" w:cs="Trebuchet MS"/>
          <w:bCs/>
          <w:sz w:val="20"/>
          <w:szCs w:val="20"/>
        </w:rPr>
        <w:t xml:space="preserve">i </w:t>
      </w:r>
      <w:r w:rsidR="00735C03" w:rsidRPr="00C225F3">
        <w:rPr>
          <w:rFonts w:ascii="Verdana" w:eastAsia="MS Mincho" w:hAnsi="Verdana" w:cs="Trebuchet MS"/>
          <w:bCs/>
          <w:sz w:val="20"/>
          <w:szCs w:val="20"/>
        </w:rPr>
        <w:t>medesimi</w:t>
      </w:r>
      <w:r w:rsidR="00D711E0" w:rsidRPr="00C225F3">
        <w:rPr>
          <w:rFonts w:ascii="Verdana" w:eastAsia="MS Mincho" w:hAnsi="Verdana" w:cs="Trebuchet MS"/>
          <w:bCs/>
          <w:sz w:val="20"/>
          <w:szCs w:val="20"/>
        </w:rPr>
        <w:t xml:space="preserve"> operatori economici </w:t>
      </w:r>
      <w:r w:rsidR="00A53B7E" w:rsidRPr="00C225F3">
        <w:rPr>
          <w:rFonts w:ascii="Verdana" w:eastAsia="MS Mincho" w:hAnsi="Verdana" w:cs="Trebuchet MS"/>
          <w:bCs/>
          <w:sz w:val="20"/>
          <w:szCs w:val="20"/>
        </w:rPr>
        <w:t>venivano richieste le</w:t>
      </w:r>
      <w:r w:rsidR="00E56A5C">
        <w:rPr>
          <w:rFonts w:ascii="Verdana" w:eastAsia="MS Mincho" w:hAnsi="Verdana" w:cs="Trebuchet MS"/>
          <w:bCs/>
          <w:sz w:val="20"/>
          <w:szCs w:val="20"/>
        </w:rPr>
        <w:t xml:space="preserve"> necessarie </w:t>
      </w:r>
      <w:r w:rsidR="00434E8C" w:rsidRPr="00C225F3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E56A5C">
        <w:rPr>
          <w:rFonts w:ascii="Verdana" w:eastAsia="MS Mincho" w:hAnsi="Verdana" w:cs="Trebuchet MS"/>
          <w:bCs/>
          <w:sz w:val="20"/>
          <w:szCs w:val="20"/>
        </w:rPr>
        <w:t>giustificazioni</w:t>
      </w:r>
      <w:r w:rsidR="004674A6" w:rsidRPr="00C225F3">
        <w:rPr>
          <w:rFonts w:ascii="Verdana" w:eastAsia="MS Mincho" w:hAnsi="Verdana" w:cs="Trebuchet MS"/>
          <w:bCs/>
          <w:sz w:val="20"/>
          <w:szCs w:val="20"/>
        </w:rPr>
        <w:t>,</w:t>
      </w:r>
      <w:r w:rsidR="00E1556D" w:rsidRPr="00C225F3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A53B7E" w:rsidRPr="00C225F3">
        <w:rPr>
          <w:rFonts w:ascii="Verdana" w:eastAsia="MS Mincho" w:hAnsi="Verdana" w:cs="Trebuchet MS"/>
          <w:bCs/>
          <w:sz w:val="20"/>
          <w:szCs w:val="20"/>
        </w:rPr>
        <w:t>se</w:t>
      </w:r>
      <w:r w:rsidR="000552F3" w:rsidRPr="00C225F3">
        <w:rPr>
          <w:rFonts w:ascii="Verdana" w:eastAsia="MS Mincho" w:hAnsi="Verdana" w:cs="Trebuchet MS"/>
          <w:bCs/>
          <w:sz w:val="20"/>
          <w:szCs w:val="20"/>
        </w:rPr>
        <w:t xml:space="preserve">condo la procedura </w:t>
      </w:r>
      <w:r w:rsidR="00E56A5C">
        <w:rPr>
          <w:rFonts w:ascii="Verdana" w:eastAsia="MS Mincho" w:hAnsi="Verdana" w:cs="Trebuchet MS"/>
          <w:bCs/>
          <w:sz w:val="20"/>
          <w:szCs w:val="20"/>
        </w:rPr>
        <w:t>di legge</w:t>
      </w:r>
      <w:r w:rsidR="00A6167D" w:rsidRPr="00C225F3">
        <w:rPr>
          <w:rFonts w:ascii="Verdana" w:eastAsia="MS Mincho" w:hAnsi="Verdana" w:cs="Trebuchet MS"/>
          <w:bCs/>
          <w:sz w:val="20"/>
          <w:szCs w:val="20"/>
        </w:rPr>
        <w:t>, precisando che</w:t>
      </w:r>
      <w:r w:rsidR="00E809A8" w:rsidRPr="00C225F3">
        <w:rPr>
          <w:rFonts w:ascii="Verdana" w:eastAsia="MS Mincho" w:hAnsi="Verdana" w:cs="Trebuchet MS"/>
          <w:bCs/>
          <w:sz w:val="20"/>
          <w:szCs w:val="20"/>
        </w:rPr>
        <w:t>,</w:t>
      </w:r>
      <w:r w:rsidR="00A6167D" w:rsidRPr="00C225F3">
        <w:rPr>
          <w:rFonts w:ascii="Verdana" w:eastAsia="MS Mincho" w:hAnsi="Verdana" w:cs="Trebuchet MS"/>
          <w:bCs/>
          <w:sz w:val="20"/>
          <w:szCs w:val="20"/>
        </w:rPr>
        <w:t xml:space="preserve"> in caso di </w:t>
      </w:r>
      <w:r w:rsidR="00DA4788" w:rsidRPr="00C225F3">
        <w:rPr>
          <w:rFonts w:ascii="Verdana" w:hAnsi="Verdana" w:cs="Tahoma"/>
          <w:sz w:val="20"/>
          <w:szCs w:val="20"/>
        </w:rPr>
        <w:t xml:space="preserve">mancato rispetto del termine </w:t>
      </w:r>
      <w:r w:rsidR="00F0498E" w:rsidRPr="00C225F3">
        <w:rPr>
          <w:rFonts w:ascii="Verdana" w:hAnsi="Verdana" w:cs="Tahoma"/>
          <w:sz w:val="20"/>
          <w:szCs w:val="20"/>
        </w:rPr>
        <w:t>indicato</w:t>
      </w:r>
      <w:r w:rsidR="008B050C" w:rsidRPr="00C225F3">
        <w:rPr>
          <w:rFonts w:ascii="Verdana" w:hAnsi="Verdana" w:cs="Tahoma"/>
          <w:sz w:val="20"/>
          <w:szCs w:val="20"/>
        </w:rPr>
        <w:t>,</w:t>
      </w:r>
      <w:r w:rsidR="00F0498E" w:rsidRPr="00C225F3">
        <w:rPr>
          <w:rFonts w:ascii="Verdana" w:hAnsi="Verdana" w:cs="Tahoma"/>
          <w:sz w:val="20"/>
          <w:szCs w:val="20"/>
        </w:rPr>
        <w:t xml:space="preserve"> </w:t>
      </w:r>
      <w:r w:rsidR="00DA4788" w:rsidRPr="00C225F3">
        <w:rPr>
          <w:rFonts w:ascii="Verdana" w:hAnsi="Verdana" w:cs="Tahoma"/>
          <w:sz w:val="20"/>
          <w:szCs w:val="20"/>
        </w:rPr>
        <w:t>o di mancata presentazione delle giustificazioni richieste,</w:t>
      </w:r>
      <w:r w:rsidR="00D711E0" w:rsidRPr="00C225F3">
        <w:rPr>
          <w:rFonts w:ascii="Verdana" w:hAnsi="Verdana" w:cs="Tahoma"/>
          <w:sz w:val="20"/>
          <w:szCs w:val="20"/>
        </w:rPr>
        <w:t xml:space="preserve"> la stazione appaltante avrebbe</w:t>
      </w:r>
      <w:r w:rsidR="00161DB5" w:rsidRPr="00C225F3">
        <w:rPr>
          <w:rFonts w:ascii="Verdana" w:hAnsi="Verdana" w:cs="Tahoma"/>
          <w:sz w:val="20"/>
          <w:szCs w:val="20"/>
        </w:rPr>
        <w:t xml:space="preserve"> proceduto </w:t>
      </w:r>
      <w:r w:rsidR="00DA4788" w:rsidRPr="00C225F3">
        <w:rPr>
          <w:rFonts w:ascii="Verdana" w:hAnsi="Verdana" w:cs="Tahoma"/>
          <w:sz w:val="20"/>
          <w:szCs w:val="20"/>
        </w:rPr>
        <w:t xml:space="preserve">alla esclusione </w:t>
      </w:r>
      <w:r w:rsidR="00C07AD9" w:rsidRPr="00C225F3">
        <w:rPr>
          <w:rFonts w:ascii="Verdana" w:hAnsi="Verdana" w:cs="Tahoma"/>
          <w:sz w:val="20"/>
          <w:szCs w:val="20"/>
        </w:rPr>
        <w:t xml:space="preserve">dalla procedura di </w:t>
      </w:r>
      <w:r w:rsidR="008B050C" w:rsidRPr="00C225F3">
        <w:rPr>
          <w:rFonts w:ascii="Verdana" w:hAnsi="Verdana" w:cs="Tahoma"/>
          <w:sz w:val="20"/>
          <w:szCs w:val="20"/>
        </w:rPr>
        <w:t xml:space="preserve">gara degli operatori economici inadempienti, </w:t>
      </w:r>
      <w:r w:rsidR="00EB1BE2" w:rsidRPr="00C225F3">
        <w:rPr>
          <w:rFonts w:ascii="Verdana" w:hAnsi="Verdana" w:cs="Tahoma"/>
          <w:sz w:val="20"/>
          <w:szCs w:val="20"/>
        </w:rPr>
        <w:t>in quanto, in tali ipotes</w:t>
      </w:r>
      <w:r w:rsidR="008B1AA0" w:rsidRPr="00C225F3">
        <w:rPr>
          <w:rFonts w:ascii="Verdana" w:hAnsi="Verdana" w:cs="Tahoma"/>
          <w:sz w:val="20"/>
          <w:szCs w:val="20"/>
        </w:rPr>
        <w:t>i</w:t>
      </w:r>
      <w:r w:rsidR="00EB1BE2" w:rsidRPr="00C225F3">
        <w:rPr>
          <w:rFonts w:ascii="Verdana" w:hAnsi="Verdana" w:cs="Tahoma"/>
          <w:sz w:val="20"/>
          <w:szCs w:val="20"/>
        </w:rPr>
        <w:t xml:space="preserve">, </w:t>
      </w:r>
      <w:r w:rsidR="00D711E0" w:rsidRPr="00C225F3">
        <w:rPr>
          <w:rFonts w:ascii="Verdana" w:hAnsi="Verdana" w:cs="Tahoma"/>
          <w:sz w:val="20"/>
          <w:szCs w:val="20"/>
        </w:rPr>
        <w:t xml:space="preserve">sarebbe venuto a mancare </w:t>
      </w:r>
      <w:r w:rsidR="00C07AD9" w:rsidRPr="00C225F3">
        <w:rPr>
          <w:rFonts w:ascii="Verdana" w:hAnsi="Verdana" w:cs="Tahoma"/>
          <w:sz w:val="20"/>
          <w:szCs w:val="20"/>
        </w:rPr>
        <w:t>materialmente l’oggetto della valutazione</w:t>
      </w:r>
      <w:r w:rsidR="00FF297E" w:rsidRPr="00C225F3">
        <w:rPr>
          <w:rFonts w:ascii="Verdana" w:hAnsi="Verdana" w:cs="Tahoma"/>
          <w:sz w:val="20"/>
          <w:szCs w:val="20"/>
        </w:rPr>
        <w:t>,</w:t>
      </w:r>
      <w:r w:rsidR="00D711E0" w:rsidRPr="00C225F3">
        <w:rPr>
          <w:rFonts w:ascii="Verdana" w:hAnsi="Verdana" w:cs="Tahoma"/>
          <w:sz w:val="20"/>
          <w:szCs w:val="20"/>
        </w:rPr>
        <w:t xml:space="preserve"> e quindi</w:t>
      </w:r>
      <w:r w:rsidR="00126A83" w:rsidRPr="00C225F3">
        <w:rPr>
          <w:rFonts w:ascii="Verdana" w:hAnsi="Verdana" w:cs="Tahoma"/>
          <w:sz w:val="20"/>
          <w:szCs w:val="20"/>
        </w:rPr>
        <w:t xml:space="preserve"> ogni </w:t>
      </w:r>
      <w:r w:rsidR="00D711E0" w:rsidRPr="00C225F3">
        <w:rPr>
          <w:rFonts w:ascii="Verdana" w:hAnsi="Verdana" w:cs="Tahoma"/>
          <w:sz w:val="20"/>
          <w:szCs w:val="20"/>
        </w:rPr>
        <w:t xml:space="preserve">prova </w:t>
      </w:r>
      <w:r w:rsidR="004016FC" w:rsidRPr="00C225F3">
        <w:rPr>
          <w:rFonts w:ascii="Verdana" w:hAnsi="Verdana" w:cs="Tahoma"/>
          <w:sz w:val="20"/>
          <w:szCs w:val="20"/>
        </w:rPr>
        <w:t>giustificativa delle anomalie riscontrate</w:t>
      </w:r>
      <w:r w:rsidR="00C07AD9" w:rsidRPr="00C225F3">
        <w:rPr>
          <w:rFonts w:ascii="Verdana" w:hAnsi="Verdana" w:cs="Tahoma"/>
          <w:sz w:val="20"/>
          <w:szCs w:val="20"/>
        </w:rPr>
        <w:t>;</w:t>
      </w:r>
    </w:p>
    <w:p w:rsidR="00254DA2" w:rsidRPr="00C225F3" w:rsidRDefault="004674A6" w:rsidP="002B1C81">
      <w:pPr>
        <w:widowControl w:val="0"/>
        <w:spacing w:before="60" w:after="60" w:line="240" w:lineRule="auto"/>
        <w:ind w:right="-533"/>
        <w:jc w:val="both"/>
        <w:rPr>
          <w:rFonts w:ascii="Verdana" w:hAnsi="Verdana" w:cs="Tahoma"/>
          <w:sz w:val="20"/>
          <w:szCs w:val="20"/>
        </w:rPr>
      </w:pPr>
      <w:r w:rsidRPr="00C225F3">
        <w:rPr>
          <w:rFonts w:ascii="Verdana" w:eastAsia="MS Mincho" w:hAnsi="Verdana" w:cs="Trebuchet MS"/>
          <w:bCs/>
          <w:sz w:val="20"/>
          <w:szCs w:val="20"/>
        </w:rPr>
        <w:t>che</w:t>
      </w:r>
      <w:r w:rsidR="005A1069" w:rsidRPr="00C225F3">
        <w:rPr>
          <w:rFonts w:ascii="Verdana" w:eastAsia="MS Mincho" w:hAnsi="Verdana" w:cs="Trebuchet MS"/>
          <w:bCs/>
          <w:sz w:val="20"/>
          <w:szCs w:val="20"/>
        </w:rPr>
        <w:t>,</w:t>
      </w:r>
      <w:r w:rsidRPr="00C225F3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462E48" w:rsidRPr="00C225F3">
        <w:rPr>
          <w:rFonts w:ascii="Verdana" w:eastAsia="MS Mincho" w:hAnsi="Verdana" w:cs="Trebuchet MS"/>
          <w:bCs/>
          <w:sz w:val="20"/>
          <w:szCs w:val="20"/>
        </w:rPr>
        <w:t xml:space="preserve">entro </w:t>
      </w:r>
      <w:r w:rsidR="00C07AD9" w:rsidRPr="00C225F3">
        <w:rPr>
          <w:rFonts w:ascii="Verdana" w:eastAsia="MS Mincho" w:hAnsi="Verdana" w:cs="Trebuchet MS"/>
          <w:bCs/>
          <w:sz w:val="20"/>
          <w:szCs w:val="20"/>
        </w:rPr>
        <w:t>il termine</w:t>
      </w:r>
      <w:r w:rsidR="007A4080" w:rsidRPr="00C225F3">
        <w:rPr>
          <w:rFonts w:ascii="Verdana" w:eastAsia="MS Mincho" w:hAnsi="Verdana" w:cs="Trebuchet MS"/>
          <w:bCs/>
          <w:sz w:val="20"/>
          <w:szCs w:val="20"/>
        </w:rPr>
        <w:t xml:space="preserve"> indicato </w:t>
      </w:r>
      <w:r w:rsidR="00462E48" w:rsidRPr="00C225F3">
        <w:rPr>
          <w:rFonts w:ascii="Verdana" w:eastAsia="MS Mincho" w:hAnsi="Verdana" w:cs="Trebuchet MS"/>
          <w:bCs/>
          <w:sz w:val="20"/>
          <w:szCs w:val="20"/>
        </w:rPr>
        <w:t>dalla stazione appaltante</w:t>
      </w:r>
      <w:r w:rsidR="00F7407D" w:rsidRPr="00C225F3">
        <w:rPr>
          <w:rFonts w:ascii="Verdana" w:eastAsia="MS Mincho" w:hAnsi="Verdana" w:cs="Trebuchet MS"/>
          <w:bCs/>
          <w:sz w:val="20"/>
          <w:szCs w:val="20"/>
        </w:rPr>
        <w:t>,</w:t>
      </w:r>
      <w:r w:rsidR="005A478E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D42792" w:rsidRPr="002E3DBA">
        <w:rPr>
          <w:rFonts w:ascii="Verdana" w:eastAsia="MS Mincho" w:hAnsi="Verdana" w:cs="Trebuchet MS"/>
          <w:bCs/>
          <w:sz w:val="20"/>
          <w:szCs w:val="20"/>
        </w:rPr>
        <w:t xml:space="preserve">le </w:t>
      </w:r>
      <w:r w:rsidR="003E0843" w:rsidRPr="002E3DBA">
        <w:rPr>
          <w:rFonts w:ascii="Verdana" w:hAnsi="Verdana" w:cs="Tahoma"/>
          <w:sz w:val="20"/>
          <w:szCs w:val="20"/>
        </w:rPr>
        <w:t xml:space="preserve">ditte </w:t>
      </w:r>
      <w:r w:rsidR="00794153" w:rsidRPr="002E3DBA">
        <w:rPr>
          <w:rFonts w:ascii="Verdana" w:hAnsi="Verdana" w:cs="Tahoma"/>
          <w:sz w:val="20"/>
          <w:szCs w:val="20"/>
        </w:rPr>
        <w:t xml:space="preserve">interessate </w:t>
      </w:r>
      <w:r w:rsidR="003E0843" w:rsidRPr="002E3DBA">
        <w:rPr>
          <w:rFonts w:ascii="Verdana" w:hAnsi="Verdana" w:cs="Tahoma"/>
          <w:sz w:val="20"/>
          <w:szCs w:val="20"/>
        </w:rPr>
        <w:t>presenta</w:t>
      </w:r>
      <w:r w:rsidR="00D42792" w:rsidRPr="002E3DBA">
        <w:rPr>
          <w:rFonts w:ascii="Verdana" w:hAnsi="Verdana" w:cs="Tahoma"/>
          <w:sz w:val="20"/>
          <w:szCs w:val="20"/>
        </w:rPr>
        <w:t xml:space="preserve">vano le loro giustificazioni, </w:t>
      </w:r>
      <w:r w:rsidR="00D42792" w:rsidRPr="00C225F3">
        <w:rPr>
          <w:rFonts w:ascii="Verdana" w:hAnsi="Verdana" w:cs="Tahoma"/>
          <w:sz w:val="20"/>
          <w:szCs w:val="20"/>
        </w:rPr>
        <w:t>ad eccezione delle seguenti:</w:t>
      </w:r>
    </w:p>
    <w:p w:rsidR="00CF078F" w:rsidRPr="002E3DBA" w:rsidRDefault="00D42792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sz w:val="20"/>
        </w:rPr>
      </w:pPr>
      <w:r w:rsidRPr="002E3DBA">
        <w:rPr>
          <w:rFonts w:ascii="Verdana" w:eastAsia="MS Mincho" w:hAnsi="Verdana" w:cs="Trebuchet MS"/>
          <w:sz w:val="20"/>
        </w:rPr>
        <w:t>LOTTO 1 e 3</w:t>
      </w:r>
      <w:r w:rsidR="0032033C" w:rsidRPr="002E3DBA">
        <w:rPr>
          <w:rFonts w:ascii="Verdana" w:eastAsia="MS Mincho" w:hAnsi="Verdana" w:cs="Trebuchet MS"/>
          <w:sz w:val="20"/>
        </w:rPr>
        <w:t xml:space="preserve"> </w:t>
      </w:r>
      <w:r w:rsidR="004674A6" w:rsidRPr="002E3DBA">
        <w:rPr>
          <w:rFonts w:ascii="Verdana" w:eastAsia="MS Mincho" w:hAnsi="Verdana" w:cs="Trebuchet MS"/>
          <w:sz w:val="20"/>
        </w:rPr>
        <w:t xml:space="preserve">: </w:t>
      </w:r>
      <w:r w:rsidR="005E1008" w:rsidRPr="002E3DBA">
        <w:rPr>
          <w:rFonts w:ascii="Verdana" w:eastAsia="MS Mincho" w:hAnsi="Verdana" w:cs="Trebuchet MS"/>
          <w:sz w:val="20"/>
        </w:rPr>
        <w:tab/>
      </w:r>
      <w:r w:rsidR="005E1008" w:rsidRPr="002E3DBA">
        <w:rPr>
          <w:rFonts w:ascii="Verdana" w:eastAsia="MS Mincho" w:hAnsi="Verdana" w:cs="Trebuchet MS"/>
          <w:sz w:val="20"/>
        </w:rPr>
        <w:tab/>
      </w:r>
      <w:proofErr w:type="spellStart"/>
      <w:r w:rsidR="005E1008" w:rsidRPr="002E3DBA">
        <w:rPr>
          <w:rFonts w:ascii="Verdana" w:eastAsia="MS Mincho" w:hAnsi="Verdana" w:cs="Trebuchet MS"/>
          <w:bCs/>
          <w:sz w:val="20"/>
        </w:rPr>
        <w:t>Issitalia</w:t>
      </w:r>
      <w:proofErr w:type="spellEnd"/>
      <w:r w:rsidR="005E1008" w:rsidRPr="002E3DBA">
        <w:rPr>
          <w:rFonts w:ascii="Verdana" w:eastAsia="MS Mincho" w:hAnsi="Verdana" w:cs="Trebuchet MS"/>
          <w:bCs/>
          <w:sz w:val="20"/>
        </w:rPr>
        <w:t xml:space="preserve"> A. Barbato s</w:t>
      </w:r>
      <w:r w:rsidR="0032033C" w:rsidRPr="002E3DBA">
        <w:rPr>
          <w:rFonts w:ascii="Verdana" w:eastAsia="MS Mincho" w:hAnsi="Verdana" w:cs="Trebuchet MS"/>
          <w:bCs/>
          <w:sz w:val="20"/>
        </w:rPr>
        <w:t>.</w:t>
      </w:r>
      <w:r w:rsidR="005E1008" w:rsidRPr="002E3DBA">
        <w:rPr>
          <w:rFonts w:ascii="Verdana" w:eastAsia="MS Mincho" w:hAnsi="Verdana" w:cs="Trebuchet MS"/>
          <w:bCs/>
          <w:sz w:val="20"/>
        </w:rPr>
        <w:t>r</w:t>
      </w:r>
      <w:r w:rsidR="0032033C" w:rsidRPr="002E3DBA">
        <w:rPr>
          <w:rFonts w:ascii="Verdana" w:eastAsia="MS Mincho" w:hAnsi="Verdana" w:cs="Trebuchet MS"/>
          <w:bCs/>
          <w:sz w:val="20"/>
        </w:rPr>
        <w:t>.</w:t>
      </w:r>
      <w:r w:rsidR="005E1008" w:rsidRPr="002E3DBA">
        <w:rPr>
          <w:rFonts w:ascii="Verdana" w:eastAsia="MS Mincho" w:hAnsi="Verdana" w:cs="Trebuchet MS"/>
          <w:bCs/>
          <w:sz w:val="20"/>
        </w:rPr>
        <w:t>l</w:t>
      </w:r>
      <w:r w:rsidR="0032033C" w:rsidRPr="002E3DBA">
        <w:rPr>
          <w:rFonts w:ascii="Verdana" w:eastAsia="MS Mincho" w:hAnsi="Verdana" w:cs="Trebuchet MS"/>
          <w:bCs/>
          <w:sz w:val="20"/>
        </w:rPr>
        <w:t>.</w:t>
      </w:r>
    </w:p>
    <w:p w:rsidR="007829A4" w:rsidRPr="002E3DBA" w:rsidRDefault="00CF078F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sz w:val="20"/>
        </w:rPr>
      </w:pPr>
      <w:r w:rsidRPr="002E3DBA">
        <w:rPr>
          <w:rFonts w:ascii="Verdana" w:eastAsia="MS Mincho" w:hAnsi="Verdana" w:cs="Trebuchet MS"/>
          <w:sz w:val="20"/>
        </w:rPr>
        <w:t>LOTTO 3 e 4</w:t>
      </w:r>
      <w:r w:rsidR="004674A6" w:rsidRPr="002E3DBA">
        <w:rPr>
          <w:rFonts w:ascii="Verdana" w:eastAsia="MS Mincho" w:hAnsi="Verdana" w:cs="Trebuchet MS"/>
          <w:sz w:val="20"/>
        </w:rPr>
        <w:t xml:space="preserve">:  </w:t>
      </w:r>
      <w:r w:rsidR="005E1008" w:rsidRPr="002E3DBA">
        <w:rPr>
          <w:rFonts w:ascii="Verdana" w:eastAsia="MS Mincho" w:hAnsi="Verdana" w:cs="Trebuchet MS"/>
          <w:sz w:val="20"/>
        </w:rPr>
        <w:tab/>
      </w:r>
      <w:r w:rsidR="005E1008" w:rsidRPr="002E3DBA">
        <w:rPr>
          <w:rFonts w:ascii="Verdana" w:eastAsia="MS Mincho" w:hAnsi="Verdana" w:cs="Trebuchet MS"/>
          <w:sz w:val="20"/>
        </w:rPr>
        <w:tab/>
      </w:r>
      <w:r w:rsidR="006F7FCF" w:rsidRPr="002E3DBA">
        <w:rPr>
          <w:rFonts w:ascii="Verdana" w:eastAsia="MS Mincho" w:hAnsi="Verdana" w:cs="Trebuchet MS"/>
          <w:bCs/>
          <w:sz w:val="20"/>
        </w:rPr>
        <w:t>Omega</w:t>
      </w:r>
      <w:r w:rsidR="00162B10" w:rsidRPr="002E3DBA">
        <w:rPr>
          <w:rFonts w:ascii="Verdana" w:eastAsia="MS Mincho" w:hAnsi="Verdana" w:cs="Trebuchet MS"/>
          <w:bCs/>
          <w:sz w:val="20"/>
        </w:rPr>
        <w:t xml:space="preserve"> Soc. Coop.</w:t>
      </w:r>
    </w:p>
    <w:p w:rsidR="009C1A92" w:rsidRPr="002E3DBA" w:rsidRDefault="00E76733" w:rsidP="002B1C81">
      <w:pPr>
        <w:widowControl w:val="0"/>
        <w:tabs>
          <w:tab w:val="left" w:pos="2268"/>
        </w:tabs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sz w:val="20"/>
          <w:szCs w:val="20"/>
        </w:rPr>
        <w:t>LOTTO 3</w:t>
      </w:r>
      <w:r w:rsidR="005A478E" w:rsidRPr="002E3DBA">
        <w:rPr>
          <w:rFonts w:ascii="Verdana" w:eastAsia="MS Mincho" w:hAnsi="Verdana" w:cs="Trebuchet MS"/>
          <w:sz w:val="20"/>
          <w:szCs w:val="20"/>
        </w:rPr>
        <w:t xml:space="preserve">: </w:t>
      </w:r>
      <w:r w:rsidR="004674A6" w:rsidRPr="002E3DBA">
        <w:rPr>
          <w:rFonts w:ascii="Verdana" w:eastAsia="MS Mincho" w:hAnsi="Verdana" w:cs="Trebuchet MS"/>
          <w:sz w:val="20"/>
          <w:szCs w:val="20"/>
        </w:rPr>
        <w:t xml:space="preserve">  </w:t>
      </w:r>
      <w:r w:rsidR="00495ED4" w:rsidRPr="002E3DBA">
        <w:rPr>
          <w:rFonts w:ascii="Verdana" w:eastAsia="MS Mincho" w:hAnsi="Verdana" w:cs="Trebuchet MS"/>
          <w:sz w:val="20"/>
          <w:szCs w:val="20"/>
        </w:rPr>
        <w:tab/>
      </w:r>
      <w:r w:rsidR="003210D9" w:rsidRPr="002E3DBA">
        <w:rPr>
          <w:rFonts w:ascii="Verdana" w:eastAsia="MS Mincho" w:hAnsi="Verdana" w:cs="Trebuchet MS"/>
          <w:bCs/>
          <w:sz w:val="20"/>
          <w:szCs w:val="20"/>
        </w:rPr>
        <w:t>Consorzio</w:t>
      </w:r>
      <w:r w:rsidR="00D4720C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3210D9" w:rsidRPr="002E3DBA">
        <w:rPr>
          <w:rFonts w:ascii="Verdana" w:eastAsia="MS Mincho" w:hAnsi="Verdana" w:cs="Trebuchet MS"/>
          <w:bCs/>
          <w:sz w:val="20"/>
          <w:szCs w:val="20"/>
        </w:rPr>
        <w:t xml:space="preserve"> Stabile Euro Global Service Grandi Appalti </w:t>
      </w:r>
    </w:p>
    <w:p w:rsidR="008748AF" w:rsidRPr="002E3DBA" w:rsidRDefault="008474B6" w:rsidP="008748AF">
      <w:pPr>
        <w:widowControl w:val="0"/>
        <w:spacing w:after="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che</w:t>
      </w:r>
      <w:r w:rsidR="00F51B9A" w:rsidRPr="002E3DBA">
        <w:rPr>
          <w:rFonts w:ascii="Verdana" w:eastAsia="MS Mincho" w:hAnsi="Verdana" w:cs="Trebuchet MS"/>
          <w:bCs/>
          <w:i/>
          <w:sz w:val="20"/>
          <w:szCs w:val="20"/>
        </w:rPr>
        <w:t>,</w:t>
      </w:r>
      <w:r w:rsidR="00475D5B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F51B9A" w:rsidRPr="002E3DBA">
        <w:rPr>
          <w:rFonts w:ascii="Verdana" w:eastAsia="MS Mincho" w:hAnsi="Verdana" w:cs="Trebuchet MS"/>
          <w:bCs/>
          <w:i/>
          <w:sz w:val="20"/>
          <w:szCs w:val="20"/>
        </w:rPr>
        <w:t>”</w:t>
      </w:r>
      <w:r w:rsidR="00794153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la commissione </w:t>
      </w:r>
      <w:r w:rsidR="00F51B9A" w:rsidRPr="002E3DBA">
        <w:rPr>
          <w:rFonts w:ascii="Verdana" w:eastAsia="MS Mincho" w:hAnsi="Verdana" w:cs="Trebuchet MS"/>
          <w:bCs/>
          <w:i/>
          <w:sz w:val="20"/>
          <w:szCs w:val="20"/>
        </w:rPr>
        <w:t>giudicatrice</w:t>
      </w:r>
      <w:r w:rsidR="000C759D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8748AF" w:rsidRPr="003A5B04">
        <w:rPr>
          <w:rFonts w:ascii="Verdana" w:eastAsia="MS Mincho" w:hAnsi="Verdana" w:cs="Trebuchet MS"/>
          <w:bCs/>
          <w:i/>
          <w:sz w:val="20"/>
          <w:szCs w:val="20"/>
        </w:rPr>
        <w:t>constata</w:t>
      </w:r>
      <w:r w:rsidR="008748A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che le seguenti ditte non hanno fornito alcuna giustificazioni delle offerte anomale:</w:t>
      </w:r>
    </w:p>
    <w:p w:rsidR="008748AF" w:rsidRPr="002E3DBA" w:rsidRDefault="008748AF" w:rsidP="00F51B9A">
      <w:pPr>
        <w:pStyle w:val="Rientrocorpodeltesto3"/>
        <w:numPr>
          <w:ilvl w:val="0"/>
          <w:numId w:val="20"/>
        </w:numPr>
        <w:tabs>
          <w:tab w:val="clear" w:pos="564"/>
        </w:tabs>
        <w:spacing w:after="0" w:line="240" w:lineRule="auto"/>
        <w:rPr>
          <w:rFonts w:ascii="Verdana" w:eastAsia="MS Mincho" w:hAnsi="Verdana" w:cs="Trebuchet MS"/>
          <w:bCs/>
          <w:i/>
          <w:sz w:val="20"/>
        </w:rPr>
      </w:pPr>
      <w:proofErr w:type="spellStart"/>
      <w:r w:rsidRPr="002E3DBA">
        <w:rPr>
          <w:rFonts w:ascii="Verdana" w:eastAsia="MS Mincho" w:hAnsi="Verdana" w:cs="Trebuchet MS"/>
          <w:bCs/>
          <w:i/>
          <w:sz w:val="20"/>
        </w:rPr>
        <w:t>Issitalia</w:t>
      </w:r>
      <w:proofErr w:type="spellEnd"/>
      <w:r w:rsidRPr="002E3DBA">
        <w:rPr>
          <w:rFonts w:ascii="Verdana" w:eastAsia="MS Mincho" w:hAnsi="Verdana" w:cs="Trebuchet MS"/>
          <w:bCs/>
          <w:i/>
          <w:sz w:val="20"/>
        </w:rPr>
        <w:t xml:space="preserve"> A. Barbato S.R.L.</w:t>
      </w:r>
      <w:r w:rsidR="004D18A1" w:rsidRPr="002E3DBA">
        <w:rPr>
          <w:rFonts w:ascii="Verdana" w:eastAsia="MS Mincho" w:hAnsi="Verdana" w:cs="Trebuchet MS"/>
          <w:bCs/>
          <w:i/>
          <w:sz w:val="20"/>
        </w:rPr>
        <w:t xml:space="preserve"> </w:t>
      </w:r>
      <w:r w:rsidR="00D71D84">
        <w:rPr>
          <w:rFonts w:ascii="Verdana" w:eastAsia="MS Mincho" w:hAnsi="Verdana" w:cs="Trebuchet MS"/>
          <w:bCs/>
          <w:i/>
          <w:sz w:val="20"/>
        </w:rPr>
        <w:tab/>
      </w:r>
      <w:r w:rsidR="00475D5B">
        <w:rPr>
          <w:rFonts w:ascii="Verdana" w:eastAsia="MS Mincho" w:hAnsi="Verdana" w:cs="Trebuchet MS"/>
          <w:bCs/>
          <w:i/>
          <w:sz w:val="20"/>
        </w:rPr>
        <w:t xml:space="preserve"> </w:t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FE210F">
        <w:rPr>
          <w:rFonts w:ascii="Verdana" w:eastAsia="MS Mincho" w:hAnsi="Verdana" w:cs="Trebuchet MS"/>
          <w:bCs/>
          <w:i/>
          <w:sz w:val="20"/>
        </w:rPr>
        <w:tab/>
      </w:r>
      <w:r w:rsidR="00475D5B">
        <w:rPr>
          <w:rFonts w:ascii="Verdana" w:eastAsia="MS Mincho" w:hAnsi="Verdana" w:cs="Trebuchet MS"/>
          <w:bCs/>
          <w:i/>
          <w:sz w:val="20"/>
        </w:rPr>
        <w:t xml:space="preserve"> </w:t>
      </w:r>
      <w:r w:rsidR="004D18A1" w:rsidRPr="002E3DBA">
        <w:rPr>
          <w:rFonts w:ascii="Verdana" w:eastAsia="MS Mincho" w:hAnsi="Verdana" w:cs="Trebuchet MS"/>
          <w:i/>
          <w:sz w:val="20"/>
        </w:rPr>
        <w:t>LOTTO 1 e 3</w:t>
      </w:r>
    </w:p>
    <w:p w:rsidR="008748AF" w:rsidRPr="002E3DBA" w:rsidRDefault="00D71D84" w:rsidP="00F51B9A">
      <w:pPr>
        <w:pStyle w:val="Rientrocorpodeltesto3"/>
        <w:numPr>
          <w:ilvl w:val="0"/>
          <w:numId w:val="20"/>
        </w:numPr>
        <w:tabs>
          <w:tab w:val="clear" w:pos="564"/>
        </w:tabs>
        <w:spacing w:after="0" w:line="240" w:lineRule="auto"/>
        <w:rPr>
          <w:rFonts w:ascii="Verdana" w:eastAsia="MS Mincho" w:hAnsi="Verdana" w:cs="Trebuchet MS"/>
          <w:bCs/>
          <w:i/>
          <w:sz w:val="20"/>
        </w:rPr>
      </w:pPr>
      <w:r>
        <w:rPr>
          <w:rFonts w:ascii="Verdana" w:eastAsia="MS Mincho" w:hAnsi="Verdana" w:cs="Trebuchet MS"/>
          <w:i/>
          <w:sz w:val="20"/>
        </w:rPr>
        <w:t>O</w:t>
      </w:r>
      <w:r w:rsidR="00FE210F" w:rsidRPr="00FE210F">
        <w:rPr>
          <w:rFonts w:ascii="Verdana" w:eastAsia="MS Mincho" w:hAnsi="Verdana" w:cs="Trebuchet MS"/>
          <w:i/>
          <w:sz w:val="18"/>
        </w:rPr>
        <w:t>mega</w:t>
      </w:r>
      <w:r>
        <w:rPr>
          <w:rFonts w:ascii="Verdana" w:eastAsia="MS Mincho" w:hAnsi="Verdana" w:cs="Trebuchet MS"/>
          <w:i/>
          <w:sz w:val="20"/>
        </w:rPr>
        <w:t xml:space="preserve"> Soc</w:t>
      </w:r>
      <w:r w:rsidR="00FE210F">
        <w:rPr>
          <w:rFonts w:ascii="Verdana" w:eastAsia="MS Mincho" w:hAnsi="Verdana" w:cs="Trebuchet MS"/>
          <w:i/>
          <w:sz w:val="20"/>
        </w:rPr>
        <w:t>.</w:t>
      </w:r>
      <w:r>
        <w:rPr>
          <w:rFonts w:ascii="Verdana" w:eastAsia="MS Mincho" w:hAnsi="Verdana" w:cs="Trebuchet MS"/>
          <w:i/>
          <w:sz w:val="20"/>
        </w:rPr>
        <w:t xml:space="preserve"> Coop.</w:t>
      </w:r>
      <w:r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 w:rsidR="00FE210F">
        <w:rPr>
          <w:rFonts w:ascii="Verdana" w:eastAsia="MS Mincho" w:hAnsi="Verdana" w:cs="Trebuchet MS"/>
          <w:i/>
          <w:sz w:val="20"/>
        </w:rPr>
        <w:tab/>
      </w:r>
      <w:r>
        <w:rPr>
          <w:rFonts w:ascii="Verdana" w:eastAsia="MS Mincho" w:hAnsi="Verdana" w:cs="Trebuchet MS"/>
          <w:i/>
          <w:sz w:val="20"/>
        </w:rPr>
        <w:tab/>
        <w:t xml:space="preserve"> </w:t>
      </w:r>
      <w:r w:rsidR="008748AF" w:rsidRPr="002E3DBA">
        <w:rPr>
          <w:rFonts w:ascii="Verdana" w:eastAsia="MS Mincho" w:hAnsi="Verdana" w:cs="Trebuchet MS"/>
          <w:i/>
          <w:sz w:val="20"/>
        </w:rPr>
        <w:t xml:space="preserve">LOTTO 3 e 4 </w:t>
      </w:r>
      <w:r w:rsidR="00897148" w:rsidRPr="002E3DBA">
        <w:rPr>
          <w:rFonts w:ascii="Verdana" w:eastAsia="MS Mincho" w:hAnsi="Verdana" w:cs="Trebuchet MS"/>
          <w:i/>
          <w:sz w:val="20"/>
        </w:rPr>
        <w:tab/>
      </w:r>
    </w:p>
    <w:p w:rsidR="004D18A1" w:rsidRPr="002E3DBA" w:rsidRDefault="004D18A1" w:rsidP="004D18A1">
      <w:pPr>
        <w:pStyle w:val="Paragrafoelenco"/>
        <w:widowControl w:val="0"/>
        <w:numPr>
          <w:ilvl w:val="0"/>
          <w:numId w:val="20"/>
        </w:numPr>
        <w:spacing w:after="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Consorzio  Stabile Euro Global Service Grandi Appalti </w:t>
      </w:r>
      <w:r w:rsidR="00FE210F">
        <w:rPr>
          <w:rFonts w:ascii="Verdana" w:eastAsia="MS Mincho" w:hAnsi="Verdana" w:cs="Trebuchet MS"/>
          <w:bCs/>
          <w:i/>
          <w:sz w:val="20"/>
          <w:szCs w:val="20"/>
        </w:rPr>
        <w:t xml:space="preserve">        </w:t>
      </w:r>
      <w:r w:rsidR="008748AF" w:rsidRPr="002E3DBA">
        <w:rPr>
          <w:rFonts w:ascii="Verdana" w:eastAsia="MS Mincho" w:hAnsi="Verdana" w:cs="Trebuchet MS"/>
          <w:i/>
          <w:sz w:val="20"/>
          <w:szCs w:val="20"/>
        </w:rPr>
        <w:t xml:space="preserve">LOTTO 3 </w:t>
      </w:r>
      <w:r w:rsidR="00897148" w:rsidRPr="002E3DBA">
        <w:rPr>
          <w:rFonts w:ascii="Verdana" w:eastAsia="MS Mincho" w:hAnsi="Verdana" w:cs="Trebuchet MS"/>
          <w:i/>
          <w:sz w:val="20"/>
          <w:szCs w:val="20"/>
        </w:rPr>
        <w:tab/>
      </w:r>
    </w:p>
    <w:p w:rsidR="00D33ADF" w:rsidRPr="002E3DBA" w:rsidRDefault="00D33ADF" w:rsidP="004D18A1">
      <w:pPr>
        <w:widowControl w:val="0"/>
        <w:spacing w:after="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e </w:t>
      </w: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che pertanto </w:t>
      </w:r>
      <w:r w:rsidR="00863A71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restano escluse </w:t>
      </w:r>
      <w:r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dalla gara”</w:t>
      </w:r>
      <w:r w:rsidR="005F4FB8" w:rsidRPr="002E3DBA">
        <w:rPr>
          <w:rFonts w:ascii="Verdana" w:eastAsia="MS Mincho" w:hAnsi="Verdana" w:cs="Trebuchet MS"/>
          <w:bCs/>
          <w:i/>
          <w:sz w:val="20"/>
          <w:szCs w:val="20"/>
        </w:rPr>
        <w:t>;</w:t>
      </w:r>
    </w:p>
    <w:p w:rsidR="0008559F" w:rsidRPr="003A5B04" w:rsidRDefault="00F51B9A" w:rsidP="00FE210F">
      <w:pPr>
        <w:widowControl w:val="0"/>
        <w:spacing w:after="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sz w:val="20"/>
          <w:szCs w:val="20"/>
        </w:rPr>
        <w:t>che</w:t>
      </w:r>
      <w:r w:rsidRPr="002E3DBA">
        <w:rPr>
          <w:rFonts w:ascii="Verdana" w:eastAsia="MS Mincho" w:hAnsi="Verdana" w:cs="Trebuchet MS"/>
          <w:bCs/>
          <w:i/>
          <w:sz w:val="20"/>
          <w:szCs w:val="20"/>
        </w:rPr>
        <w:t>:</w:t>
      </w:r>
      <w:r w:rsidR="00BF6E75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“la commissione </w:t>
      </w:r>
      <w:r w:rsidR="005F4FB8" w:rsidRPr="003A5B04">
        <w:rPr>
          <w:rFonts w:ascii="Verdana" w:eastAsia="MS Mincho" w:hAnsi="Verdana" w:cs="Trebuchet MS"/>
          <w:bCs/>
          <w:i/>
          <w:sz w:val="20"/>
          <w:szCs w:val="20"/>
        </w:rPr>
        <w:t>constata che le giustificazioni presentate dalle ditte</w:t>
      </w:r>
    </w:p>
    <w:p w:rsidR="009E5AD6" w:rsidRPr="00467ED9" w:rsidRDefault="009E5AD6" w:rsidP="00FE210F">
      <w:pPr>
        <w:pStyle w:val="Rientrocorpodeltesto3"/>
        <w:tabs>
          <w:tab w:val="clear" w:pos="564"/>
          <w:tab w:val="clear" w:pos="9620"/>
          <w:tab w:val="left" w:pos="9781"/>
        </w:tabs>
        <w:spacing w:after="0" w:line="240" w:lineRule="auto"/>
        <w:ind w:left="0" w:firstLine="0"/>
        <w:rPr>
          <w:rFonts w:ascii="Verdana" w:eastAsia="MS Mincho" w:hAnsi="Verdana" w:cs="Trebuchet MS"/>
          <w:b/>
          <w:i/>
          <w:sz w:val="20"/>
        </w:rPr>
      </w:pPr>
      <w:r w:rsidRPr="00467ED9">
        <w:rPr>
          <w:rFonts w:ascii="Verdana" w:eastAsia="MS Mincho" w:hAnsi="Verdana" w:cs="Trebuchet MS"/>
          <w:b/>
          <w:i/>
          <w:sz w:val="20"/>
          <w:u w:val="single"/>
        </w:rPr>
        <w:t>Lotto 1</w:t>
      </w:r>
      <w:r w:rsidRPr="00467ED9">
        <w:rPr>
          <w:rFonts w:ascii="Verdana" w:eastAsia="MS Mincho" w:hAnsi="Verdana" w:cs="Trebuchet MS"/>
          <w:b/>
          <w:i/>
          <w:sz w:val="20"/>
        </w:rPr>
        <w:t>:</w:t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</w:r>
      <w:r w:rsidRPr="00467ED9">
        <w:rPr>
          <w:rFonts w:ascii="Verdana" w:eastAsia="MS Mincho" w:hAnsi="Verdana" w:cs="Trebuchet MS"/>
          <w:b/>
          <w:i/>
          <w:sz w:val="20"/>
        </w:rPr>
        <w:tab/>
        <w:t xml:space="preserve"> </w:t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r w:rsidRPr="00467ED9">
        <w:rPr>
          <w:rFonts w:ascii="Verdana" w:eastAsia="MS Mincho" w:hAnsi="Verdana" w:cs="Trebuchet MS"/>
          <w:bCs/>
          <w:i/>
          <w:sz w:val="20"/>
        </w:rPr>
        <w:t xml:space="preserve">Gruppo Servizi Associati S.P.A.   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</w:rPr>
        <w:t>Miorelli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</w:rPr>
        <w:t xml:space="preserve"> Service </w:t>
      </w:r>
      <w:r w:rsidR="003C2B59" w:rsidRPr="00467ED9">
        <w:rPr>
          <w:rFonts w:ascii="Verdana" w:eastAsia="MS Mincho" w:hAnsi="Verdana" w:cs="Trebuchet MS"/>
          <w:bCs/>
          <w:i/>
          <w:sz w:val="20"/>
        </w:rPr>
        <w:t>S.P.A.</w:t>
      </w:r>
      <w:r w:rsidRPr="00467ED9">
        <w:rPr>
          <w:rFonts w:ascii="Verdana" w:eastAsia="MS Mincho" w:hAnsi="Verdana" w:cs="Trebuchet MS"/>
          <w:bCs/>
          <w:i/>
          <w:sz w:val="20"/>
        </w:rPr>
        <w:t xml:space="preserve"> a Socio Unico     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r w:rsidRPr="00467ED9">
        <w:rPr>
          <w:rFonts w:ascii="Verdana" w:eastAsia="MS Mincho" w:hAnsi="Verdana" w:cs="Trebuchet MS"/>
          <w:bCs/>
          <w:i/>
          <w:sz w:val="20"/>
        </w:rPr>
        <w:t xml:space="preserve">I.C. Servizi </w:t>
      </w:r>
      <w:r w:rsidR="003C2B59" w:rsidRPr="00467ED9">
        <w:rPr>
          <w:rFonts w:ascii="Verdana" w:eastAsia="MS Mincho" w:hAnsi="Verdana" w:cs="Trebuchet MS"/>
          <w:bCs/>
          <w:i/>
          <w:sz w:val="20"/>
        </w:rPr>
        <w:t>S.R.L.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  <w:t xml:space="preserve"> 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</w:rPr>
        <w:t>Issitalia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</w:rPr>
        <w:t xml:space="preserve"> A.</w:t>
      </w:r>
      <w:r w:rsidR="000C759D" w:rsidRPr="00467ED9">
        <w:rPr>
          <w:rFonts w:ascii="Verdana" w:eastAsia="MS Mincho" w:hAnsi="Verdana" w:cs="Trebuchet MS"/>
          <w:bCs/>
          <w:i/>
          <w:sz w:val="20"/>
        </w:rPr>
        <w:t xml:space="preserve"> </w:t>
      </w:r>
      <w:r w:rsidRPr="00467ED9">
        <w:rPr>
          <w:rFonts w:ascii="Verdana" w:eastAsia="MS Mincho" w:hAnsi="Verdana" w:cs="Trebuchet MS"/>
          <w:bCs/>
          <w:i/>
          <w:sz w:val="20"/>
        </w:rPr>
        <w:t>Barbato S.R.L.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</w:rPr>
        <w:t>Euro</w:t>
      </w:r>
      <w:r w:rsidR="000C759D" w:rsidRPr="00467ED9">
        <w:rPr>
          <w:rFonts w:ascii="Verdana" w:eastAsia="MS Mincho" w:hAnsi="Verdana" w:cs="Trebuchet MS"/>
          <w:bCs/>
          <w:i/>
          <w:sz w:val="20"/>
        </w:rPr>
        <w:t>&amp;</w:t>
      </w:r>
      <w:r w:rsidRPr="00467ED9">
        <w:rPr>
          <w:rFonts w:ascii="Verdana" w:eastAsia="MS Mincho" w:hAnsi="Verdana" w:cs="Trebuchet MS"/>
          <w:bCs/>
          <w:i/>
          <w:sz w:val="20"/>
        </w:rPr>
        <w:t>Promos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</w:rPr>
        <w:t xml:space="preserve"> Fm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</w:rPr>
        <w:t>Soc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</w:rPr>
        <w:t>. Coop. P.A.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</w:rPr>
        <w:lastRenderedPageBreak/>
        <w:t>Unilabor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</w:rPr>
        <w:t xml:space="preserve"> Società Consortile </w:t>
      </w:r>
      <w:r w:rsidR="003C2B59" w:rsidRPr="00467ED9">
        <w:rPr>
          <w:rFonts w:ascii="Verdana" w:eastAsia="MS Mincho" w:hAnsi="Verdana" w:cs="Trebuchet MS"/>
          <w:bCs/>
          <w:i/>
          <w:sz w:val="20"/>
        </w:rPr>
        <w:t>a</w:t>
      </w:r>
      <w:r w:rsidRPr="00467ED9">
        <w:rPr>
          <w:rFonts w:ascii="Verdana" w:eastAsia="MS Mincho" w:hAnsi="Verdana" w:cs="Trebuchet MS"/>
          <w:bCs/>
          <w:i/>
          <w:sz w:val="20"/>
        </w:rPr>
        <w:t xml:space="preserve"> R.L.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r w:rsidRPr="00467ED9">
        <w:rPr>
          <w:rFonts w:ascii="Verdana" w:eastAsia="MS Mincho" w:hAnsi="Verdana" w:cs="Trebuchet MS"/>
          <w:bCs/>
          <w:i/>
          <w:sz w:val="20"/>
        </w:rPr>
        <w:t>Esperia</w:t>
      </w:r>
      <w:r w:rsidR="00BF6E75" w:rsidRPr="00467ED9">
        <w:rPr>
          <w:rFonts w:ascii="Verdana" w:eastAsia="MS Mincho" w:hAnsi="Verdana" w:cs="Trebuchet MS"/>
          <w:bCs/>
          <w:i/>
          <w:sz w:val="20"/>
        </w:rPr>
        <w:t xml:space="preserve"> S.P.A.   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pStyle w:val="Rientrocorpodeltesto3"/>
        <w:tabs>
          <w:tab w:val="clear" w:pos="564"/>
          <w:tab w:val="clear" w:pos="9620"/>
          <w:tab w:val="left" w:pos="9781"/>
        </w:tabs>
        <w:spacing w:before="60" w:after="60" w:line="240" w:lineRule="auto"/>
        <w:ind w:left="0" w:firstLine="0"/>
        <w:rPr>
          <w:rFonts w:ascii="Verdana" w:eastAsia="MS Mincho" w:hAnsi="Verdana" w:cs="Trebuchet MS"/>
          <w:bCs/>
          <w:i/>
          <w:sz w:val="20"/>
        </w:rPr>
      </w:pPr>
      <w:r w:rsidRPr="00467ED9">
        <w:rPr>
          <w:rFonts w:ascii="Verdana" w:eastAsia="MS Mincho" w:hAnsi="Verdana" w:cs="Trebuchet MS"/>
          <w:bCs/>
          <w:i/>
          <w:sz w:val="20"/>
        </w:rPr>
        <w:t xml:space="preserve">Job Solution Società Cooperativa </w:t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</w:rPr>
        <w:tab/>
      </w:r>
    </w:p>
    <w:p w:rsidR="009E5AD6" w:rsidRPr="00467ED9" w:rsidRDefault="009E5AD6" w:rsidP="009E5AD6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/>
          <w:i/>
          <w:sz w:val="20"/>
          <w:szCs w:val="20"/>
          <w:u w:val="single"/>
        </w:rPr>
        <w:t>Lotto 2</w:t>
      </w:r>
      <w:r w:rsidRPr="00467ED9">
        <w:rPr>
          <w:rFonts w:ascii="Verdana" w:eastAsia="MS Mincho" w:hAnsi="Verdana" w:cs="Trebuchet MS"/>
          <w:b/>
          <w:i/>
          <w:sz w:val="20"/>
          <w:szCs w:val="20"/>
        </w:rPr>
        <w:t>:</w:t>
      </w:r>
      <w:r w:rsidRPr="00467ED9">
        <w:rPr>
          <w:rFonts w:ascii="Verdana" w:eastAsia="MS Mincho" w:hAnsi="Verdana" w:cs="Trebuchet MS"/>
          <w:b/>
          <w:i/>
          <w:sz w:val="20"/>
          <w:szCs w:val="20"/>
        </w:rPr>
        <w:tab/>
      </w:r>
    </w:p>
    <w:p w:rsidR="009E5AD6" w:rsidRPr="00467ED9" w:rsidRDefault="009E5AD6" w:rsidP="00E24C02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  <w:lang w:val="en-US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>Ecology Coop S.P.A.</w:t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  <w:t xml:space="preserve">           </w:t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</w:p>
    <w:p w:rsidR="009E5AD6" w:rsidRPr="00467ED9" w:rsidRDefault="009E5AD6" w:rsidP="009E5AD6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i/>
          <w:sz w:val="20"/>
          <w:szCs w:val="20"/>
          <w:u w:val="single"/>
        </w:rPr>
      </w:pPr>
      <w:r w:rsidRPr="00467ED9">
        <w:rPr>
          <w:rFonts w:ascii="Verdana" w:eastAsia="MS Mincho" w:hAnsi="Verdana" w:cs="Trebuchet MS"/>
          <w:b/>
          <w:bCs/>
          <w:i/>
          <w:sz w:val="20"/>
          <w:szCs w:val="20"/>
          <w:u w:val="single"/>
        </w:rPr>
        <w:t xml:space="preserve">Lotto 3  </w:t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I.C. Servizi </w:t>
      </w:r>
      <w:r w:rsidR="000A00CA" w:rsidRPr="00467ED9">
        <w:rPr>
          <w:rFonts w:ascii="Verdana" w:eastAsia="MS Mincho" w:hAnsi="Verdana" w:cs="Trebuchet MS"/>
          <w:bCs/>
          <w:i/>
          <w:sz w:val="20"/>
          <w:szCs w:val="20"/>
        </w:rPr>
        <w:t>S.R.L.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Gruppo Servizi Associati S.P.A.   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Miorelli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Service </w:t>
      </w:r>
      <w:r w:rsidR="000A00CA" w:rsidRPr="00467ED9">
        <w:rPr>
          <w:rFonts w:ascii="Verdana" w:eastAsia="MS Mincho" w:hAnsi="Verdana" w:cs="Trebuchet MS"/>
          <w:bCs/>
          <w:i/>
          <w:sz w:val="20"/>
          <w:szCs w:val="20"/>
        </w:rPr>
        <w:t>SPA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a Socio Unico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Calibri" w:hAnsi="Verdana" w:cs="Calibri"/>
          <w:i/>
          <w:sz w:val="20"/>
          <w:szCs w:val="20"/>
          <w:lang w:eastAsia="en-US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Euro&amp;Promos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Fm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Soc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. Coop. P.A.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Issitalia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A.Barbato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S.R.L.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D32AAF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>Omega Soc. Coop.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Unilabor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Società Consortile </w:t>
      </w:r>
      <w:r w:rsidR="000A00CA" w:rsidRPr="00467ED9">
        <w:rPr>
          <w:rFonts w:ascii="Verdana" w:eastAsia="MS Mincho" w:hAnsi="Verdana" w:cs="Trebuchet MS"/>
          <w:bCs/>
          <w:i/>
          <w:sz w:val="20"/>
          <w:szCs w:val="20"/>
        </w:rPr>
        <w:t>a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R.L.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Consorzio Stabile Euro Global Service Grandi Appalti 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670299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>Esperia</w:t>
      </w:r>
      <w:r w:rsidR="000A00CA"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S.P.A.   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9E5AD6" w:rsidRPr="00467ED9" w:rsidRDefault="009E5AD6" w:rsidP="009E5AD6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/>
          <w:bCs/>
          <w:i/>
          <w:sz w:val="20"/>
          <w:szCs w:val="20"/>
          <w:u w:val="single"/>
        </w:rPr>
        <w:t>Lotto 4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 </w:t>
      </w:r>
    </w:p>
    <w:p w:rsidR="009E5AD6" w:rsidRPr="00467ED9" w:rsidRDefault="009E5AD6" w:rsidP="00D32AAF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  <w:lang w:val="en-US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>Ecology Coop S.P.A.</w:t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</w:p>
    <w:p w:rsidR="00D32AAF" w:rsidRPr="00467ED9" w:rsidRDefault="009E5AD6" w:rsidP="00D32AAF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>Serena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="00FE7480"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535F22" w:rsidRPr="00467ED9">
        <w:rPr>
          <w:rFonts w:ascii="Verdana" w:eastAsia="MS Mincho" w:hAnsi="Verdana" w:cs="Trebuchet MS"/>
          <w:bCs/>
          <w:i/>
          <w:sz w:val="20"/>
          <w:szCs w:val="20"/>
        </w:rPr>
        <w:t>S.R.L.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D32AAF" w:rsidRPr="00467ED9" w:rsidRDefault="009E5AD6" w:rsidP="00D32AAF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Aurora S.R.L. </w:t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F66788" w:rsidRPr="00467ED9" w:rsidRDefault="009E5AD6" w:rsidP="00F66788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  <w:lang w:val="en-US"/>
        </w:rPr>
      </w:pP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 xml:space="preserve">Cooper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>Pul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 xml:space="preserve"> S.C.P.A.   </w:t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  <w:lang w:val="en-US"/>
        </w:rPr>
        <w:tab/>
      </w:r>
    </w:p>
    <w:p w:rsidR="009E5AD6" w:rsidRPr="00467ED9" w:rsidRDefault="009E5AD6" w:rsidP="00F66788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Tiemme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Industry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proofErr w:type="spellStart"/>
      <w:r w:rsidRPr="00467ED9">
        <w:rPr>
          <w:rFonts w:ascii="Verdana" w:eastAsia="MS Mincho" w:hAnsi="Verdana" w:cs="Trebuchet MS"/>
          <w:bCs/>
          <w:i/>
          <w:sz w:val="20"/>
          <w:szCs w:val="20"/>
        </w:rPr>
        <w:t>Clean</w:t>
      </w:r>
      <w:proofErr w:type="spellEnd"/>
      <w:r w:rsidRPr="00467ED9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615F57" w:rsidRPr="00467ED9">
        <w:rPr>
          <w:rFonts w:ascii="Verdana" w:eastAsia="MS Mincho" w:hAnsi="Verdana" w:cs="Trebuchet MS"/>
          <w:bCs/>
          <w:i/>
          <w:sz w:val="20"/>
          <w:szCs w:val="20"/>
        </w:rPr>
        <w:t>SRL</w:t>
      </w:r>
      <w:r w:rsidR="00615F57"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  <w:r w:rsidRPr="00467ED9">
        <w:rPr>
          <w:rFonts w:ascii="Verdana" w:eastAsia="MS Mincho" w:hAnsi="Verdana" w:cs="Trebuchet MS"/>
          <w:bCs/>
          <w:i/>
          <w:sz w:val="20"/>
          <w:szCs w:val="20"/>
        </w:rPr>
        <w:tab/>
      </w:r>
    </w:p>
    <w:p w:rsidR="00ED2219" w:rsidRPr="002E3DBA" w:rsidRDefault="005F4FB8" w:rsidP="00ED2219">
      <w:pPr>
        <w:widowControl w:val="0"/>
        <w:spacing w:after="0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sono </w:t>
      </w:r>
      <w:r w:rsidRPr="003A5B04">
        <w:rPr>
          <w:rFonts w:ascii="Verdana" w:eastAsia="MS Mincho" w:hAnsi="Verdana" w:cs="Trebuchet MS"/>
          <w:bCs/>
          <w:i/>
          <w:sz w:val="20"/>
          <w:szCs w:val="20"/>
        </w:rPr>
        <w:t>omogenee</w:t>
      </w:r>
      <w:r w:rsidR="00520A6D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FE210F">
        <w:rPr>
          <w:rFonts w:ascii="Verdana" w:eastAsia="MS Mincho" w:hAnsi="Verdana" w:cs="Trebuchet MS"/>
          <w:bCs/>
          <w:i/>
          <w:sz w:val="20"/>
          <w:szCs w:val="20"/>
        </w:rPr>
        <w:t xml:space="preserve">nei vari aspetti trattati </w:t>
      </w:r>
      <w:r w:rsidR="00ED2219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e </w:t>
      </w:r>
      <w:r w:rsidR="00C62E84">
        <w:rPr>
          <w:rFonts w:ascii="Verdana" w:eastAsia="MS Mincho" w:hAnsi="Verdana" w:cs="Trebuchet MS"/>
          <w:bCs/>
          <w:i/>
          <w:sz w:val="20"/>
          <w:szCs w:val="20"/>
        </w:rPr>
        <w:t xml:space="preserve">altresì </w:t>
      </w:r>
      <w:r w:rsidR="00ED2219" w:rsidRPr="002E3DBA">
        <w:rPr>
          <w:rFonts w:ascii="Verdana" w:eastAsia="MS Mincho" w:hAnsi="Verdana" w:cs="Trebuchet MS"/>
          <w:bCs/>
          <w:i/>
          <w:sz w:val="20"/>
          <w:szCs w:val="20"/>
        </w:rPr>
        <w:t>a</w:t>
      </w:r>
      <w:r w:rsidRPr="002E3DBA">
        <w:rPr>
          <w:rFonts w:ascii="Verdana" w:eastAsia="MS Mincho" w:hAnsi="Verdana" w:cs="Trebuchet MS"/>
          <w:bCs/>
          <w:i/>
          <w:sz w:val="20"/>
          <w:szCs w:val="20"/>
        </w:rPr>
        <w:t>ccoglibili</w:t>
      </w:r>
      <w:r w:rsidR="00ED2219" w:rsidRPr="002E3DBA">
        <w:rPr>
          <w:rFonts w:ascii="Verdana" w:eastAsia="MS Mincho" w:hAnsi="Verdana" w:cs="Trebuchet MS"/>
          <w:bCs/>
          <w:i/>
          <w:sz w:val="20"/>
          <w:szCs w:val="20"/>
        </w:rPr>
        <w:t>”</w:t>
      </w:r>
      <w:r w:rsidR="00475D5B">
        <w:rPr>
          <w:rFonts w:ascii="Verdana" w:eastAsia="MS Mincho" w:hAnsi="Verdana" w:cs="Trebuchet MS"/>
          <w:bCs/>
          <w:i/>
          <w:sz w:val="20"/>
          <w:szCs w:val="20"/>
        </w:rPr>
        <w:t>;</w:t>
      </w:r>
    </w:p>
    <w:p w:rsidR="00196331" w:rsidRPr="00F915BB" w:rsidRDefault="004214E4" w:rsidP="008E1285">
      <w:pPr>
        <w:widowControl w:val="0"/>
        <w:spacing w:after="0" w:line="240" w:lineRule="auto"/>
        <w:ind w:right="-533"/>
        <w:jc w:val="both"/>
        <w:rPr>
          <w:rFonts w:ascii="Verdana" w:eastAsia="MS Mincho" w:hAnsi="Verdana" w:cs="Trebuchet MS"/>
          <w:bCs/>
          <w:i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che la commissione giudicatrice</w:t>
      </w:r>
      <w:r w:rsidR="008B6483">
        <w:rPr>
          <w:rFonts w:ascii="Verdana" w:eastAsia="MS Mincho" w:hAnsi="Verdana" w:cs="Trebuchet MS"/>
          <w:bCs/>
          <w:sz w:val="20"/>
          <w:szCs w:val="20"/>
        </w:rPr>
        <w:t>,</w:t>
      </w:r>
      <w:r w:rsidR="00B97F34" w:rsidRPr="002E3DBA">
        <w:rPr>
          <w:rFonts w:ascii="Verdana" w:eastAsia="MS Mincho" w:hAnsi="Verdana" w:cs="Trebuchet MS"/>
          <w:bCs/>
          <w:sz w:val="20"/>
          <w:szCs w:val="20"/>
        </w:rPr>
        <w:t xml:space="preserve"> per quanto riguarda le giustificazioni presentate dalla ditta </w:t>
      </w:r>
      <w:r w:rsidR="002A30AA" w:rsidRPr="002E3DBA">
        <w:rPr>
          <w:rFonts w:ascii="Verdana" w:eastAsia="MS Mincho" w:hAnsi="Verdana" w:cs="Trebuchet MS"/>
          <w:bCs/>
          <w:sz w:val="20"/>
          <w:szCs w:val="20"/>
        </w:rPr>
        <w:t>CR Appalti S.R.L</w:t>
      </w:r>
      <w:r w:rsidR="00C33E5D" w:rsidRPr="002E3DBA">
        <w:rPr>
          <w:rFonts w:ascii="Verdana" w:eastAsia="MS Mincho" w:hAnsi="Verdana" w:cs="Trebuchet MS"/>
          <w:bCs/>
          <w:sz w:val="20"/>
          <w:szCs w:val="20"/>
        </w:rPr>
        <w:t xml:space="preserve">. </w:t>
      </w:r>
      <w:r w:rsidR="00155E60" w:rsidRPr="002E3DBA">
        <w:rPr>
          <w:rFonts w:ascii="Verdana" w:eastAsia="MS Mincho" w:hAnsi="Verdana" w:cs="Trebuchet MS"/>
          <w:bCs/>
          <w:sz w:val="20"/>
          <w:szCs w:val="20"/>
        </w:rPr>
        <w:t>ritiene</w:t>
      </w:r>
      <w:r w:rsidR="00155E60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155E60" w:rsidRPr="008B6483">
        <w:rPr>
          <w:rFonts w:ascii="Verdana" w:eastAsia="MS Mincho" w:hAnsi="Verdana" w:cs="Trebuchet MS"/>
          <w:bCs/>
          <w:sz w:val="20"/>
          <w:szCs w:val="20"/>
        </w:rPr>
        <w:t>che</w:t>
      </w:r>
      <w:r w:rsidR="00155E60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Pr="002E3DBA">
        <w:rPr>
          <w:rFonts w:ascii="Verdana" w:eastAsia="MS Mincho" w:hAnsi="Verdana" w:cs="Trebuchet MS"/>
          <w:bCs/>
          <w:sz w:val="20"/>
          <w:szCs w:val="20"/>
        </w:rPr>
        <w:t>“</w:t>
      </w:r>
      <w:r w:rsidR="008E1285" w:rsidRPr="002E3DBA">
        <w:rPr>
          <w:rFonts w:ascii="Verdana" w:eastAsia="MS Mincho" w:hAnsi="Verdana" w:cs="Trebuchet MS"/>
          <w:bCs/>
          <w:i/>
          <w:sz w:val="20"/>
          <w:szCs w:val="20"/>
        </w:rPr>
        <w:t>le giustificazioni non risultano coerenti con l’operatore offerente,</w:t>
      </w:r>
      <w:r w:rsidR="008E1285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8E1285" w:rsidRPr="002E3DBA">
        <w:rPr>
          <w:rFonts w:ascii="Verdana" w:eastAsia="MS Mincho" w:hAnsi="Verdana" w:cs="Trebuchet MS"/>
          <w:bCs/>
          <w:i/>
          <w:sz w:val="20"/>
          <w:szCs w:val="20"/>
        </w:rPr>
        <w:t>in quanto all’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>interno delle</w:t>
      </w:r>
      <w:r w:rsidR="00C62E84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>giustificazioni sottoscritte da</w:t>
      </w:r>
      <w:r w:rsidR="002714B7" w:rsidRPr="002E3DBA">
        <w:rPr>
          <w:rFonts w:ascii="Verdana" w:eastAsia="MS Mincho" w:hAnsi="Verdana" w:cs="Trebuchet MS"/>
          <w:bCs/>
          <w:i/>
          <w:sz w:val="20"/>
          <w:szCs w:val="20"/>
        </w:rPr>
        <w:t>l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legale rappresentante de</w:t>
      </w:r>
      <w:r w:rsidR="007E5E38" w:rsidRPr="002E3DBA">
        <w:rPr>
          <w:rFonts w:ascii="Verdana" w:eastAsia="MS Mincho" w:hAnsi="Verdana" w:cs="Trebuchet MS"/>
          <w:bCs/>
          <w:i/>
          <w:sz w:val="20"/>
          <w:szCs w:val="20"/>
        </w:rPr>
        <w:t>lla ditta CR Appalti</w:t>
      </w:r>
      <w:r w:rsidR="00C62E84">
        <w:rPr>
          <w:rFonts w:ascii="Verdana" w:eastAsia="MS Mincho" w:hAnsi="Verdana" w:cs="Trebuchet MS"/>
          <w:bCs/>
          <w:i/>
          <w:sz w:val="20"/>
          <w:szCs w:val="20"/>
        </w:rPr>
        <w:t>,</w:t>
      </w:r>
      <w:r w:rsidR="007E5E38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compaiono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diversi riferimenti ad a</w:t>
      </w:r>
      <w:r w:rsidR="00971AC8" w:rsidRPr="002E3DBA">
        <w:rPr>
          <w:rFonts w:ascii="Verdana" w:eastAsia="MS Mincho" w:hAnsi="Verdana" w:cs="Trebuchet MS"/>
          <w:bCs/>
          <w:i/>
          <w:sz w:val="20"/>
          <w:szCs w:val="20"/>
        </w:rPr>
        <w:t>ltra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ditta</w:t>
      </w:r>
      <w:r w:rsidR="00971AC8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partecipante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, </w:t>
      </w:r>
      <w:r w:rsidR="00971AC8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la </w:t>
      </w:r>
      <w:r w:rsidR="00162B10" w:rsidRPr="002E3DBA">
        <w:rPr>
          <w:rFonts w:ascii="Verdana" w:eastAsia="MS Mincho" w:hAnsi="Verdana" w:cs="Trebuchet MS"/>
          <w:bCs/>
          <w:i/>
          <w:sz w:val="20"/>
          <w:szCs w:val="20"/>
        </w:rPr>
        <w:t>Omega Soc. Coop.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, con la quale </w:t>
      </w:r>
      <w:r w:rsidR="00162B10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la Commissione non 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riscontra </w:t>
      </w:r>
      <w:r w:rsidR="00D90CCF" w:rsidRPr="008B6483">
        <w:rPr>
          <w:rFonts w:ascii="Verdana" w:eastAsia="MS Mincho" w:hAnsi="Verdana" w:cs="Trebuchet MS"/>
          <w:bCs/>
          <w:i/>
          <w:sz w:val="20"/>
          <w:szCs w:val="20"/>
        </w:rPr>
        <w:t xml:space="preserve">alcun </w:t>
      </w:r>
      <w:r w:rsidR="00404B61" w:rsidRPr="008B6483">
        <w:rPr>
          <w:rFonts w:ascii="Verdana" w:eastAsia="MS Mincho" w:hAnsi="Verdana" w:cs="Trebuchet MS"/>
          <w:bCs/>
          <w:i/>
          <w:sz w:val="20"/>
          <w:szCs w:val="20"/>
        </w:rPr>
        <w:t xml:space="preserve">legittimo </w:t>
      </w:r>
      <w:r w:rsidR="00D90CCF" w:rsidRPr="008B6483">
        <w:rPr>
          <w:rFonts w:ascii="Verdana" w:eastAsia="MS Mincho" w:hAnsi="Verdana" w:cs="Trebuchet MS"/>
          <w:bCs/>
          <w:i/>
          <w:sz w:val="20"/>
          <w:szCs w:val="20"/>
        </w:rPr>
        <w:t>collegamento</w:t>
      </w:r>
      <w:r w:rsidR="00C62E84" w:rsidRPr="008B6483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8B6483">
        <w:rPr>
          <w:rFonts w:ascii="Verdana" w:eastAsia="MS Mincho" w:hAnsi="Verdana" w:cs="Trebuchet MS"/>
          <w:bCs/>
          <w:i/>
          <w:sz w:val="20"/>
          <w:szCs w:val="20"/>
        </w:rPr>
        <w:t xml:space="preserve">da parte della </w:t>
      </w:r>
      <w:r w:rsidR="00C62E84" w:rsidRPr="00C62E84">
        <w:rPr>
          <w:rFonts w:ascii="Verdana" w:eastAsia="MS Mincho" w:hAnsi="Verdana" w:cs="Trebuchet MS"/>
          <w:bCs/>
          <w:i/>
          <w:sz w:val="20"/>
          <w:szCs w:val="20"/>
        </w:rPr>
        <w:t>CR Appalti S.R.L.</w:t>
      </w:r>
      <w:r w:rsidR="00162B10" w:rsidRPr="002E3DBA">
        <w:rPr>
          <w:rFonts w:ascii="Verdana" w:eastAsia="MS Mincho" w:hAnsi="Verdana" w:cs="Trebuchet MS"/>
          <w:bCs/>
          <w:i/>
          <w:sz w:val="20"/>
          <w:szCs w:val="20"/>
        </w:rPr>
        <w:t>,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secondo</w:t>
      </w:r>
      <w:r w:rsidR="008B6483">
        <w:rPr>
          <w:rFonts w:ascii="Verdana" w:eastAsia="MS Mincho" w:hAnsi="Verdana" w:cs="Trebuchet MS"/>
          <w:bCs/>
          <w:i/>
          <w:sz w:val="20"/>
          <w:szCs w:val="20"/>
        </w:rPr>
        <w:t xml:space="preserve"> uno dei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tip</w:t>
      </w:r>
      <w:r w:rsidR="008B6483">
        <w:rPr>
          <w:rFonts w:ascii="Verdana" w:eastAsia="MS Mincho" w:hAnsi="Verdana" w:cs="Trebuchet MS"/>
          <w:bCs/>
          <w:i/>
          <w:sz w:val="20"/>
          <w:szCs w:val="20"/>
        </w:rPr>
        <w:t>i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previst</w:t>
      </w:r>
      <w:r w:rsidR="008B6483">
        <w:rPr>
          <w:rFonts w:ascii="Verdana" w:eastAsia="MS Mincho" w:hAnsi="Verdana" w:cs="Trebuchet MS"/>
          <w:bCs/>
          <w:i/>
          <w:sz w:val="20"/>
          <w:szCs w:val="20"/>
        </w:rPr>
        <w:t>i</w:t>
      </w:r>
      <w:r w:rsidR="00D90CCF" w:rsidRPr="002E3DBA">
        <w:rPr>
          <w:rFonts w:ascii="Verdana" w:eastAsia="MS Mincho" w:hAnsi="Verdana" w:cs="Trebuchet MS"/>
          <w:bCs/>
          <w:i/>
          <w:sz w:val="20"/>
          <w:szCs w:val="20"/>
        </w:rPr>
        <w:t xml:space="preserve"> dalla legge</w:t>
      </w:r>
      <w:r w:rsidR="008B6483">
        <w:rPr>
          <w:rFonts w:ascii="Verdana" w:eastAsia="MS Mincho" w:hAnsi="Verdana" w:cs="Trebuchet MS"/>
          <w:bCs/>
          <w:i/>
          <w:sz w:val="20"/>
          <w:szCs w:val="20"/>
        </w:rPr>
        <w:t>;</w:t>
      </w:r>
      <w:r w:rsidR="006805A3" w:rsidRPr="00F915BB">
        <w:rPr>
          <w:rFonts w:ascii="Verdana" w:eastAsia="MS Mincho" w:hAnsi="Verdana" w:cs="Trebuchet MS"/>
          <w:bCs/>
          <w:i/>
          <w:sz w:val="20"/>
          <w:szCs w:val="20"/>
        </w:rPr>
        <w:t>”</w:t>
      </w:r>
      <w:r w:rsidR="00E23295" w:rsidRPr="00F915BB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</w:p>
    <w:p w:rsidR="00E23295" w:rsidRPr="00F915BB" w:rsidRDefault="006805A3" w:rsidP="00E23295">
      <w:pPr>
        <w:widowControl w:val="0"/>
        <w:spacing w:after="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F915BB">
        <w:rPr>
          <w:rFonts w:ascii="Verdana" w:eastAsia="MS Mincho" w:hAnsi="Verdana" w:cs="Trebuchet MS"/>
          <w:bCs/>
          <w:sz w:val="20"/>
          <w:szCs w:val="20"/>
        </w:rPr>
        <w:t>e c</w:t>
      </w:r>
      <w:r w:rsidR="00E23295" w:rsidRPr="00F915BB">
        <w:rPr>
          <w:rFonts w:ascii="Verdana" w:eastAsia="MS Mincho" w:hAnsi="Verdana" w:cs="Trebuchet MS"/>
          <w:bCs/>
          <w:sz w:val="20"/>
          <w:szCs w:val="20"/>
        </w:rPr>
        <w:t>he</w:t>
      </w:r>
      <w:r w:rsidR="00E23295" w:rsidRPr="00F915BB">
        <w:rPr>
          <w:rFonts w:ascii="Verdana" w:eastAsia="MS Mincho" w:hAnsi="Verdana" w:cs="Trebuchet MS"/>
          <w:bCs/>
          <w:i/>
          <w:sz w:val="20"/>
          <w:szCs w:val="20"/>
        </w:rPr>
        <w:t xml:space="preserve"> </w:t>
      </w:r>
      <w:r w:rsidR="00F915BB" w:rsidRPr="00F915BB">
        <w:rPr>
          <w:rFonts w:ascii="Verdana" w:eastAsia="MS Mincho" w:hAnsi="Verdana" w:cs="Trebuchet MS"/>
          <w:bCs/>
          <w:i/>
          <w:sz w:val="20"/>
          <w:szCs w:val="20"/>
        </w:rPr>
        <w:t>“</w:t>
      </w:r>
      <w:r w:rsidR="00E23295" w:rsidRPr="00F915BB">
        <w:rPr>
          <w:rFonts w:ascii="Verdana" w:eastAsia="MS Mincho" w:hAnsi="Verdana" w:cs="Trebuchet MS"/>
          <w:bCs/>
          <w:i/>
          <w:sz w:val="20"/>
          <w:szCs w:val="20"/>
        </w:rPr>
        <w:t xml:space="preserve">pertanto resta </w:t>
      </w:r>
      <w:r w:rsidR="003A5B04">
        <w:rPr>
          <w:rFonts w:ascii="Verdana" w:eastAsia="MS Mincho" w:hAnsi="Verdana" w:cs="Trebuchet MS"/>
          <w:bCs/>
          <w:i/>
          <w:sz w:val="20"/>
          <w:szCs w:val="20"/>
        </w:rPr>
        <w:t>esclusa</w:t>
      </w:r>
      <w:r w:rsidR="00E23295" w:rsidRPr="00F915BB">
        <w:rPr>
          <w:rFonts w:ascii="Verdana" w:eastAsia="MS Mincho" w:hAnsi="Verdana" w:cs="Trebuchet MS"/>
          <w:bCs/>
          <w:i/>
          <w:sz w:val="20"/>
          <w:szCs w:val="20"/>
        </w:rPr>
        <w:t xml:space="preserve"> dalla gara”;</w:t>
      </w:r>
    </w:p>
    <w:p w:rsidR="003F0D32" w:rsidRPr="002E3DBA" w:rsidRDefault="00E00F5B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  <w:u w:val="single"/>
        </w:rPr>
      </w:pPr>
      <w:r w:rsidRPr="00F915BB">
        <w:rPr>
          <w:rFonts w:ascii="Verdana" w:eastAsia="MS Mincho" w:hAnsi="Verdana" w:cs="Trebuchet MS"/>
          <w:b/>
          <w:bCs/>
          <w:sz w:val="20"/>
          <w:szCs w:val="20"/>
        </w:rPr>
        <w:t>Riconosciuto</w:t>
      </w:r>
      <w:r w:rsidRPr="00F915BB">
        <w:rPr>
          <w:rFonts w:ascii="Verdana" w:eastAsia="MS Mincho" w:hAnsi="Verdana" w:cs="Trebuchet MS"/>
          <w:bCs/>
          <w:sz w:val="20"/>
          <w:szCs w:val="20"/>
        </w:rPr>
        <w:t xml:space="preserve"> che</w:t>
      </w:r>
      <w:r w:rsidR="00327634">
        <w:rPr>
          <w:rFonts w:ascii="Verdana" w:eastAsia="MS Mincho" w:hAnsi="Verdana" w:cs="Trebuchet MS"/>
          <w:bCs/>
          <w:sz w:val="20"/>
          <w:szCs w:val="20"/>
        </w:rPr>
        <w:t>,</w:t>
      </w:r>
      <w:r w:rsidR="00E7689B">
        <w:rPr>
          <w:rFonts w:ascii="Verdana" w:eastAsia="MS Mincho" w:hAnsi="Verdana" w:cs="Trebuchet MS"/>
          <w:bCs/>
          <w:sz w:val="20"/>
          <w:szCs w:val="20"/>
        </w:rPr>
        <w:t xml:space="preserve"> conseguentemente</w:t>
      </w:r>
      <w:r w:rsidR="00327634">
        <w:rPr>
          <w:rFonts w:ascii="Verdana" w:eastAsia="MS Mincho" w:hAnsi="Verdana" w:cs="Trebuchet MS"/>
          <w:bCs/>
          <w:sz w:val="20"/>
          <w:szCs w:val="20"/>
        </w:rPr>
        <w:t>,</w:t>
      </w:r>
      <w:r w:rsidR="00CD198D" w:rsidRPr="00F915BB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1930D5" w:rsidRPr="00F915BB">
        <w:rPr>
          <w:rFonts w:ascii="Verdana" w:eastAsia="MS Mincho" w:hAnsi="Verdana" w:cs="Trebuchet MS"/>
          <w:bCs/>
          <w:sz w:val="20"/>
          <w:szCs w:val="20"/>
        </w:rPr>
        <w:t>l</w:t>
      </w:r>
      <w:r w:rsidR="00BF692C" w:rsidRPr="00F915BB">
        <w:rPr>
          <w:rFonts w:ascii="Verdana" w:eastAsia="MS Mincho" w:hAnsi="Verdana" w:cs="Trebuchet MS"/>
          <w:bCs/>
          <w:sz w:val="20"/>
          <w:szCs w:val="20"/>
        </w:rPr>
        <w:t>a graduatoria</w:t>
      </w:r>
      <w:r w:rsidR="001930D5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367E23" w:rsidRPr="002E3DBA">
        <w:rPr>
          <w:rFonts w:ascii="Verdana" w:eastAsia="MS Mincho" w:hAnsi="Verdana" w:cs="Trebuchet MS"/>
          <w:bCs/>
          <w:sz w:val="20"/>
          <w:szCs w:val="20"/>
        </w:rPr>
        <w:t xml:space="preserve">così </w:t>
      </w:r>
      <w:r w:rsidR="00327634">
        <w:rPr>
          <w:rFonts w:ascii="Verdana" w:eastAsia="MS Mincho" w:hAnsi="Verdana" w:cs="Trebuchet MS"/>
          <w:bCs/>
          <w:sz w:val="20"/>
          <w:szCs w:val="20"/>
        </w:rPr>
        <w:t>risulta</w:t>
      </w:r>
      <w:r w:rsidR="005F6790" w:rsidRPr="002E3DBA">
        <w:rPr>
          <w:rFonts w:ascii="Verdana" w:eastAsia="MS Mincho" w:hAnsi="Verdana" w:cs="Trebuchet MS"/>
          <w:bCs/>
          <w:sz w:val="20"/>
          <w:szCs w:val="20"/>
        </w:rPr>
        <w:t xml:space="preserve">: </w:t>
      </w:r>
    </w:p>
    <w:p w:rsidR="00AD6270" w:rsidRPr="002E3DBA" w:rsidRDefault="00991E05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hAnsi="Verdana"/>
          <w:sz w:val="20"/>
        </w:rPr>
      </w:pPr>
      <w:r w:rsidRPr="002E3DBA">
        <w:rPr>
          <w:rFonts w:ascii="Verdana" w:eastAsia="MS Mincho" w:hAnsi="Verdana" w:cs="Trebuchet MS"/>
          <w:b/>
          <w:sz w:val="20"/>
          <w:u w:val="single"/>
        </w:rPr>
        <w:t>Lotto 1</w:t>
      </w:r>
      <w:r w:rsidR="00495ED4" w:rsidRPr="002E3DBA">
        <w:rPr>
          <w:rFonts w:ascii="Verdana" w:eastAsia="MS Mincho" w:hAnsi="Verdana" w:cs="Trebuchet MS"/>
          <w:b/>
          <w:sz w:val="20"/>
          <w:u w:val="single"/>
        </w:rPr>
        <w:t xml:space="preserve"> - Trieste</w:t>
      </w:r>
      <w:r w:rsidRPr="002E3DBA">
        <w:rPr>
          <w:rFonts w:ascii="Verdana" w:eastAsia="MS Mincho" w:hAnsi="Verdana" w:cs="Trebuchet MS"/>
          <w:b/>
          <w:sz w:val="20"/>
        </w:rPr>
        <w:t>: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Gruppo Servizi Associati S.P.A.  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98,98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Service</w:t>
      </w:r>
      <w:r w:rsidR="005E3208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F21949" w:rsidRPr="002E3DBA">
        <w:rPr>
          <w:rFonts w:ascii="Verdana" w:eastAsia="MS Mincho" w:hAnsi="Verdana" w:cs="Trebuchet MS"/>
          <w:bCs/>
          <w:sz w:val="20"/>
          <w:szCs w:val="20"/>
        </w:rPr>
        <w:t>SPA a Socio Unico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98,63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I.C. Servizi</w:t>
      </w:r>
      <w:r w:rsidR="00815652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647276" w:rsidRPr="002E3DBA">
        <w:rPr>
          <w:rFonts w:ascii="Verdana" w:eastAsia="MS Mincho" w:hAnsi="Verdana" w:cs="Trebuchet MS"/>
          <w:bCs/>
          <w:sz w:val="20"/>
          <w:szCs w:val="20"/>
        </w:rPr>
        <w:t>S.R.L.</w:t>
      </w:r>
      <w:r w:rsidR="0064727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98,21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>. Coop. P.A.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>96,13</w:t>
      </w:r>
    </w:p>
    <w:p w:rsidR="00C77C0C" w:rsidRPr="002E3DBA" w:rsidRDefault="00722ED0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>
        <w:rPr>
          <w:rFonts w:ascii="Verdana" w:eastAsia="MS Mincho" w:hAnsi="Verdana" w:cs="Trebuchet MS"/>
          <w:bCs/>
          <w:sz w:val="20"/>
          <w:szCs w:val="20"/>
        </w:rPr>
        <w:t xml:space="preserve"> Società Consortile a </w:t>
      </w:r>
      <w:r w:rsidR="00C77C0C" w:rsidRPr="002E3DBA">
        <w:rPr>
          <w:rFonts w:ascii="Verdana" w:eastAsia="MS Mincho" w:hAnsi="Verdana" w:cs="Trebuchet MS"/>
          <w:bCs/>
          <w:sz w:val="20"/>
          <w:szCs w:val="20"/>
        </w:rPr>
        <w:t>R.L.</w:t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  <w:t>94,28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Esperia</w:t>
      </w:r>
      <w:r w:rsidR="00647276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722ED0" w:rsidRPr="002E3DBA">
        <w:rPr>
          <w:rFonts w:ascii="Verdana" w:eastAsia="MS Mincho" w:hAnsi="Verdana" w:cs="Trebuchet MS"/>
          <w:bCs/>
          <w:sz w:val="20"/>
          <w:szCs w:val="20"/>
        </w:rPr>
        <w:t xml:space="preserve">S.P.A.   </w:t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1E2E83" w:rsidRPr="002E3DBA">
        <w:rPr>
          <w:rFonts w:ascii="Verdana" w:eastAsia="MS Mincho" w:hAnsi="Verdana" w:cs="Trebuchet MS"/>
          <w:bCs/>
          <w:sz w:val="20"/>
          <w:szCs w:val="20"/>
        </w:rPr>
        <w:tab/>
        <w:t>91,18</w:t>
      </w:r>
    </w:p>
    <w:p w:rsidR="005E6E3B" w:rsidRPr="002E3DBA" w:rsidRDefault="003F159E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General Service </w:t>
      </w:r>
      <w:r w:rsidR="00722ED0" w:rsidRPr="002E3DBA">
        <w:rPr>
          <w:rFonts w:ascii="Verdana" w:eastAsia="MS Mincho" w:hAnsi="Verdana" w:cs="Trebuchet MS"/>
          <w:bCs/>
          <w:sz w:val="20"/>
          <w:szCs w:val="20"/>
        </w:rPr>
        <w:t>S.R.L</w:t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 xml:space="preserve">.    </w:t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  <w:t>88,19</w:t>
      </w:r>
    </w:p>
    <w:p w:rsidR="005E6E3B" w:rsidRPr="002E3DBA" w:rsidRDefault="005E6E3B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C.N.S. Co</w:t>
      </w:r>
      <w:r w:rsidR="00495ED4" w:rsidRPr="002E3DBA">
        <w:rPr>
          <w:rFonts w:ascii="Verdana" w:eastAsia="MS Mincho" w:hAnsi="Verdana" w:cs="Trebuchet MS"/>
          <w:bCs/>
          <w:sz w:val="20"/>
          <w:szCs w:val="20"/>
        </w:rPr>
        <w:t xml:space="preserve">nsorzio Nazionale Servizi  </w:t>
      </w:r>
      <w:r w:rsidR="00495ED4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>88,17</w:t>
      </w:r>
    </w:p>
    <w:p w:rsidR="005E6E3B" w:rsidRPr="002E3DBA" w:rsidRDefault="00300E43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Serena</w:t>
      </w:r>
      <w:r w:rsidR="00667F76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667F76" w:rsidRPr="002E3DBA">
        <w:rPr>
          <w:rFonts w:ascii="Verdana" w:eastAsia="MS Mincho" w:hAnsi="Verdana" w:cs="Trebuchet MS"/>
          <w:bCs/>
          <w:sz w:val="20"/>
          <w:szCs w:val="20"/>
        </w:rPr>
        <w:t>S.R.L</w:t>
      </w:r>
      <w:r w:rsidR="00667F76">
        <w:rPr>
          <w:rFonts w:ascii="Verdana" w:eastAsia="MS Mincho" w:hAnsi="Verdana" w:cs="Trebuchet MS"/>
          <w:bCs/>
          <w:sz w:val="20"/>
          <w:szCs w:val="20"/>
        </w:rPr>
        <w:t>.</w:t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>87,56</w:t>
      </w:r>
    </w:p>
    <w:p w:rsidR="00C77C0C" w:rsidRPr="002E3DBA" w:rsidRDefault="00C77C0C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Job Solution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Societa’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Cooperativa </w:t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300E4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300E43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300E43" w:rsidRPr="002E3DBA">
        <w:rPr>
          <w:rFonts w:ascii="Verdana" w:eastAsia="MS Mincho" w:hAnsi="Verdana" w:cs="Trebuchet MS"/>
          <w:bCs/>
          <w:sz w:val="20"/>
          <w:szCs w:val="20"/>
        </w:rPr>
        <w:tab/>
        <w:t>87,45</w:t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5E6E3B" w:rsidRPr="002E3DBA">
        <w:rPr>
          <w:rFonts w:ascii="Verdana" w:eastAsia="MS Mincho" w:hAnsi="Verdana" w:cs="Trebuchet MS"/>
          <w:bCs/>
          <w:sz w:val="20"/>
          <w:szCs w:val="20"/>
        </w:rPr>
        <w:tab/>
      </w:r>
    </w:p>
    <w:p w:rsidR="00300E43" w:rsidRPr="002E3DBA" w:rsidRDefault="00495ED4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Cooper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>Pul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S.C.P.A.  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300E43" w:rsidRPr="002E3DBA">
        <w:rPr>
          <w:rFonts w:ascii="Verdana" w:eastAsia="MS Mincho" w:hAnsi="Verdana" w:cs="Trebuchet MS"/>
          <w:bCs/>
          <w:sz w:val="20"/>
          <w:szCs w:val="20"/>
        </w:rPr>
        <w:t>84,04</w:t>
      </w:r>
    </w:p>
    <w:p w:rsidR="0006159B" w:rsidRPr="002E3DBA" w:rsidRDefault="0006159B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S</w:t>
      </w:r>
      <w:r w:rsidR="00667F76">
        <w:rPr>
          <w:rFonts w:ascii="Verdana" w:eastAsia="MS Mincho" w:hAnsi="Verdana" w:cs="Trebuchet MS"/>
          <w:bCs/>
          <w:sz w:val="20"/>
          <w:szCs w:val="20"/>
        </w:rPr>
        <w:t>.G.M. S.R.L.- Servizi Generali e</w:t>
      </w: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Manutenzioni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83,87</w:t>
      </w:r>
    </w:p>
    <w:p w:rsidR="0006159B" w:rsidRPr="002E3DBA" w:rsidRDefault="0006159B" w:rsidP="0019388B">
      <w:pPr>
        <w:pStyle w:val="Paragrafoelenco"/>
        <w:widowControl w:val="0"/>
        <w:numPr>
          <w:ilvl w:val="0"/>
          <w:numId w:val="13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So.Se.Am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>.</w:t>
      </w:r>
      <w:r w:rsidR="00781780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781780">
        <w:rPr>
          <w:rFonts w:ascii="Verdana" w:eastAsia="MS Mincho" w:hAnsi="Verdana" w:cs="Trebuchet MS"/>
          <w:bCs/>
          <w:sz w:val="20"/>
        </w:rPr>
        <w:t xml:space="preserve">S.R.L. </w:t>
      </w:r>
      <w:r w:rsidR="00781780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="00781780">
        <w:rPr>
          <w:rFonts w:ascii="Verdana" w:eastAsia="MS Mincho" w:hAnsi="Verdana" w:cs="Trebuchet MS"/>
          <w:bCs/>
          <w:sz w:val="20"/>
        </w:rPr>
        <w:t xml:space="preserve"> </w:t>
      </w:r>
      <w:r w:rsidR="00781780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="00781780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78,04</w:t>
      </w:r>
    </w:p>
    <w:p w:rsidR="0006159B" w:rsidRPr="002E3DBA" w:rsidRDefault="0006159B" w:rsidP="0019388B">
      <w:pPr>
        <w:pStyle w:val="Rientrocorpodeltesto3"/>
        <w:numPr>
          <w:ilvl w:val="0"/>
          <w:numId w:val="13"/>
        </w:numPr>
        <w:tabs>
          <w:tab w:val="clear" w:pos="564"/>
          <w:tab w:val="clear" w:pos="6790"/>
          <w:tab w:val="left" w:pos="7088"/>
        </w:tabs>
        <w:spacing w:before="60" w:after="60" w:line="240" w:lineRule="auto"/>
        <w:rPr>
          <w:rFonts w:ascii="Verdana" w:eastAsia="Calibri" w:hAnsi="Verdana" w:cs="Calibri"/>
          <w:sz w:val="20"/>
          <w:lang w:eastAsia="en-US"/>
        </w:rPr>
      </w:pPr>
      <w:r w:rsidRPr="002E3DBA">
        <w:rPr>
          <w:rFonts w:ascii="Verdana" w:eastAsia="MS Mincho" w:hAnsi="Verdana" w:cs="Trebuchet MS"/>
          <w:bCs/>
          <w:sz w:val="20"/>
        </w:rPr>
        <w:t>Gruppo Servizi Amb</w:t>
      </w:r>
      <w:r w:rsidR="00495ED4" w:rsidRPr="002E3DBA">
        <w:rPr>
          <w:rFonts w:ascii="Verdana" w:eastAsia="MS Mincho" w:hAnsi="Verdana" w:cs="Trebuchet MS"/>
          <w:bCs/>
          <w:sz w:val="20"/>
        </w:rPr>
        <w:t xml:space="preserve">ienti Metropolitani   </w:t>
      </w:r>
      <w:r w:rsidR="00781780">
        <w:rPr>
          <w:rFonts w:ascii="Verdana" w:eastAsia="MS Mincho" w:hAnsi="Verdana" w:cs="Trebuchet MS"/>
          <w:bCs/>
          <w:sz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</w:rPr>
        <w:tab/>
      </w:r>
      <w:r w:rsidR="00495ED4" w:rsidRPr="002E3DBA">
        <w:rPr>
          <w:rFonts w:ascii="Verdana" w:eastAsia="MS Mincho" w:hAnsi="Verdana" w:cs="Trebuchet MS"/>
          <w:bCs/>
          <w:sz w:val="20"/>
        </w:rPr>
        <w:tab/>
      </w:r>
      <w:r w:rsidRPr="002E3DBA">
        <w:rPr>
          <w:rFonts w:ascii="Verdana" w:eastAsia="MS Mincho" w:hAnsi="Verdana" w:cs="Trebuchet MS"/>
          <w:bCs/>
          <w:sz w:val="20"/>
        </w:rPr>
        <w:t>78,01</w:t>
      </w:r>
    </w:p>
    <w:p w:rsidR="00245D2D" w:rsidRPr="002E3DBA" w:rsidRDefault="00991E05" w:rsidP="002B1C81">
      <w:pPr>
        <w:widowControl w:val="0"/>
        <w:spacing w:before="60" w:after="60" w:line="240" w:lineRule="auto"/>
        <w:ind w:right="-533"/>
        <w:contextualSpacing/>
        <w:rPr>
          <w:rFonts w:ascii="Verdana" w:eastAsia="MS Mincho" w:hAnsi="Verdana" w:cs="Trebuchet MS"/>
          <w:b/>
          <w:sz w:val="20"/>
          <w:szCs w:val="20"/>
        </w:rPr>
      </w:pPr>
      <w:r w:rsidRPr="002E3DBA">
        <w:rPr>
          <w:rFonts w:ascii="Verdana" w:eastAsia="MS Mincho" w:hAnsi="Verdana" w:cs="Trebuchet MS"/>
          <w:b/>
          <w:sz w:val="20"/>
          <w:szCs w:val="20"/>
          <w:u w:val="single"/>
        </w:rPr>
        <w:t>Lotto 2</w:t>
      </w:r>
      <w:r w:rsidR="00495ED4" w:rsidRPr="002E3DBA">
        <w:rPr>
          <w:rFonts w:ascii="Verdana" w:eastAsia="MS Mincho" w:hAnsi="Verdana" w:cs="Trebuchet MS"/>
          <w:b/>
          <w:sz w:val="20"/>
          <w:szCs w:val="20"/>
          <w:u w:val="single"/>
        </w:rPr>
        <w:t xml:space="preserve"> - Gorizia</w:t>
      </w:r>
      <w:r w:rsidRPr="002E3DBA">
        <w:rPr>
          <w:rFonts w:ascii="Verdana" w:eastAsia="MS Mincho" w:hAnsi="Verdana" w:cs="Trebuchet MS"/>
          <w:b/>
          <w:sz w:val="20"/>
          <w:szCs w:val="20"/>
        </w:rPr>
        <w:t>:</w:t>
      </w:r>
    </w:p>
    <w:p w:rsidR="00245D2D" w:rsidRPr="007D31C7" w:rsidRDefault="00245D2D" w:rsidP="0019388B">
      <w:pPr>
        <w:pStyle w:val="Paragrafoelenco"/>
        <w:widowControl w:val="0"/>
        <w:numPr>
          <w:ilvl w:val="0"/>
          <w:numId w:val="10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Ecology Coop S.P.A </w:t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7D31C7">
        <w:rPr>
          <w:rFonts w:ascii="Verdana" w:eastAsia="MS Mincho" w:hAnsi="Verdana" w:cs="Trebuchet MS"/>
          <w:bCs/>
          <w:sz w:val="20"/>
          <w:szCs w:val="20"/>
          <w:lang w:val="en-US"/>
        </w:rPr>
        <w:tab/>
        <w:t>99,35</w:t>
      </w:r>
    </w:p>
    <w:p w:rsidR="00991E05" w:rsidRPr="002E3DBA" w:rsidRDefault="00991E05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  <w:u w:val="single"/>
        </w:rPr>
      </w:pPr>
      <w:r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>Lotto 3</w:t>
      </w:r>
      <w:r w:rsidR="00495ED4"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 - Udine</w:t>
      </w:r>
      <w:r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  </w:t>
      </w:r>
    </w:p>
    <w:p w:rsidR="00991E05" w:rsidRPr="002E3DBA" w:rsidRDefault="00991E05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I.C. Servizi</w:t>
      </w:r>
      <w:r w:rsidR="009D77F1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>S.R.L.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72171" w:rsidRPr="002E3DBA">
        <w:rPr>
          <w:rFonts w:ascii="Verdana" w:eastAsia="MS Mincho" w:hAnsi="Verdana" w:cs="Trebuchet MS"/>
          <w:bCs/>
          <w:sz w:val="20"/>
          <w:szCs w:val="20"/>
        </w:rPr>
        <w:t xml:space="preserve">         </w:t>
      </w:r>
      <w:r w:rsidR="00672171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98,30</w:t>
      </w:r>
    </w:p>
    <w:p w:rsidR="00991E05" w:rsidRPr="002E3DBA" w:rsidRDefault="00991E05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Gruppo Servizi Associati S.P.A.  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96,66</w:t>
      </w:r>
    </w:p>
    <w:p w:rsidR="00672171" w:rsidRPr="002E3DBA" w:rsidRDefault="00991E05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Miorelli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Service</w:t>
      </w:r>
      <w:r w:rsidR="0057581B">
        <w:rPr>
          <w:rFonts w:ascii="Verdana" w:eastAsia="MS Mincho" w:hAnsi="Verdana" w:cs="Trebuchet MS"/>
          <w:bCs/>
          <w:sz w:val="20"/>
          <w:szCs w:val="20"/>
        </w:rPr>
        <w:t xml:space="preserve"> SPA a Socio Unico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96,54</w:t>
      </w:r>
    </w:p>
    <w:p w:rsidR="00991E05" w:rsidRPr="002E3DBA" w:rsidRDefault="00991E05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Euro&amp;Promos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Fm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>. Coop. P.A.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D1C87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>96,03</w:t>
      </w:r>
    </w:p>
    <w:p w:rsidR="00043A78" w:rsidRPr="002E3DBA" w:rsidRDefault="00043A78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Unilabor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Società Consortile </w:t>
      </w:r>
      <w:r w:rsidR="00F66572">
        <w:rPr>
          <w:rFonts w:ascii="Verdana" w:eastAsia="MS Mincho" w:hAnsi="Verdana" w:cs="Trebuchet MS"/>
          <w:bCs/>
          <w:sz w:val="20"/>
          <w:szCs w:val="20"/>
        </w:rPr>
        <w:t>a</w:t>
      </w: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R.L.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D1C87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92,83</w:t>
      </w:r>
    </w:p>
    <w:p w:rsidR="00043A78" w:rsidRPr="002E3DBA" w:rsidRDefault="00043A78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Esperia</w:t>
      </w:r>
      <w:r w:rsidR="0057581B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 xml:space="preserve">S.P.A.   </w:t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8F3296" w:rsidRPr="002E3DBA">
        <w:rPr>
          <w:rFonts w:ascii="Verdana" w:eastAsia="MS Mincho" w:hAnsi="Verdana" w:cs="Trebuchet MS"/>
          <w:bCs/>
          <w:sz w:val="20"/>
          <w:szCs w:val="20"/>
        </w:rPr>
        <w:tab/>
        <w:t>90,10</w:t>
      </w:r>
    </w:p>
    <w:p w:rsidR="00043A78" w:rsidRPr="002E3DBA" w:rsidRDefault="00A1716C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Aurora  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 xml:space="preserve">S.R.L.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D1C87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87,44</w:t>
      </w:r>
    </w:p>
    <w:p w:rsidR="00A1716C" w:rsidRPr="002E3DBA" w:rsidRDefault="006D1C87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lastRenderedPageBreak/>
        <w:t>I</w:t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>dealservice</w:t>
      </w:r>
      <w:proofErr w:type="spellEnd"/>
      <w:r w:rsidR="00A1716C"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="00A1716C" w:rsidRPr="002E3DBA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="00A1716C" w:rsidRPr="002E3DBA">
        <w:rPr>
          <w:rFonts w:ascii="Verdana" w:eastAsia="MS Mincho" w:hAnsi="Verdana" w:cs="Trebuchet MS"/>
          <w:bCs/>
          <w:sz w:val="20"/>
          <w:szCs w:val="20"/>
        </w:rPr>
        <w:t xml:space="preserve">. Coop. </w:t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  <w:t>87,19</w:t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A1716C" w:rsidRPr="002E3DBA">
        <w:rPr>
          <w:rFonts w:ascii="Verdana" w:eastAsia="MS Mincho" w:hAnsi="Verdana" w:cs="Trebuchet MS"/>
          <w:bCs/>
          <w:sz w:val="20"/>
          <w:szCs w:val="20"/>
        </w:rPr>
        <w:tab/>
      </w:r>
    </w:p>
    <w:p w:rsidR="00106423" w:rsidRPr="002E3DBA" w:rsidRDefault="00106423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Calibri" w:hAnsi="Verdana" w:cs="Calibri"/>
          <w:sz w:val="20"/>
          <w:szCs w:val="20"/>
          <w:lang w:val="en-US" w:eastAsia="en-US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General Service S.R.L.    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6D1C87"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  <w:t>86,99</w:t>
      </w:r>
    </w:p>
    <w:p w:rsidR="00106423" w:rsidRPr="002E3DBA" w:rsidRDefault="00106423" w:rsidP="0019388B">
      <w:pPr>
        <w:pStyle w:val="Paragrafoelenco"/>
        <w:widowControl w:val="0"/>
        <w:numPr>
          <w:ilvl w:val="0"/>
          <w:numId w:val="12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E67893">
        <w:rPr>
          <w:rFonts w:ascii="Verdana" w:eastAsia="MS Mincho" w:hAnsi="Verdana" w:cs="Trebuchet MS"/>
          <w:bCs/>
          <w:sz w:val="20"/>
          <w:szCs w:val="20"/>
        </w:rPr>
        <w:t>So.Se.Am</w:t>
      </w:r>
      <w:proofErr w:type="spellEnd"/>
      <w:r w:rsidRPr="00E67893">
        <w:rPr>
          <w:rFonts w:ascii="Verdana" w:eastAsia="MS Mincho" w:hAnsi="Verdana" w:cs="Trebuchet MS"/>
          <w:bCs/>
          <w:sz w:val="20"/>
          <w:szCs w:val="20"/>
        </w:rPr>
        <w:t>.</w:t>
      </w:r>
      <w:r w:rsidR="0057581B" w:rsidRPr="00E67893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781780" w:rsidRPr="00E67893">
        <w:rPr>
          <w:rFonts w:ascii="Verdana" w:eastAsia="MS Mincho" w:hAnsi="Verdana" w:cs="Trebuchet MS"/>
          <w:bCs/>
          <w:sz w:val="20"/>
        </w:rPr>
        <w:t>S</w:t>
      </w:r>
      <w:r w:rsidR="00781780">
        <w:rPr>
          <w:rFonts w:ascii="Verdana" w:eastAsia="MS Mincho" w:hAnsi="Verdana" w:cs="Trebuchet MS"/>
          <w:bCs/>
          <w:sz w:val="20"/>
        </w:rPr>
        <w:t xml:space="preserve">.R.L. </w:t>
      </w:r>
      <w:r w:rsidR="00781780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="00781780">
        <w:rPr>
          <w:rFonts w:ascii="Verdana" w:eastAsia="MS Mincho" w:hAnsi="Verdana" w:cs="Trebuchet MS"/>
          <w:bCs/>
          <w:sz w:val="20"/>
        </w:rPr>
        <w:t xml:space="preserve"> </w:t>
      </w:r>
      <w:r w:rsidR="00781780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D1C87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77,69</w:t>
      </w:r>
    </w:p>
    <w:p w:rsidR="00AD6270" w:rsidRPr="002E3DBA" w:rsidRDefault="00710E9E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/>
          <w:bCs/>
          <w:sz w:val="20"/>
          <w:szCs w:val="20"/>
          <w:u w:val="single"/>
        </w:rPr>
      </w:pPr>
      <w:r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Lotto 4 </w:t>
      </w:r>
      <w:r w:rsidR="00495ED4"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>- Pordenone</w:t>
      </w:r>
      <w:r w:rsidRPr="002E3DBA">
        <w:rPr>
          <w:rFonts w:ascii="Verdana" w:eastAsia="MS Mincho" w:hAnsi="Verdana" w:cs="Trebuchet MS"/>
          <w:b/>
          <w:bCs/>
          <w:sz w:val="20"/>
          <w:szCs w:val="20"/>
          <w:u w:val="single"/>
        </w:rPr>
        <w:t xml:space="preserve">  </w:t>
      </w:r>
    </w:p>
    <w:p w:rsidR="00535BAA" w:rsidRPr="002E3DBA" w:rsidRDefault="00535BAA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>Ecology Coop S.P.A.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>96,84</w:t>
      </w:r>
    </w:p>
    <w:p w:rsidR="00535BAA" w:rsidRPr="002E3DBA" w:rsidRDefault="00535BAA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>Serena</w:t>
      </w:r>
      <w:r w:rsidR="0057581B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>S.R.L</w:t>
      </w:r>
      <w:r w:rsidR="0057581B">
        <w:rPr>
          <w:rFonts w:ascii="Verdana" w:eastAsia="MS Mincho" w:hAnsi="Verdana" w:cs="Trebuchet MS"/>
          <w:bCs/>
          <w:sz w:val="20"/>
          <w:szCs w:val="20"/>
        </w:rPr>
        <w:t>.</w:t>
      </w:r>
      <w:r w:rsidR="0057581B"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91,85</w:t>
      </w:r>
    </w:p>
    <w:p w:rsidR="00AD6270" w:rsidRDefault="004E6EE4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Aurora S.R.L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91,64</w:t>
      </w:r>
    </w:p>
    <w:p w:rsidR="00E7689B" w:rsidRPr="00DC3E9E" w:rsidRDefault="00DC3E9E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DC3E9E">
        <w:rPr>
          <w:rFonts w:ascii="Verdana" w:eastAsia="MS Mincho" w:hAnsi="Verdana" w:cs="Trebuchet MS"/>
          <w:bCs/>
          <w:sz w:val="20"/>
          <w:szCs w:val="20"/>
        </w:rPr>
        <w:t xml:space="preserve">Consorzio Stabile Euro Global Service Grandi Appalti           </w:t>
      </w:r>
      <w:r w:rsidR="00E7689B" w:rsidRPr="00DC3E9E">
        <w:rPr>
          <w:rFonts w:ascii="Verdana" w:eastAsia="MS Mincho" w:hAnsi="Verdana" w:cs="Trebuchet MS"/>
          <w:bCs/>
          <w:sz w:val="20"/>
          <w:szCs w:val="20"/>
        </w:rPr>
        <w:t xml:space="preserve">  </w:t>
      </w:r>
      <w:r>
        <w:rPr>
          <w:rFonts w:ascii="Verdana" w:eastAsia="MS Mincho" w:hAnsi="Verdana" w:cs="Trebuchet MS"/>
          <w:bCs/>
          <w:sz w:val="20"/>
          <w:szCs w:val="20"/>
        </w:rPr>
        <w:tab/>
        <w:t>91,46</w:t>
      </w:r>
    </w:p>
    <w:p w:rsidR="004E6EE4" w:rsidRPr="002E3DBA" w:rsidRDefault="004E6EE4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Idealservice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Soc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. Coop.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89,76</w:t>
      </w:r>
    </w:p>
    <w:p w:rsidR="004E6EE4" w:rsidRPr="002E3DBA" w:rsidRDefault="004E6EE4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C.N.S. Consorzio Nazionale Servizi  </w:t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  <w:t>88,16</w:t>
      </w:r>
    </w:p>
    <w:p w:rsidR="004E6EE4" w:rsidRPr="002E3DBA" w:rsidRDefault="004E6EE4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Cooper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>Pul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S.C.P.A. </w:t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  <w:lang w:val="en-US"/>
        </w:rPr>
        <w:tab/>
        <w:t>87,39</w:t>
      </w:r>
    </w:p>
    <w:p w:rsidR="004E6EE4" w:rsidRPr="002E3DBA" w:rsidRDefault="004E6EE4" w:rsidP="0019388B">
      <w:pPr>
        <w:pStyle w:val="Paragrafoelenco"/>
        <w:widowControl w:val="0"/>
        <w:numPr>
          <w:ilvl w:val="0"/>
          <w:numId w:val="11"/>
        </w:numPr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Tiemme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Industry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Clean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proofErr w:type="spellStart"/>
      <w:r w:rsidRPr="002E3DBA">
        <w:rPr>
          <w:rFonts w:ascii="Verdana" w:eastAsia="MS Mincho" w:hAnsi="Verdana" w:cs="Trebuchet MS"/>
          <w:bCs/>
          <w:sz w:val="20"/>
          <w:szCs w:val="20"/>
        </w:rPr>
        <w:t>Srl</w:t>
      </w:r>
      <w:proofErr w:type="spellEnd"/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Pr="002E3DBA">
        <w:rPr>
          <w:rFonts w:ascii="Verdana" w:eastAsia="MS Mincho" w:hAnsi="Verdana" w:cs="Trebuchet MS"/>
          <w:bCs/>
          <w:sz w:val="20"/>
          <w:szCs w:val="20"/>
        </w:rPr>
        <w:tab/>
      </w:r>
      <w:r w:rsidR="00672171" w:rsidRPr="002E3DBA">
        <w:rPr>
          <w:rFonts w:ascii="Verdana" w:eastAsia="MS Mincho" w:hAnsi="Verdana" w:cs="Trebuchet MS"/>
          <w:bCs/>
          <w:sz w:val="20"/>
          <w:szCs w:val="20"/>
        </w:rPr>
        <w:t xml:space="preserve">          </w:t>
      </w:r>
      <w:r w:rsidRPr="002E3DBA">
        <w:rPr>
          <w:rFonts w:ascii="Verdana" w:eastAsia="MS Mincho" w:hAnsi="Verdana" w:cs="Trebuchet MS"/>
          <w:bCs/>
          <w:sz w:val="20"/>
          <w:szCs w:val="20"/>
        </w:rPr>
        <w:t>84,21</w:t>
      </w:r>
    </w:p>
    <w:p w:rsidR="004E6EE4" w:rsidRPr="002E3DBA" w:rsidRDefault="004E6EE4" w:rsidP="0019388B">
      <w:pPr>
        <w:pStyle w:val="Rientrocorpodeltesto3"/>
        <w:numPr>
          <w:ilvl w:val="0"/>
          <w:numId w:val="11"/>
        </w:numPr>
        <w:tabs>
          <w:tab w:val="clear" w:pos="564"/>
        </w:tabs>
        <w:spacing w:before="60" w:after="60" w:line="240" w:lineRule="auto"/>
        <w:rPr>
          <w:rFonts w:ascii="Verdana" w:eastAsia="Calibri" w:hAnsi="Verdana" w:cs="Calibri"/>
          <w:sz w:val="20"/>
          <w:lang w:eastAsia="en-US"/>
        </w:rPr>
      </w:pPr>
      <w:r w:rsidRPr="002E3DBA">
        <w:rPr>
          <w:rFonts w:ascii="Verdana" w:eastAsia="MS Mincho" w:hAnsi="Verdana" w:cs="Trebuchet MS"/>
          <w:bCs/>
          <w:sz w:val="20"/>
        </w:rPr>
        <w:t xml:space="preserve">Gruppo Servizi Ambienti Metropolitani   </w:t>
      </w:r>
      <w:r w:rsidR="00672171" w:rsidRPr="002E3DBA">
        <w:rPr>
          <w:rFonts w:ascii="Verdana" w:eastAsia="MS Mincho" w:hAnsi="Verdana" w:cs="Trebuchet MS"/>
          <w:bCs/>
          <w:sz w:val="20"/>
        </w:rPr>
        <w:tab/>
      </w:r>
      <w:r w:rsidR="00672171" w:rsidRPr="002E3DBA">
        <w:rPr>
          <w:rFonts w:ascii="Verdana" w:eastAsia="MS Mincho" w:hAnsi="Verdana" w:cs="Trebuchet MS"/>
          <w:bCs/>
          <w:sz w:val="20"/>
        </w:rPr>
        <w:tab/>
      </w:r>
      <w:r w:rsidR="00672171" w:rsidRPr="002E3DBA">
        <w:rPr>
          <w:rFonts w:ascii="Verdana" w:eastAsia="MS Mincho" w:hAnsi="Verdana" w:cs="Trebuchet MS"/>
          <w:bCs/>
          <w:sz w:val="20"/>
        </w:rPr>
        <w:tab/>
        <w:t xml:space="preserve">            78,10</w:t>
      </w:r>
    </w:p>
    <w:p w:rsidR="004F5445" w:rsidRPr="002E3DBA" w:rsidRDefault="000A3BE1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rPr>
          <w:rFonts w:ascii="Verdana" w:eastAsia="MS Mincho" w:hAnsi="Verdana" w:cs="Trebuchet MS"/>
          <w:sz w:val="20"/>
          <w:u w:val="single"/>
        </w:rPr>
      </w:pPr>
      <w:r w:rsidRPr="002E3DBA">
        <w:rPr>
          <w:rFonts w:ascii="Verdana" w:eastAsia="Calibri" w:hAnsi="Verdana" w:cs="Calibri"/>
          <w:b/>
          <w:sz w:val="20"/>
          <w:lang w:eastAsia="en-US"/>
        </w:rPr>
        <w:t>Riten</w:t>
      </w:r>
      <w:r w:rsidR="00162B10" w:rsidRPr="002E3DBA">
        <w:rPr>
          <w:rFonts w:ascii="Verdana" w:eastAsia="Calibri" w:hAnsi="Verdana" w:cs="Calibri"/>
          <w:b/>
          <w:sz w:val="20"/>
          <w:lang w:eastAsia="en-US"/>
        </w:rPr>
        <w:t>u</w:t>
      </w:r>
      <w:r w:rsidRPr="002E3DBA">
        <w:rPr>
          <w:rFonts w:ascii="Verdana" w:eastAsia="Calibri" w:hAnsi="Verdana" w:cs="Calibri"/>
          <w:b/>
          <w:sz w:val="20"/>
          <w:lang w:eastAsia="en-US"/>
        </w:rPr>
        <w:t xml:space="preserve">to </w:t>
      </w:r>
      <w:r w:rsidR="00F86E9A" w:rsidRPr="002E3DBA">
        <w:rPr>
          <w:rFonts w:ascii="Verdana" w:eastAsia="Calibri" w:hAnsi="Verdana" w:cs="Calibri"/>
          <w:sz w:val="20"/>
          <w:lang w:eastAsia="en-US"/>
        </w:rPr>
        <w:t xml:space="preserve">quindi, </w:t>
      </w:r>
      <w:r w:rsidR="00B22C0F">
        <w:rPr>
          <w:rFonts w:ascii="Verdana" w:eastAsia="Calibri" w:hAnsi="Verdana" w:cs="Calibri"/>
          <w:sz w:val="20"/>
          <w:lang w:eastAsia="en-US"/>
        </w:rPr>
        <w:t>all’ esito delle operazioni della Commissione di gara</w:t>
      </w:r>
      <w:r w:rsidR="004F5445" w:rsidRPr="002E3DBA">
        <w:rPr>
          <w:rFonts w:ascii="Verdana" w:eastAsia="Calibri" w:hAnsi="Verdana" w:cs="Calibri"/>
          <w:sz w:val="20"/>
          <w:lang w:eastAsia="en-US"/>
        </w:rPr>
        <w:t xml:space="preserve">, </w:t>
      </w:r>
      <w:r w:rsidR="001C20AE" w:rsidRPr="002E3DBA">
        <w:rPr>
          <w:rFonts w:ascii="Verdana" w:eastAsia="Calibri" w:hAnsi="Verdana" w:cs="Calibri"/>
          <w:sz w:val="20"/>
          <w:lang w:eastAsia="en-US"/>
        </w:rPr>
        <w:t xml:space="preserve">di potere aggiudicare </w:t>
      </w:r>
      <w:r w:rsidR="004F5445" w:rsidRPr="002E3DBA">
        <w:rPr>
          <w:rFonts w:ascii="Verdana" w:eastAsia="Calibri" w:hAnsi="Verdana" w:cs="Calibri"/>
          <w:sz w:val="20"/>
          <w:lang w:eastAsia="en-US"/>
        </w:rPr>
        <w:t>il servizio</w:t>
      </w:r>
      <w:r w:rsidR="00162B10" w:rsidRPr="002E3DBA">
        <w:rPr>
          <w:rFonts w:ascii="Verdana" w:eastAsia="Calibri" w:hAnsi="Verdana" w:cs="Calibri"/>
          <w:sz w:val="20"/>
          <w:lang w:eastAsia="en-US"/>
        </w:rPr>
        <w:t>,</w:t>
      </w:r>
      <w:r w:rsidR="004F5445" w:rsidRPr="002E3DBA">
        <w:rPr>
          <w:rFonts w:ascii="Verdana" w:eastAsia="Calibri" w:hAnsi="Verdana" w:cs="Calibri"/>
          <w:sz w:val="20"/>
          <w:lang w:eastAsia="en-US"/>
        </w:rPr>
        <w:t xml:space="preserve"> diviso in quattro lotti</w:t>
      </w:r>
      <w:r w:rsidR="002714B7" w:rsidRPr="002E3DBA">
        <w:rPr>
          <w:rFonts w:ascii="Verdana" w:eastAsia="Calibri" w:hAnsi="Verdana" w:cs="Calibri"/>
          <w:sz w:val="20"/>
          <w:lang w:eastAsia="en-US"/>
        </w:rPr>
        <w:t>,</w:t>
      </w:r>
      <w:r w:rsidR="004F5445" w:rsidRPr="002E3DBA">
        <w:rPr>
          <w:rFonts w:ascii="Verdana" w:eastAsia="Calibri" w:hAnsi="Verdana" w:cs="Calibri"/>
          <w:sz w:val="20"/>
          <w:lang w:eastAsia="en-US"/>
        </w:rPr>
        <w:t xml:space="preserve"> a:</w:t>
      </w:r>
      <w:r w:rsidR="004F5445" w:rsidRPr="002E3DBA">
        <w:rPr>
          <w:rFonts w:ascii="Verdana" w:eastAsia="MS Mincho" w:hAnsi="Verdana" w:cs="Trebuchet MS"/>
          <w:sz w:val="20"/>
          <w:u w:val="single"/>
        </w:rPr>
        <w:t xml:space="preserve"> </w:t>
      </w:r>
    </w:p>
    <w:p w:rsidR="004F5445" w:rsidRPr="002E3DBA" w:rsidRDefault="004F5445" w:rsidP="00DD10D6">
      <w:pPr>
        <w:pStyle w:val="Rientrocorpodeltesto3"/>
        <w:numPr>
          <w:ilvl w:val="0"/>
          <w:numId w:val="21"/>
        </w:numPr>
        <w:tabs>
          <w:tab w:val="clear" w:pos="564"/>
        </w:tabs>
        <w:spacing w:before="60" w:after="60" w:line="240" w:lineRule="auto"/>
        <w:ind w:left="714" w:hanging="357"/>
        <w:rPr>
          <w:rFonts w:ascii="Verdana" w:eastAsia="MS Mincho" w:hAnsi="Verdana" w:cs="Trebuchet MS"/>
          <w:bCs/>
          <w:sz w:val="20"/>
        </w:rPr>
      </w:pPr>
      <w:r w:rsidRPr="002E3DBA">
        <w:rPr>
          <w:rFonts w:ascii="Verdana" w:eastAsia="MS Mincho" w:hAnsi="Verdana" w:cs="Trebuchet MS"/>
          <w:bCs/>
          <w:sz w:val="20"/>
        </w:rPr>
        <w:t xml:space="preserve">Gruppo Servizi Associati S.P.A.   </w:t>
      </w:r>
      <w:r w:rsidRPr="002E3DBA">
        <w:rPr>
          <w:rFonts w:ascii="Verdana" w:eastAsia="MS Mincho" w:hAnsi="Verdana" w:cs="Trebuchet MS"/>
          <w:bCs/>
          <w:sz w:val="20"/>
        </w:rPr>
        <w:tab/>
      </w:r>
      <w:r w:rsidR="00DD10D6" w:rsidRPr="002E3DBA">
        <w:rPr>
          <w:rFonts w:ascii="Verdana" w:eastAsia="MS Mincho" w:hAnsi="Verdana" w:cs="Trebuchet MS"/>
          <w:b/>
          <w:sz w:val="20"/>
        </w:rPr>
        <w:t xml:space="preserve">Lotto 1 -  Trieste   </w:t>
      </w:r>
    </w:p>
    <w:p w:rsidR="004F5445" w:rsidRPr="00DD10D6" w:rsidRDefault="004F5445" w:rsidP="00DD10D6">
      <w:pPr>
        <w:pStyle w:val="Paragrafoelenco"/>
        <w:widowControl w:val="0"/>
        <w:numPr>
          <w:ilvl w:val="0"/>
          <w:numId w:val="21"/>
        </w:numPr>
        <w:spacing w:before="60" w:after="60" w:line="240" w:lineRule="auto"/>
        <w:ind w:left="714" w:right="-533" w:hanging="357"/>
        <w:rPr>
          <w:rFonts w:ascii="Verdana" w:eastAsia="MS Mincho" w:hAnsi="Verdana" w:cs="Trebuchet MS"/>
          <w:bCs/>
          <w:sz w:val="20"/>
          <w:szCs w:val="20"/>
        </w:rPr>
      </w:pPr>
      <w:r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>Ecology Coop S.P.A</w:t>
      </w:r>
      <w:r w:rsidR="00DD10D6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>.</w:t>
      </w:r>
      <w:r w:rsidR="00DD10D6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  <w:t xml:space="preserve"> </w:t>
      </w:r>
      <w:r w:rsidR="00DD10D6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DD10D6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  </w:t>
      </w:r>
      <w:r w:rsidR="00DD10D6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</w:t>
      </w:r>
      <w:r w:rsidR="00DD10D6" w:rsidRPr="00DD10D6">
        <w:rPr>
          <w:rFonts w:ascii="Verdana" w:eastAsia="MS Mincho" w:hAnsi="Verdana" w:cs="Trebuchet MS"/>
          <w:b/>
          <w:sz w:val="20"/>
          <w:szCs w:val="20"/>
        </w:rPr>
        <w:t>Lotto 2 -  Gorizia</w:t>
      </w:r>
      <w:r w:rsidR="00DD10D6" w:rsidRPr="00DD10D6">
        <w:rPr>
          <w:rFonts w:ascii="Verdana" w:eastAsia="MS Mincho" w:hAnsi="Verdana" w:cs="Trebuchet MS"/>
          <w:bCs/>
          <w:sz w:val="20"/>
          <w:szCs w:val="20"/>
        </w:rPr>
        <w:t xml:space="preserve">  </w:t>
      </w:r>
    </w:p>
    <w:p w:rsidR="004F5445" w:rsidRPr="00DD10D6" w:rsidRDefault="00290DBE" w:rsidP="00DD10D6">
      <w:pPr>
        <w:pStyle w:val="Paragrafoelenco"/>
        <w:widowControl w:val="0"/>
        <w:numPr>
          <w:ilvl w:val="0"/>
          <w:numId w:val="21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DD10D6">
        <w:rPr>
          <w:rFonts w:ascii="Verdana" w:eastAsia="MS Mincho" w:hAnsi="Verdana" w:cs="Trebuchet MS"/>
          <w:bCs/>
          <w:sz w:val="20"/>
          <w:szCs w:val="20"/>
        </w:rPr>
        <w:t>I.C. Servizi</w:t>
      </w:r>
      <w:r w:rsidR="00162B10" w:rsidRPr="00DD10D6">
        <w:rPr>
          <w:rFonts w:ascii="Verdana" w:eastAsia="MS Mincho" w:hAnsi="Verdana" w:cs="Trebuchet MS"/>
          <w:bCs/>
          <w:sz w:val="20"/>
          <w:szCs w:val="20"/>
        </w:rPr>
        <w:t xml:space="preserve"> </w:t>
      </w:r>
      <w:r w:rsidR="00C51DBD" w:rsidRPr="00DD10D6">
        <w:rPr>
          <w:rFonts w:ascii="Verdana" w:eastAsia="MS Mincho" w:hAnsi="Verdana" w:cs="Trebuchet MS"/>
          <w:bCs/>
          <w:sz w:val="20"/>
          <w:szCs w:val="20"/>
        </w:rPr>
        <w:t xml:space="preserve">S.R.L. </w:t>
      </w:r>
      <w:r w:rsidR="00DD10D6">
        <w:rPr>
          <w:rFonts w:ascii="Verdana" w:eastAsia="MS Mincho" w:hAnsi="Verdana" w:cs="Trebuchet MS"/>
          <w:bCs/>
          <w:sz w:val="20"/>
          <w:szCs w:val="20"/>
        </w:rPr>
        <w:tab/>
      </w:r>
      <w:r w:rsidR="00DD10D6">
        <w:rPr>
          <w:rFonts w:ascii="Verdana" w:eastAsia="MS Mincho" w:hAnsi="Verdana" w:cs="Trebuchet MS"/>
          <w:bCs/>
          <w:sz w:val="20"/>
          <w:szCs w:val="20"/>
        </w:rPr>
        <w:tab/>
      </w:r>
      <w:r w:rsidR="00DD10D6">
        <w:rPr>
          <w:rFonts w:ascii="Verdana" w:eastAsia="MS Mincho" w:hAnsi="Verdana" w:cs="Trebuchet MS"/>
          <w:bCs/>
          <w:sz w:val="20"/>
          <w:szCs w:val="20"/>
        </w:rPr>
        <w:tab/>
        <w:t xml:space="preserve">    </w:t>
      </w:r>
      <w:r w:rsidR="00DD10D6" w:rsidRPr="00DD10D6">
        <w:rPr>
          <w:rFonts w:ascii="Verdana" w:eastAsia="MS Mincho" w:hAnsi="Verdana" w:cs="Trebuchet MS"/>
          <w:b/>
          <w:bCs/>
          <w:sz w:val="20"/>
          <w:szCs w:val="20"/>
        </w:rPr>
        <w:t xml:space="preserve">Lotto 3 – Udine     </w:t>
      </w:r>
    </w:p>
    <w:p w:rsidR="00A83159" w:rsidRPr="00DD10D6" w:rsidRDefault="00CC4238" w:rsidP="00DD10D6">
      <w:pPr>
        <w:pStyle w:val="Paragrafoelenco"/>
        <w:widowControl w:val="0"/>
        <w:numPr>
          <w:ilvl w:val="0"/>
          <w:numId w:val="21"/>
        </w:numPr>
        <w:spacing w:before="60" w:after="60" w:line="240" w:lineRule="auto"/>
        <w:ind w:left="714" w:right="-533" w:hanging="357"/>
        <w:jc w:val="both"/>
        <w:rPr>
          <w:rFonts w:ascii="Verdana" w:eastAsia="MS Mincho" w:hAnsi="Verdana" w:cs="Trebuchet MS"/>
          <w:bCs/>
          <w:sz w:val="20"/>
          <w:szCs w:val="20"/>
          <w:lang w:val="en-US"/>
        </w:rPr>
      </w:pPr>
      <w:r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>Ecology Coop S.P.A</w:t>
      </w:r>
      <w:r w:rsidR="004F5445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4F5445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4F5445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ab/>
      </w:r>
      <w:r w:rsidR="00DD10D6" w:rsidRPr="00DD10D6">
        <w:rPr>
          <w:rFonts w:ascii="Verdana" w:eastAsia="MS Mincho" w:hAnsi="Verdana" w:cs="Trebuchet MS"/>
          <w:bCs/>
          <w:sz w:val="20"/>
          <w:szCs w:val="20"/>
          <w:lang w:val="en-US"/>
        </w:rPr>
        <w:t xml:space="preserve">    </w:t>
      </w:r>
      <w:r w:rsidR="00DD10D6" w:rsidRPr="00DD10D6">
        <w:rPr>
          <w:rFonts w:ascii="Verdana" w:eastAsia="MS Mincho" w:hAnsi="Verdana" w:cs="Trebuchet MS"/>
          <w:b/>
          <w:bCs/>
          <w:sz w:val="20"/>
          <w:szCs w:val="20"/>
          <w:lang w:val="en-US"/>
        </w:rPr>
        <w:t>Lotto 4 – Pordenone</w:t>
      </w:r>
    </w:p>
    <w:p w:rsidR="004F5445" w:rsidRPr="002E3DBA" w:rsidRDefault="00A83159" w:rsidP="002B1C81">
      <w:pPr>
        <w:widowControl w:val="0"/>
        <w:spacing w:before="60" w:after="60" w:line="240" w:lineRule="auto"/>
        <w:ind w:right="-533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2E3DBA">
        <w:rPr>
          <w:rFonts w:ascii="Verdana" w:eastAsia="MS Mincho" w:hAnsi="Verdana" w:cs="Trebuchet MS"/>
          <w:b/>
          <w:bCs/>
          <w:sz w:val="20"/>
          <w:szCs w:val="20"/>
        </w:rPr>
        <w:t>Ritenuta</w:t>
      </w:r>
      <w:r w:rsidRPr="002E3DBA">
        <w:rPr>
          <w:rFonts w:ascii="Verdana" w:eastAsia="MS Mincho" w:hAnsi="Verdana" w:cs="Trebuchet MS"/>
          <w:bCs/>
          <w:sz w:val="20"/>
          <w:szCs w:val="20"/>
        </w:rPr>
        <w:t xml:space="preserve"> la propria competenza;</w:t>
      </w:r>
      <w:r w:rsidR="004F5445" w:rsidRPr="002E3DBA">
        <w:rPr>
          <w:rFonts w:ascii="Verdana" w:eastAsia="MS Mincho" w:hAnsi="Verdana" w:cs="Trebuchet MS"/>
          <w:bCs/>
          <w:sz w:val="20"/>
          <w:szCs w:val="20"/>
        </w:rPr>
        <w:tab/>
        <w:t xml:space="preserve"> </w:t>
      </w:r>
    </w:p>
    <w:p w:rsidR="00E54210" w:rsidRPr="002E3DBA" w:rsidRDefault="00C76368" w:rsidP="002B1C81">
      <w:pPr>
        <w:pStyle w:val="Paragrafoelenco"/>
        <w:spacing w:before="60" w:after="60" w:line="240" w:lineRule="auto"/>
        <w:jc w:val="center"/>
        <w:rPr>
          <w:rFonts w:ascii="Verdana" w:eastAsia="Calibri" w:hAnsi="Verdana" w:cs="Calibri"/>
          <w:b/>
          <w:sz w:val="20"/>
          <w:szCs w:val="20"/>
          <w:lang w:eastAsia="en-US"/>
        </w:rPr>
      </w:pPr>
      <w:r w:rsidRPr="002E3DBA">
        <w:rPr>
          <w:rFonts w:ascii="Verdana" w:eastAsia="Calibri" w:hAnsi="Verdana" w:cs="Calibri"/>
          <w:b/>
          <w:sz w:val="20"/>
          <w:szCs w:val="20"/>
          <w:lang w:eastAsia="en-US"/>
        </w:rPr>
        <w:t>DETERMINA</w:t>
      </w:r>
    </w:p>
    <w:p w:rsidR="00E54210" w:rsidRPr="002E3DBA" w:rsidRDefault="00E54210" w:rsidP="00531B7A">
      <w:pPr>
        <w:spacing w:before="60" w:after="60" w:line="240" w:lineRule="auto"/>
        <w:rPr>
          <w:rFonts w:ascii="Verdana" w:eastAsia="Calibri" w:hAnsi="Verdana"/>
          <w:sz w:val="20"/>
          <w:szCs w:val="20"/>
          <w:lang w:eastAsia="en-US"/>
        </w:rPr>
      </w:pPr>
      <w:r w:rsidRPr="00531B7A">
        <w:rPr>
          <w:rFonts w:ascii="Verdana" w:eastAsia="Calibri" w:hAnsi="Verdana"/>
          <w:sz w:val="20"/>
          <w:szCs w:val="20"/>
          <w:lang w:eastAsia="en-US"/>
        </w:rPr>
        <w:t>per le motivazioni già espres</w:t>
      </w:r>
      <w:r w:rsidR="00531B7A" w:rsidRPr="00531B7A">
        <w:rPr>
          <w:rFonts w:ascii="Verdana" w:eastAsia="Calibri" w:hAnsi="Verdana"/>
          <w:sz w:val="20"/>
          <w:szCs w:val="20"/>
          <w:lang w:eastAsia="en-US"/>
        </w:rPr>
        <w:t xml:space="preserve">se nel preambolo della odierna </w:t>
      </w:r>
      <w:r w:rsidR="00531B7A" w:rsidRPr="00531B7A">
        <w:rPr>
          <w:rFonts w:ascii="Verdana" w:eastAsia="Calibri" w:hAnsi="Verdana" w:cs="Calibri"/>
          <w:sz w:val="20"/>
          <w:szCs w:val="20"/>
          <w:lang w:eastAsia="en-US"/>
        </w:rPr>
        <w:t>determina</w:t>
      </w:r>
      <w:r w:rsidR="00531B7A">
        <w:rPr>
          <w:rFonts w:ascii="Verdana" w:eastAsia="Calibri" w:hAnsi="Verdana" w:cs="Calibri"/>
          <w:sz w:val="20"/>
          <w:szCs w:val="20"/>
          <w:lang w:eastAsia="en-US"/>
        </w:rPr>
        <w:t>zione</w:t>
      </w:r>
      <w:r w:rsidRPr="002E3DBA">
        <w:rPr>
          <w:rFonts w:ascii="Verdana" w:eastAsia="Calibri" w:hAnsi="Verdana"/>
          <w:sz w:val="20"/>
          <w:szCs w:val="20"/>
          <w:lang w:eastAsia="en-US"/>
        </w:rPr>
        <w:t>:</w:t>
      </w:r>
    </w:p>
    <w:p w:rsidR="007A6542" w:rsidRPr="007A6542" w:rsidRDefault="00B04A85" w:rsidP="0019388B">
      <w:pPr>
        <w:pStyle w:val="Paragrafoelenco"/>
        <w:numPr>
          <w:ilvl w:val="0"/>
          <w:numId w:val="14"/>
        </w:numPr>
        <w:spacing w:before="60" w:after="6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A6542">
        <w:rPr>
          <w:rFonts w:ascii="Verdana" w:eastAsia="MS Mincho" w:hAnsi="Verdana" w:cs="Trebuchet MS"/>
          <w:bCs/>
          <w:sz w:val="20"/>
          <w:szCs w:val="20"/>
        </w:rPr>
        <w:t xml:space="preserve">di fare proprie le risultanze della procedura </w:t>
      </w:r>
      <w:r w:rsidR="00537AA8" w:rsidRPr="007A6542">
        <w:rPr>
          <w:rFonts w:ascii="Verdana" w:eastAsia="MS Mincho" w:hAnsi="Verdana" w:cs="Trebuchet MS"/>
          <w:bCs/>
          <w:sz w:val="20"/>
          <w:szCs w:val="20"/>
        </w:rPr>
        <w:t>di gara</w:t>
      </w:r>
      <w:r w:rsidR="004E7EE3">
        <w:rPr>
          <w:rFonts w:ascii="Verdana" w:eastAsia="MS Mincho" w:hAnsi="Verdana" w:cs="Trebuchet MS"/>
          <w:bCs/>
          <w:sz w:val="20"/>
          <w:szCs w:val="20"/>
        </w:rPr>
        <w:t>,</w:t>
      </w:r>
    </w:p>
    <w:p w:rsidR="000338BA" w:rsidRPr="007A6542" w:rsidRDefault="000338BA" w:rsidP="0019388B">
      <w:pPr>
        <w:pStyle w:val="Paragrafoelenco"/>
        <w:numPr>
          <w:ilvl w:val="0"/>
          <w:numId w:val="14"/>
        </w:numPr>
        <w:spacing w:before="60" w:after="60" w:line="24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A6542">
        <w:rPr>
          <w:rFonts w:ascii="Verdana" w:eastAsia="Calibri" w:hAnsi="Verdana"/>
          <w:sz w:val="20"/>
          <w:szCs w:val="20"/>
          <w:lang w:eastAsia="en-US"/>
        </w:rPr>
        <w:t>di escl</w:t>
      </w:r>
      <w:r w:rsidR="001E6B9C" w:rsidRPr="007A6542">
        <w:rPr>
          <w:rFonts w:ascii="Verdana" w:eastAsia="Calibri" w:hAnsi="Verdana"/>
          <w:sz w:val="20"/>
          <w:szCs w:val="20"/>
          <w:lang w:eastAsia="en-US"/>
        </w:rPr>
        <w:t>udere dalla gara in argomento le ditte:</w:t>
      </w:r>
    </w:p>
    <w:p w:rsidR="00327AD4" w:rsidRPr="005E1008" w:rsidRDefault="001E6B9C" w:rsidP="0019388B">
      <w:pPr>
        <w:pStyle w:val="Rientrocorpodeltesto3"/>
        <w:numPr>
          <w:ilvl w:val="0"/>
          <w:numId w:val="16"/>
        </w:numPr>
        <w:tabs>
          <w:tab w:val="clear" w:pos="564"/>
        </w:tabs>
        <w:spacing w:before="60" w:after="60" w:line="240" w:lineRule="auto"/>
        <w:ind w:left="1434" w:hanging="357"/>
        <w:rPr>
          <w:rFonts w:ascii="Verdana" w:eastAsia="MS Mincho" w:hAnsi="Verdana" w:cs="Trebuchet MS"/>
          <w:bCs/>
          <w:sz w:val="20"/>
        </w:rPr>
      </w:pPr>
      <w:proofErr w:type="spellStart"/>
      <w:r w:rsidRPr="005E1008">
        <w:rPr>
          <w:rFonts w:ascii="Verdana" w:eastAsia="MS Mincho" w:hAnsi="Verdana" w:cs="Trebuchet MS"/>
          <w:bCs/>
          <w:sz w:val="20"/>
        </w:rPr>
        <w:t>Issitalia</w:t>
      </w:r>
      <w:proofErr w:type="spellEnd"/>
      <w:r w:rsidRPr="005E1008">
        <w:rPr>
          <w:rFonts w:ascii="Verdana" w:eastAsia="MS Mincho" w:hAnsi="Verdana" w:cs="Trebuchet MS"/>
          <w:bCs/>
          <w:sz w:val="20"/>
        </w:rPr>
        <w:t xml:space="preserve"> A. Barbato </w:t>
      </w:r>
      <w:r w:rsidR="006821FC" w:rsidRPr="005E1008">
        <w:rPr>
          <w:rFonts w:ascii="Verdana" w:eastAsia="MS Mincho" w:hAnsi="Verdana" w:cs="Trebuchet MS"/>
          <w:bCs/>
          <w:sz w:val="20"/>
        </w:rPr>
        <w:t>S.R.L</w:t>
      </w:r>
      <w:r w:rsidRPr="005E1008">
        <w:rPr>
          <w:rFonts w:ascii="Verdana" w:eastAsia="MS Mincho" w:hAnsi="Verdana" w:cs="Trebuchet MS"/>
          <w:bCs/>
          <w:sz w:val="20"/>
        </w:rPr>
        <w:t>.</w:t>
      </w:r>
      <w:r w:rsidR="006821FC">
        <w:rPr>
          <w:rFonts w:ascii="Verdana" w:eastAsia="MS Mincho" w:hAnsi="Verdana" w:cs="Trebuchet MS"/>
          <w:bCs/>
          <w:sz w:val="20"/>
        </w:rPr>
        <w:t xml:space="preserve"> </w:t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  <w:t xml:space="preserve">Lotto 1 e 3 </w:t>
      </w:r>
      <w:r w:rsidRPr="005E1008">
        <w:rPr>
          <w:rFonts w:ascii="Verdana" w:eastAsia="MS Mincho" w:hAnsi="Verdana" w:cs="Trebuchet MS"/>
          <w:bCs/>
          <w:sz w:val="20"/>
        </w:rPr>
        <w:t xml:space="preserve"> </w:t>
      </w:r>
    </w:p>
    <w:p w:rsidR="00327AD4" w:rsidRPr="005E1008" w:rsidRDefault="001E6B9C" w:rsidP="0019388B">
      <w:pPr>
        <w:pStyle w:val="Rientrocorpodeltesto3"/>
        <w:numPr>
          <w:ilvl w:val="0"/>
          <w:numId w:val="16"/>
        </w:numPr>
        <w:tabs>
          <w:tab w:val="clear" w:pos="564"/>
        </w:tabs>
        <w:spacing w:before="60" w:after="60" w:line="240" w:lineRule="auto"/>
        <w:ind w:left="1434" w:hanging="357"/>
        <w:rPr>
          <w:rFonts w:ascii="Verdana" w:eastAsia="MS Mincho" w:hAnsi="Verdana" w:cs="Trebuchet MS"/>
          <w:bCs/>
          <w:sz w:val="20"/>
        </w:rPr>
      </w:pPr>
      <w:r w:rsidRPr="005E1008">
        <w:rPr>
          <w:rFonts w:ascii="Verdana" w:eastAsia="MS Mincho" w:hAnsi="Verdana" w:cs="Trebuchet MS"/>
          <w:bCs/>
          <w:sz w:val="20"/>
        </w:rPr>
        <w:t>Omega</w:t>
      </w:r>
      <w:r w:rsidR="00162B10" w:rsidRPr="005E1008">
        <w:rPr>
          <w:rFonts w:ascii="Verdana" w:eastAsia="MS Mincho" w:hAnsi="Verdana" w:cs="Trebuchet MS"/>
          <w:bCs/>
          <w:sz w:val="20"/>
        </w:rPr>
        <w:t xml:space="preserve"> Soc. Coop.</w:t>
      </w:r>
      <w:r w:rsidR="006821FC">
        <w:rPr>
          <w:rFonts w:ascii="Verdana" w:eastAsia="MS Mincho" w:hAnsi="Verdana" w:cs="Trebuchet MS"/>
          <w:bCs/>
          <w:sz w:val="20"/>
        </w:rPr>
        <w:t xml:space="preserve">    </w:t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</w:r>
      <w:r w:rsidR="006821FC">
        <w:rPr>
          <w:rFonts w:ascii="Verdana" w:eastAsia="MS Mincho" w:hAnsi="Verdana" w:cs="Trebuchet MS"/>
          <w:bCs/>
          <w:sz w:val="20"/>
        </w:rPr>
        <w:tab/>
        <w:t xml:space="preserve">Lotto 3 e 4 </w:t>
      </w:r>
    </w:p>
    <w:p w:rsidR="00327AD4" w:rsidRPr="005E1008" w:rsidRDefault="001E6B9C" w:rsidP="0019388B">
      <w:pPr>
        <w:pStyle w:val="Rientrocorpodeltesto3"/>
        <w:numPr>
          <w:ilvl w:val="0"/>
          <w:numId w:val="16"/>
        </w:numPr>
        <w:tabs>
          <w:tab w:val="clear" w:pos="564"/>
        </w:tabs>
        <w:spacing w:before="60" w:after="60" w:line="240" w:lineRule="auto"/>
        <w:ind w:left="1434" w:hanging="357"/>
        <w:rPr>
          <w:rFonts w:ascii="Verdana" w:eastAsia="MS Mincho" w:hAnsi="Verdana" w:cs="Trebuchet MS"/>
          <w:bCs/>
          <w:sz w:val="20"/>
        </w:rPr>
      </w:pPr>
      <w:r w:rsidRPr="005E1008">
        <w:rPr>
          <w:rFonts w:ascii="Verdana" w:eastAsia="MS Mincho" w:hAnsi="Verdana" w:cs="Trebuchet MS"/>
          <w:bCs/>
          <w:sz w:val="20"/>
        </w:rPr>
        <w:t>Consorzio Stabile Eur</w:t>
      </w:r>
      <w:r w:rsidR="006821FC">
        <w:rPr>
          <w:rFonts w:ascii="Verdana" w:eastAsia="MS Mincho" w:hAnsi="Verdana" w:cs="Trebuchet MS"/>
          <w:bCs/>
          <w:sz w:val="20"/>
        </w:rPr>
        <w:t xml:space="preserve">o Global Service Grandi Appalti </w:t>
      </w:r>
      <w:r w:rsidR="00327AD4" w:rsidRPr="005E1008">
        <w:rPr>
          <w:rFonts w:ascii="Verdana" w:eastAsia="MS Mincho" w:hAnsi="Verdana" w:cs="Trebuchet MS"/>
          <w:bCs/>
          <w:sz w:val="20"/>
        </w:rPr>
        <w:t xml:space="preserve"> </w:t>
      </w:r>
      <w:r w:rsidR="006821FC">
        <w:rPr>
          <w:rFonts w:ascii="Verdana" w:eastAsia="MS Mincho" w:hAnsi="Verdana" w:cs="Trebuchet MS"/>
          <w:bCs/>
          <w:sz w:val="20"/>
        </w:rPr>
        <w:tab/>
        <w:t>Lotto 3</w:t>
      </w:r>
    </w:p>
    <w:p w:rsidR="00CD590E" w:rsidRPr="00EF328A" w:rsidRDefault="00327AD4" w:rsidP="0019388B">
      <w:pPr>
        <w:pStyle w:val="Paragrafoelenco"/>
        <w:widowControl w:val="0"/>
        <w:numPr>
          <w:ilvl w:val="0"/>
          <w:numId w:val="16"/>
        </w:numPr>
        <w:spacing w:before="60" w:after="60" w:line="240" w:lineRule="auto"/>
        <w:ind w:left="1434" w:right="-533" w:hanging="357"/>
        <w:jc w:val="both"/>
        <w:rPr>
          <w:rFonts w:ascii="Verdana" w:eastAsia="MS Mincho" w:hAnsi="Verdana" w:cs="Trebuchet MS"/>
          <w:sz w:val="20"/>
          <w:u w:val="single"/>
        </w:rPr>
      </w:pPr>
      <w:r w:rsidRPr="00EF328A">
        <w:rPr>
          <w:rFonts w:ascii="Verdana" w:eastAsia="MS Mincho" w:hAnsi="Verdana" w:cs="Trebuchet MS"/>
          <w:bCs/>
          <w:sz w:val="20"/>
        </w:rPr>
        <w:t xml:space="preserve">C.R. </w:t>
      </w:r>
      <w:r w:rsidR="006821FC" w:rsidRPr="00EF328A">
        <w:rPr>
          <w:rFonts w:ascii="Verdana" w:eastAsia="MS Mincho" w:hAnsi="Verdana" w:cs="Trebuchet MS"/>
          <w:bCs/>
          <w:sz w:val="20"/>
        </w:rPr>
        <w:t xml:space="preserve">Appalti </w:t>
      </w:r>
      <w:r w:rsidR="00EF328A" w:rsidRPr="005E1008">
        <w:rPr>
          <w:rFonts w:ascii="Verdana" w:eastAsia="MS Mincho" w:hAnsi="Verdana" w:cs="Trebuchet MS"/>
          <w:bCs/>
          <w:sz w:val="20"/>
        </w:rPr>
        <w:t>S.R.L.</w:t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EF328A">
        <w:rPr>
          <w:rFonts w:ascii="Verdana" w:eastAsia="MS Mincho" w:hAnsi="Verdana" w:cs="Trebuchet MS"/>
          <w:bCs/>
          <w:sz w:val="20"/>
        </w:rPr>
        <w:t xml:space="preserve">   </w:t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6821FC" w:rsidRPr="00EF328A">
        <w:rPr>
          <w:rFonts w:ascii="Verdana" w:eastAsia="MS Mincho" w:hAnsi="Verdana" w:cs="Trebuchet MS"/>
          <w:bCs/>
          <w:sz w:val="20"/>
        </w:rPr>
        <w:tab/>
      </w:r>
      <w:r w:rsidR="00EF328A">
        <w:rPr>
          <w:rFonts w:ascii="Verdana" w:eastAsia="MS Mincho" w:hAnsi="Verdana" w:cs="Trebuchet MS"/>
          <w:bCs/>
          <w:sz w:val="20"/>
        </w:rPr>
        <w:t xml:space="preserve">    </w:t>
      </w:r>
      <w:r w:rsidR="006821FC" w:rsidRPr="00EF328A">
        <w:rPr>
          <w:rFonts w:ascii="Verdana" w:eastAsia="MS Mincho" w:hAnsi="Verdana" w:cs="Trebuchet MS"/>
          <w:bCs/>
          <w:sz w:val="20"/>
        </w:rPr>
        <w:t xml:space="preserve">Lotto 1 e 2  </w:t>
      </w:r>
    </w:p>
    <w:p w:rsidR="00CD590E" w:rsidRPr="005E1008" w:rsidRDefault="00327AD4" w:rsidP="0019388B">
      <w:pPr>
        <w:pStyle w:val="Rientrocorpodeltesto3"/>
        <w:numPr>
          <w:ilvl w:val="0"/>
          <w:numId w:val="14"/>
        </w:numPr>
        <w:tabs>
          <w:tab w:val="clear" w:pos="564"/>
        </w:tabs>
        <w:spacing w:before="60" w:after="60" w:line="240" w:lineRule="auto"/>
        <w:ind w:left="714" w:hanging="357"/>
        <w:rPr>
          <w:rFonts w:ascii="Verdana" w:eastAsia="MS Mincho" w:hAnsi="Verdana" w:cs="Trebuchet MS"/>
          <w:sz w:val="20"/>
        </w:rPr>
      </w:pPr>
      <w:r w:rsidRPr="005E1008">
        <w:rPr>
          <w:rFonts w:ascii="Verdana" w:eastAsia="MS Mincho" w:hAnsi="Verdana" w:cs="Trebuchet MS"/>
          <w:sz w:val="20"/>
        </w:rPr>
        <w:t>di approvare la graduatoria</w:t>
      </w:r>
      <w:r w:rsidR="00ED2918">
        <w:rPr>
          <w:rFonts w:ascii="Verdana" w:eastAsia="MS Mincho" w:hAnsi="Verdana" w:cs="Trebuchet MS"/>
          <w:sz w:val="20"/>
        </w:rPr>
        <w:t xml:space="preserve"> come sopra specificata;</w:t>
      </w:r>
    </w:p>
    <w:p w:rsidR="00CD590E" w:rsidRPr="005E1008" w:rsidRDefault="00162B10" w:rsidP="0019388B">
      <w:pPr>
        <w:pStyle w:val="Rientrocorpodeltesto3"/>
        <w:numPr>
          <w:ilvl w:val="0"/>
          <w:numId w:val="14"/>
        </w:numPr>
        <w:tabs>
          <w:tab w:val="clear" w:pos="564"/>
        </w:tabs>
        <w:spacing w:before="60" w:after="60" w:line="240" w:lineRule="auto"/>
        <w:rPr>
          <w:rFonts w:ascii="Verdana" w:eastAsia="MS Mincho" w:hAnsi="Verdana" w:cs="Trebuchet MS"/>
          <w:b/>
          <w:sz w:val="20"/>
        </w:rPr>
      </w:pPr>
      <w:r w:rsidRPr="005E1008">
        <w:rPr>
          <w:rFonts w:ascii="Verdana" w:eastAsia="MS Mincho" w:hAnsi="Verdana" w:cs="Trebuchet MS"/>
          <w:sz w:val="20"/>
        </w:rPr>
        <w:t>d</w:t>
      </w:r>
      <w:r w:rsidR="00946014" w:rsidRPr="005E1008">
        <w:rPr>
          <w:rFonts w:ascii="Verdana" w:eastAsia="MS Mincho" w:hAnsi="Verdana" w:cs="Trebuchet MS"/>
          <w:sz w:val="20"/>
        </w:rPr>
        <w:t>i aggiudicare</w:t>
      </w:r>
      <w:r w:rsidR="00466043" w:rsidRPr="005E1008">
        <w:rPr>
          <w:rFonts w:ascii="Verdana" w:eastAsia="MS Mincho" w:hAnsi="Verdana" w:cs="Trebuchet MS"/>
          <w:sz w:val="20"/>
        </w:rPr>
        <w:t xml:space="preserve"> </w:t>
      </w:r>
      <w:r w:rsidR="00466043" w:rsidRPr="005E1008">
        <w:rPr>
          <w:rFonts w:ascii="Verdana" w:eastAsia="MS Mincho" w:hAnsi="Verdana" w:cs="Trebuchet MS"/>
          <w:bCs/>
          <w:sz w:val="20"/>
        </w:rPr>
        <w:t>l’appalto specific</w:t>
      </w:r>
      <w:r w:rsidR="00466043" w:rsidRPr="005E1008">
        <w:rPr>
          <w:rFonts w:ascii="Verdana" w:eastAsia="Calibri" w:hAnsi="Verdana" w:cs="Calibri"/>
          <w:sz w:val="20"/>
          <w:lang w:eastAsia="en-US"/>
        </w:rPr>
        <w:t xml:space="preserve">o del servizio di pulizie </w:t>
      </w:r>
      <w:r w:rsidR="00466043" w:rsidRPr="005E1008">
        <w:rPr>
          <w:rFonts w:ascii="Verdana" w:hAnsi="Verdana"/>
          <w:sz w:val="20"/>
        </w:rPr>
        <w:t>e igiene ambientale per le Sedi INPS del Friuli Venezia Giulia, diviso in quattro lotti</w:t>
      </w:r>
      <w:r w:rsidR="0076251B">
        <w:rPr>
          <w:rFonts w:ascii="Verdana" w:hAnsi="Verdana"/>
          <w:sz w:val="20"/>
        </w:rPr>
        <w:t>,</w:t>
      </w:r>
      <w:r w:rsidR="00466043" w:rsidRPr="005E1008">
        <w:rPr>
          <w:rFonts w:ascii="Verdana" w:hAnsi="Verdana"/>
          <w:sz w:val="20"/>
        </w:rPr>
        <w:t xml:space="preserve"> alle seguenti ditte</w:t>
      </w:r>
      <w:r w:rsidRPr="005E1008">
        <w:rPr>
          <w:rFonts w:ascii="Verdana" w:eastAsia="MS Mincho" w:hAnsi="Verdana" w:cs="Trebuchet MS"/>
          <w:b/>
          <w:sz w:val="20"/>
        </w:rPr>
        <w:t>:</w:t>
      </w:r>
      <w:r w:rsidR="00946014" w:rsidRPr="005E1008">
        <w:rPr>
          <w:rFonts w:ascii="Verdana" w:eastAsia="MS Mincho" w:hAnsi="Verdana" w:cs="Trebuchet MS"/>
          <w:b/>
          <w:sz w:val="20"/>
        </w:rPr>
        <w:t xml:space="preserve"> </w:t>
      </w:r>
    </w:p>
    <w:p w:rsidR="004F5445" w:rsidRPr="0003380F" w:rsidRDefault="0034619F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eastAsia="MS Mincho" w:hAnsi="Verdana" w:cs="Trebuchet MS"/>
          <w:bCs/>
          <w:sz w:val="20"/>
        </w:rPr>
      </w:pPr>
      <w:r>
        <w:rPr>
          <w:rFonts w:ascii="Verdana" w:eastAsia="MS Mincho" w:hAnsi="Verdana" w:cs="Trebuchet MS"/>
          <w:b/>
          <w:sz w:val="20"/>
        </w:rPr>
        <w:t xml:space="preserve">    </w:t>
      </w:r>
      <w:r w:rsidR="00D66C82">
        <w:rPr>
          <w:rFonts w:ascii="Verdana" w:eastAsia="MS Mincho" w:hAnsi="Verdana" w:cs="Trebuchet MS"/>
          <w:b/>
          <w:sz w:val="20"/>
        </w:rPr>
        <w:t xml:space="preserve">  L</w:t>
      </w:r>
      <w:r w:rsidR="00C77349" w:rsidRPr="005E1008">
        <w:rPr>
          <w:rFonts w:ascii="Verdana" w:eastAsia="MS Mincho" w:hAnsi="Verdana" w:cs="Trebuchet MS"/>
          <w:b/>
          <w:sz w:val="20"/>
        </w:rPr>
        <w:t xml:space="preserve">otto </w:t>
      </w:r>
      <w:r w:rsidR="00C77349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03380F">
        <w:rPr>
          <w:rFonts w:ascii="Verdana" w:eastAsia="MS Mincho" w:hAnsi="Verdana" w:cs="Trebuchet MS"/>
          <w:bCs/>
          <w:sz w:val="20"/>
        </w:rPr>
        <w:t xml:space="preserve">    </w:t>
      </w:r>
      <w:r w:rsidR="003575F0">
        <w:rPr>
          <w:rFonts w:ascii="Verdana" w:eastAsia="MS Mincho" w:hAnsi="Verdana" w:cs="Trebuchet MS"/>
          <w:bCs/>
          <w:sz w:val="20"/>
        </w:rPr>
        <w:t xml:space="preserve">   </w:t>
      </w:r>
      <w:r w:rsidR="00D66C82">
        <w:rPr>
          <w:rFonts w:ascii="Verdana" w:eastAsia="MS Mincho" w:hAnsi="Verdana" w:cs="Trebuchet MS"/>
          <w:b/>
          <w:bCs/>
          <w:sz w:val="20"/>
        </w:rPr>
        <w:t>D</w:t>
      </w:r>
      <w:r w:rsidR="00C77349" w:rsidRPr="005E1008">
        <w:rPr>
          <w:rFonts w:ascii="Verdana" w:eastAsia="MS Mincho" w:hAnsi="Verdana" w:cs="Trebuchet MS"/>
          <w:b/>
          <w:bCs/>
          <w:sz w:val="20"/>
        </w:rPr>
        <w:t>itta</w:t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03380F">
        <w:rPr>
          <w:rFonts w:ascii="Verdana" w:eastAsia="MS Mincho" w:hAnsi="Verdana" w:cs="Trebuchet MS"/>
          <w:bCs/>
          <w:sz w:val="20"/>
        </w:rPr>
        <w:t xml:space="preserve"> </w:t>
      </w:r>
      <w:r>
        <w:rPr>
          <w:rFonts w:ascii="Verdana" w:eastAsia="MS Mincho" w:hAnsi="Verdana" w:cs="Trebuchet MS"/>
          <w:bCs/>
          <w:sz w:val="20"/>
        </w:rPr>
        <w:t xml:space="preserve">       </w:t>
      </w:r>
      <w:r w:rsidR="00212C9F">
        <w:rPr>
          <w:rFonts w:ascii="Verdana" w:eastAsia="MS Mincho" w:hAnsi="Verdana" w:cs="Trebuchet MS"/>
          <w:bCs/>
          <w:sz w:val="20"/>
        </w:rPr>
        <w:t xml:space="preserve"> </w:t>
      </w:r>
      <w:r w:rsidR="00D66C82">
        <w:rPr>
          <w:rFonts w:ascii="Verdana" w:eastAsia="MS Mincho" w:hAnsi="Verdana" w:cs="Trebuchet MS"/>
          <w:b/>
          <w:bCs/>
          <w:sz w:val="20"/>
        </w:rPr>
        <w:t>P</w:t>
      </w:r>
      <w:r w:rsidR="00C77349" w:rsidRPr="005E1008">
        <w:rPr>
          <w:rFonts w:ascii="Verdana" w:eastAsia="MS Mincho" w:hAnsi="Verdana" w:cs="Trebuchet MS"/>
          <w:b/>
          <w:bCs/>
          <w:sz w:val="20"/>
        </w:rPr>
        <w:t>ercentuale di ribasso</w:t>
      </w:r>
      <w:r w:rsidR="00C77349" w:rsidRPr="005E1008">
        <w:rPr>
          <w:rFonts w:ascii="Verdana" w:eastAsia="MS Mincho" w:hAnsi="Verdana" w:cs="Trebuchet MS"/>
          <w:bCs/>
          <w:sz w:val="20"/>
        </w:rPr>
        <w:t xml:space="preserve">   </w:t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  <w:t xml:space="preserve">                                     </w:t>
      </w:r>
      <w:r w:rsidR="00C77349" w:rsidRPr="005E1008">
        <w:rPr>
          <w:rFonts w:ascii="Verdana" w:eastAsia="MS Mincho" w:hAnsi="Verdana" w:cs="Trebuchet MS"/>
          <w:bCs/>
          <w:sz w:val="20"/>
        </w:rPr>
        <w:tab/>
        <w:t>1</w:t>
      </w:r>
      <w:r w:rsidR="0003380F">
        <w:rPr>
          <w:rFonts w:ascii="Verdana" w:eastAsia="MS Mincho" w:hAnsi="Verdana" w:cs="Trebuchet MS"/>
          <w:bCs/>
          <w:sz w:val="20"/>
        </w:rPr>
        <w:t xml:space="preserve">  Trieste </w:t>
      </w:r>
      <w:r w:rsidR="004F5445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 xml:space="preserve">  </w:t>
      </w:r>
      <w:r w:rsidR="0003380F">
        <w:rPr>
          <w:rFonts w:ascii="Verdana" w:eastAsia="MS Mincho" w:hAnsi="Verdana" w:cs="Trebuchet MS"/>
          <w:bCs/>
          <w:sz w:val="20"/>
        </w:rPr>
        <w:t xml:space="preserve">  </w:t>
      </w:r>
      <w:r w:rsidR="00C77349" w:rsidRPr="005E1008">
        <w:rPr>
          <w:rFonts w:ascii="Verdana" w:eastAsia="MS Mincho" w:hAnsi="Verdana" w:cs="Trebuchet MS"/>
          <w:bCs/>
          <w:sz w:val="20"/>
        </w:rPr>
        <w:t xml:space="preserve">Gruppo Servizi associati </w:t>
      </w:r>
      <w:proofErr w:type="spellStart"/>
      <w:r w:rsidR="00C77349" w:rsidRPr="005E1008">
        <w:rPr>
          <w:rFonts w:ascii="Verdana" w:eastAsia="MS Mincho" w:hAnsi="Verdana" w:cs="Trebuchet MS"/>
          <w:bCs/>
          <w:sz w:val="20"/>
        </w:rPr>
        <w:t>s.p.a.</w:t>
      </w:r>
      <w:proofErr w:type="spellEnd"/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C77349" w:rsidRPr="005E1008">
        <w:rPr>
          <w:rFonts w:ascii="Verdana" w:eastAsia="MS Mincho" w:hAnsi="Verdana" w:cs="Trebuchet MS"/>
          <w:bCs/>
          <w:sz w:val="20"/>
        </w:rPr>
        <w:tab/>
      </w:r>
      <w:r w:rsidR="0003380F">
        <w:rPr>
          <w:rFonts w:ascii="Verdana" w:eastAsia="MS Mincho" w:hAnsi="Verdana" w:cs="Trebuchet MS"/>
          <w:bCs/>
          <w:sz w:val="20"/>
        </w:rPr>
        <w:tab/>
      </w:r>
      <w:r w:rsidR="00C77349" w:rsidRPr="0003380F">
        <w:rPr>
          <w:rFonts w:ascii="Verdana" w:eastAsia="MS Mincho" w:hAnsi="Verdana" w:cs="Trebuchet MS"/>
          <w:bCs/>
          <w:sz w:val="20"/>
        </w:rPr>
        <w:t>44,06%</w:t>
      </w:r>
    </w:p>
    <w:p w:rsidR="00C77349" w:rsidRPr="007D31C7" w:rsidRDefault="00C77349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eastAsia="MS Mincho" w:hAnsi="Verdana" w:cs="Trebuchet MS"/>
          <w:bCs/>
          <w:sz w:val="20"/>
        </w:rPr>
      </w:pPr>
      <w:r w:rsidRPr="0003380F">
        <w:rPr>
          <w:rFonts w:ascii="Verdana" w:eastAsia="MS Mincho" w:hAnsi="Verdana" w:cs="Trebuchet MS"/>
          <w:bCs/>
          <w:sz w:val="20"/>
        </w:rPr>
        <w:t xml:space="preserve">                2  </w:t>
      </w:r>
      <w:r w:rsidR="0003380F" w:rsidRPr="0003380F">
        <w:rPr>
          <w:rFonts w:ascii="Verdana" w:eastAsia="MS Mincho" w:hAnsi="Verdana" w:cs="Trebuchet MS"/>
          <w:bCs/>
          <w:sz w:val="20"/>
        </w:rPr>
        <w:t xml:space="preserve">Gorizia </w:t>
      </w:r>
      <w:r w:rsidRPr="0003380F">
        <w:rPr>
          <w:rFonts w:ascii="Verdana" w:eastAsia="MS Mincho" w:hAnsi="Verdana" w:cs="Trebuchet MS"/>
          <w:bCs/>
          <w:sz w:val="20"/>
        </w:rPr>
        <w:t xml:space="preserve">    </w:t>
      </w:r>
      <w:r w:rsidR="0003380F">
        <w:rPr>
          <w:rFonts w:ascii="Verdana" w:eastAsia="MS Mincho" w:hAnsi="Verdana" w:cs="Trebuchet MS"/>
          <w:bCs/>
          <w:sz w:val="20"/>
        </w:rPr>
        <w:t xml:space="preserve">  </w:t>
      </w:r>
      <w:proofErr w:type="spellStart"/>
      <w:r w:rsidRPr="0003380F">
        <w:rPr>
          <w:rFonts w:ascii="Verdana" w:eastAsia="MS Mincho" w:hAnsi="Verdana" w:cs="Trebuchet MS"/>
          <w:bCs/>
          <w:sz w:val="20"/>
        </w:rPr>
        <w:t>Ecology</w:t>
      </w:r>
      <w:proofErr w:type="spellEnd"/>
      <w:r w:rsidRPr="0003380F">
        <w:rPr>
          <w:rFonts w:ascii="Verdana" w:eastAsia="MS Mincho" w:hAnsi="Verdana" w:cs="Trebuchet MS"/>
          <w:bCs/>
          <w:sz w:val="20"/>
        </w:rPr>
        <w:t xml:space="preserve"> Coop. </w:t>
      </w:r>
      <w:proofErr w:type="spellStart"/>
      <w:r w:rsidRPr="0003380F">
        <w:rPr>
          <w:rFonts w:ascii="Verdana" w:eastAsia="MS Mincho" w:hAnsi="Verdana" w:cs="Trebuchet MS"/>
          <w:bCs/>
          <w:sz w:val="20"/>
        </w:rPr>
        <w:t>s.p.a.</w:t>
      </w:r>
      <w:proofErr w:type="spellEnd"/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7D31C7">
        <w:rPr>
          <w:rFonts w:ascii="Verdana" w:eastAsia="MS Mincho" w:hAnsi="Verdana" w:cs="Trebuchet MS"/>
          <w:bCs/>
          <w:sz w:val="20"/>
        </w:rPr>
        <w:t>22,12%</w:t>
      </w:r>
    </w:p>
    <w:p w:rsidR="00C77349" w:rsidRPr="0003380F" w:rsidRDefault="00C77349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eastAsia="MS Mincho" w:hAnsi="Verdana" w:cs="Trebuchet MS"/>
          <w:bCs/>
          <w:sz w:val="20"/>
        </w:rPr>
      </w:pPr>
      <w:r w:rsidRPr="007D31C7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>3</w:t>
      </w:r>
      <w:r w:rsidR="0003380F" w:rsidRPr="0003380F">
        <w:rPr>
          <w:rFonts w:ascii="Verdana" w:eastAsia="MS Mincho" w:hAnsi="Verdana" w:cs="Trebuchet MS"/>
          <w:bCs/>
          <w:sz w:val="20"/>
        </w:rPr>
        <w:t xml:space="preserve">  Udine </w:t>
      </w:r>
      <w:r w:rsidRPr="0003380F">
        <w:rPr>
          <w:rFonts w:ascii="Verdana" w:eastAsia="MS Mincho" w:hAnsi="Verdana" w:cs="Trebuchet MS"/>
          <w:bCs/>
          <w:sz w:val="20"/>
        </w:rPr>
        <w:tab/>
        <w:t xml:space="preserve"> </w:t>
      </w:r>
      <w:r w:rsidR="0003380F">
        <w:rPr>
          <w:rFonts w:ascii="Verdana" w:eastAsia="MS Mincho" w:hAnsi="Verdana" w:cs="Trebuchet MS"/>
          <w:bCs/>
          <w:sz w:val="20"/>
        </w:rPr>
        <w:t xml:space="preserve">  </w:t>
      </w:r>
      <w:r w:rsidRPr="0003380F">
        <w:rPr>
          <w:rFonts w:ascii="Verdana" w:eastAsia="MS Mincho" w:hAnsi="Verdana" w:cs="Trebuchet MS"/>
          <w:bCs/>
          <w:sz w:val="20"/>
        </w:rPr>
        <w:t xml:space="preserve"> </w:t>
      </w:r>
      <w:r w:rsidR="0003380F">
        <w:rPr>
          <w:rFonts w:ascii="Verdana" w:eastAsia="MS Mincho" w:hAnsi="Verdana" w:cs="Trebuchet MS"/>
          <w:bCs/>
          <w:sz w:val="20"/>
        </w:rPr>
        <w:t xml:space="preserve"> </w:t>
      </w:r>
      <w:r w:rsidRPr="0003380F">
        <w:rPr>
          <w:rFonts w:ascii="Verdana" w:eastAsia="MS Mincho" w:hAnsi="Verdana" w:cs="Trebuchet MS"/>
          <w:bCs/>
          <w:sz w:val="20"/>
        </w:rPr>
        <w:t xml:space="preserve">I.C. Servizi </w:t>
      </w:r>
      <w:proofErr w:type="spellStart"/>
      <w:r w:rsidRPr="0003380F">
        <w:rPr>
          <w:rFonts w:ascii="Verdana" w:eastAsia="MS Mincho" w:hAnsi="Verdana" w:cs="Trebuchet MS"/>
          <w:bCs/>
          <w:sz w:val="20"/>
        </w:rPr>
        <w:t>s.r.l</w:t>
      </w:r>
      <w:proofErr w:type="spellEnd"/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</w:r>
      <w:r w:rsidR="0003380F">
        <w:rPr>
          <w:rFonts w:ascii="Verdana" w:eastAsia="MS Mincho" w:hAnsi="Verdana" w:cs="Trebuchet MS"/>
          <w:bCs/>
          <w:sz w:val="20"/>
        </w:rPr>
        <w:tab/>
      </w:r>
      <w:r w:rsidRPr="0003380F">
        <w:rPr>
          <w:rFonts w:ascii="Verdana" w:eastAsia="MS Mincho" w:hAnsi="Verdana" w:cs="Trebuchet MS"/>
          <w:bCs/>
          <w:sz w:val="20"/>
        </w:rPr>
        <w:tab/>
        <w:t>48,33%</w:t>
      </w:r>
    </w:p>
    <w:p w:rsidR="00C77349" w:rsidRPr="0003380F" w:rsidRDefault="00C77349" w:rsidP="002B1C81">
      <w:pPr>
        <w:pStyle w:val="Rientrocorpodeltesto3"/>
        <w:tabs>
          <w:tab w:val="clear" w:pos="564"/>
        </w:tabs>
        <w:spacing w:before="60" w:after="60" w:line="240" w:lineRule="auto"/>
        <w:ind w:left="0" w:firstLine="0"/>
        <w:jc w:val="left"/>
        <w:rPr>
          <w:rFonts w:ascii="Verdana" w:eastAsia="MS Mincho" w:hAnsi="Verdana" w:cs="Trebuchet MS"/>
          <w:bCs/>
          <w:sz w:val="20"/>
          <w:lang w:val="en-US"/>
        </w:rPr>
      </w:pPr>
      <w:r w:rsidRPr="0003380F">
        <w:rPr>
          <w:rFonts w:ascii="Verdana" w:eastAsia="MS Mincho" w:hAnsi="Verdana" w:cs="Trebuchet MS"/>
          <w:bCs/>
          <w:sz w:val="20"/>
        </w:rPr>
        <w:tab/>
      </w:r>
      <w:r w:rsidRPr="005E1008">
        <w:rPr>
          <w:rFonts w:ascii="Verdana" w:eastAsia="MS Mincho" w:hAnsi="Verdana" w:cs="Trebuchet MS"/>
          <w:bCs/>
          <w:sz w:val="20"/>
          <w:lang w:val="en-US"/>
        </w:rPr>
        <w:t>4</w:t>
      </w:r>
      <w:r w:rsidR="0003380F">
        <w:rPr>
          <w:rFonts w:ascii="Verdana" w:eastAsia="MS Mincho" w:hAnsi="Verdana" w:cs="Trebuchet MS"/>
          <w:bCs/>
          <w:sz w:val="20"/>
          <w:lang w:val="en-US"/>
        </w:rPr>
        <w:t xml:space="preserve"> Pordenone </w:t>
      </w:r>
      <w:r w:rsidRPr="005E1008">
        <w:rPr>
          <w:rFonts w:ascii="Verdana" w:eastAsia="MS Mincho" w:hAnsi="Verdana" w:cs="Trebuchet MS"/>
          <w:bCs/>
          <w:sz w:val="20"/>
          <w:lang w:val="en-US"/>
        </w:rPr>
        <w:t xml:space="preserve"> </w:t>
      </w:r>
      <w:r w:rsidR="0003380F">
        <w:rPr>
          <w:rFonts w:ascii="Verdana" w:eastAsia="MS Mincho" w:hAnsi="Verdana" w:cs="Trebuchet MS"/>
          <w:bCs/>
          <w:sz w:val="20"/>
          <w:lang w:val="en-US"/>
        </w:rPr>
        <w:t xml:space="preserve"> </w:t>
      </w:r>
      <w:r w:rsidRPr="005E1008">
        <w:rPr>
          <w:rFonts w:ascii="Verdana" w:eastAsia="MS Mincho" w:hAnsi="Verdana" w:cs="Trebuchet MS"/>
          <w:bCs/>
          <w:sz w:val="20"/>
          <w:lang w:val="en-US"/>
        </w:rPr>
        <w:t xml:space="preserve">Ecology Coop </w:t>
      </w:r>
      <w:proofErr w:type="spellStart"/>
      <w:r w:rsidRPr="005E1008">
        <w:rPr>
          <w:rFonts w:ascii="Verdana" w:eastAsia="MS Mincho" w:hAnsi="Verdana" w:cs="Trebuchet MS"/>
          <w:bCs/>
          <w:sz w:val="20"/>
          <w:lang w:val="en-US"/>
        </w:rPr>
        <w:t>s.p.a</w:t>
      </w:r>
      <w:proofErr w:type="spellEnd"/>
      <w:r w:rsidRPr="005E1008">
        <w:rPr>
          <w:rFonts w:ascii="Verdana" w:eastAsia="MS Mincho" w:hAnsi="Verdana" w:cs="Trebuchet MS"/>
          <w:bCs/>
          <w:sz w:val="20"/>
          <w:lang w:val="en-US"/>
        </w:rPr>
        <w:t>.</w:t>
      </w:r>
      <w:r w:rsidRPr="005E1008">
        <w:rPr>
          <w:rFonts w:ascii="Verdana" w:eastAsia="MS Mincho" w:hAnsi="Verdana" w:cs="Trebuchet MS"/>
          <w:bCs/>
          <w:sz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lang w:val="en-US"/>
        </w:rPr>
        <w:tab/>
      </w:r>
      <w:r w:rsidRPr="005E1008">
        <w:rPr>
          <w:rFonts w:ascii="Verdana" w:eastAsia="MS Mincho" w:hAnsi="Verdana" w:cs="Trebuchet MS"/>
          <w:bCs/>
          <w:sz w:val="20"/>
          <w:lang w:val="en-US"/>
        </w:rPr>
        <w:tab/>
      </w:r>
      <w:r w:rsidRPr="0003380F">
        <w:rPr>
          <w:rFonts w:ascii="Verdana" w:eastAsia="MS Mincho" w:hAnsi="Verdana" w:cs="Trebuchet MS"/>
          <w:bCs/>
          <w:sz w:val="20"/>
          <w:lang w:val="en-US"/>
        </w:rPr>
        <w:t>38,57%</w:t>
      </w:r>
    </w:p>
    <w:p w:rsidR="00A927D3" w:rsidRPr="00534A49" w:rsidRDefault="00194A5B" w:rsidP="0019388B">
      <w:pPr>
        <w:pStyle w:val="Paragrafoelenco"/>
        <w:numPr>
          <w:ilvl w:val="0"/>
          <w:numId w:val="17"/>
        </w:numPr>
        <w:spacing w:before="60" w:after="60" w:line="240" w:lineRule="auto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5E1008">
        <w:rPr>
          <w:rFonts w:ascii="Verdana" w:eastAsia="MS Mincho" w:hAnsi="Verdana" w:cs="Trebuchet MS"/>
          <w:bCs/>
          <w:sz w:val="20"/>
          <w:szCs w:val="20"/>
        </w:rPr>
        <w:t>di d</w:t>
      </w:r>
      <w:r w:rsidR="00340648" w:rsidRPr="005E1008">
        <w:rPr>
          <w:rFonts w:ascii="Verdana" w:eastAsia="MS Mincho" w:hAnsi="Verdana" w:cs="Trebuchet MS"/>
          <w:bCs/>
          <w:sz w:val="20"/>
          <w:szCs w:val="20"/>
        </w:rPr>
        <w:t>emandare al</w:t>
      </w:r>
      <w:r w:rsidR="00533960" w:rsidRPr="005E1008">
        <w:rPr>
          <w:rFonts w:ascii="Verdana" w:eastAsia="MS Mincho" w:hAnsi="Verdana" w:cs="Trebuchet MS"/>
          <w:bCs/>
          <w:sz w:val="20"/>
          <w:szCs w:val="20"/>
        </w:rPr>
        <w:t xml:space="preserve"> R.U.P. -dott. Fabrizio Tolentino- </w:t>
      </w:r>
      <w:r w:rsidR="00340648" w:rsidRPr="005E1008">
        <w:rPr>
          <w:rFonts w:ascii="Verdana" w:eastAsia="MS Mincho" w:hAnsi="Verdana" w:cs="Trebuchet MS"/>
          <w:bCs/>
          <w:sz w:val="20"/>
          <w:szCs w:val="20"/>
        </w:rPr>
        <w:t>lo svolgimento dei controlli di rito previsti dal nuovo codice dei contratti pubblici</w:t>
      </w:r>
      <w:r w:rsidR="00534A49">
        <w:rPr>
          <w:rFonts w:ascii="Verdana" w:eastAsia="MS Mincho" w:hAnsi="Verdana" w:cs="Trebuchet MS"/>
          <w:bCs/>
          <w:sz w:val="20"/>
          <w:szCs w:val="20"/>
        </w:rPr>
        <w:t>.</w:t>
      </w:r>
    </w:p>
    <w:p w:rsidR="00CE5757" w:rsidRDefault="00CE5757" w:rsidP="00534A49">
      <w:pPr>
        <w:pStyle w:val="Paragrafoelenco"/>
        <w:spacing w:before="60" w:after="60" w:line="240" w:lineRule="auto"/>
        <w:jc w:val="both"/>
        <w:rPr>
          <w:rFonts w:ascii="Verdana" w:eastAsia="MS Mincho" w:hAnsi="Verdana" w:cs="Trebuchet MS"/>
          <w:bCs/>
          <w:sz w:val="20"/>
          <w:szCs w:val="20"/>
        </w:rPr>
      </w:pPr>
    </w:p>
    <w:p w:rsidR="00D66C82" w:rsidRDefault="00D66C82" w:rsidP="009A79CC">
      <w:pPr>
        <w:spacing w:before="60" w:after="60" w:line="240" w:lineRule="auto"/>
        <w:ind w:firstLine="360"/>
        <w:jc w:val="both"/>
        <w:rPr>
          <w:rFonts w:ascii="Verdana" w:eastAsia="MS Mincho" w:hAnsi="Verdana" w:cs="Trebuchet MS"/>
          <w:bCs/>
          <w:sz w:val="20"/>
          <w:szCs w:val="20"/>
        </w:rPr>
      </w:pPr>
      <w:r w:rsidRPr="009A79CC">
        <w:rPr>
          <w:rFonts w:ascii="Verdana" w:eastAsia="MS Mincho" w:hAnsi="Verdana" w:cs="Trebuchet MS"/>
          <w:bCs/>
          <w:sz w:val="20"/>
          <w:szCs w:val="20"/>
        </w:rPr>
        <w:t xml:space="preserve">All’esito dei controlli si procederà alla </w:t>
      </w:r>
      <w:r w:rsidR="00F77EC3">
        <w:rPr>
          <w:rFonts w:ascii="Verdana" w:eastAsia="MS Mincho" w:hAnsi="Verdana" w:cs="Trebuchet MS"/>
          <w:bCs/>
          <w:sz w:val="20"/>
          <w:szCs w:val="20"/>
        </w:rPr>
        <w:t>“aggiudicazione definitiva”</w:t>
      </w:r>
      <w:r w:rsidR="00050871" w:rsidRPr="009A79CC">
        <w:rPr>
          <w:rFonts w:ascii="Verdana" w:eastAsia="MS Mincho" w:hAnsi="Verdana" w:cs="Trebuchet MS"/>
          <w:bCs/>
          <w:sz w:val="20"/>
          <w:szCs w:val="20"/>
        </w:rPr>
        <w:t xml:space="preserve"> a sistema </w:t>
      </w:r>
      <w:r w:rsidR="006F3135">
        <w:rPr>
          <w:rFonts w:ascii="Verdana" w:eastAsia="MS Mincho" w:hAnsi="Verdana" w:cs="Trebuchet MS"/>
          <w:bCs/>
          <w:sz w:val="20"/>
          <w:szCs w:val="20"/>
        </w:rPr>
        <w:t>sulla piattaforma SDAPA</w:t>
      </w:r>
      <w:r w:rsidR="00050871" w:rsidRPr="009A79CC">
        <w:rPr>
          <w:rFonts w:ascii="Verdana" w:eastAsia="MS Mincho" w:hAnsi="Verdana" w:cs="Trebuchet MS"/>
          <w:bCs/>
          <w:sz w:val="20"/>
          <w:szCs w:val="20"/>
        </w:rPr>
        <w:t>.</w:t>
      </w:r>
    </w:p>
    <w:p w:rsidR="00F77EC3" w:rsidRPr="009A79CC" w:rsidRDefault="00F77EC3" w:rsidP="009A79CC">
      <w:pPr>
        <w:spacing w:before="60" w:after="60" w:line="240" w:lineRule="auto"/>
        <w:ind w:firstLine="360"/>
        <w:jc w:val="both"/>
        <w:rPr>
          <w:rFonts w:ascii="Verdana" w:eastAsia="MS Mincho" w:hAnsi="Verdana" w:cs="Trebuchet MS"/>
          <w:bCs/>
          <w:sz w:val="20"/>
          <w:szCs w:val="20"/>
        </w:rPr>
      </w:pPr>
    </w:p>
    <w:p w:rsidR="00534A49" w:rsidRPr="00534A49" w:rsidRDefault="00534A49" w:rsidP="007D20E8">
      <w:pPr>
        <w:tabs>
          <w:tab w:val="left" w:pos="142"/>
          <w:tab w:val="left" w:pos="709"/>
        </w:tabs>
        <w:spacing w:before="60" w:after="60" w:line="240" w:lineRule="auto"/>
        <w:ind w:left="142"/>
        <w:jc w:val="both"/>
        <w:rPr>
          <w:rFonts w:ascii="Verdana" w:hAnsi="Verdana" w:cs="Calibri"/>
          <w:sz w:val="20"/>
          <w:szCs w:val="20"/>
        </w:rPr>
      </w:pPr>
      <w:r w:rsidRPr="00534A49">
        <w:rPr>
          <w:rFonts w:ascii="Verdana" w:hAnsi="Verdana" w:cs="Calibri"/>
          <w:sz w:val="20"/>
          <w:szCs w:val="20"/>
        </w:rPr>
        <w:t>La presente determinazione viene sottoscritta in duplice originale, di cui, dopo la registrazione, uno resta conservato presso l’Area Gestione Risorse</w:t>
      </w:r>
      <w:r w:rsidR="00683A6D">
        <w:rPr>
          <w:rFonts w:ascii="Verdana" w:hAnsi="Verdana" w:cs="Calibri"/>
          <w:sz w:val="20"/>
          <w:szCs w:val="20"/>
        </w:rPr>
        <w:t>/</w:t>
      </w:r>
      <w:r w:rsidRPr="00534A49">
        <w:rPr>
          <w:rFonts w:ascii="Verdana" w:hAnsi="Verdana" w:cs="Calibri"/>
          <w:sz w:val="20"/>
          <w:szCs w:val="20"/>
        </w:rPr>
        <w:t>Gestione Patrimonio e l’altro rimane depositato, unitamente al registro delle determinazioni regionali, presso  la Direzione regionale INPS per il Friuli Venezia Giulia.</w:t>
      </w:r>
    </w:p>
    <w:p w:rsidR="009A79CC" w:rsidRDefault="00534A49" w:rsidP="00AB5B2A">
      <w:pPr>
        <w:spacing w:before="60" w:after="60" w:line="24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   </w:t>
      </w:r>
    </w:p>
    <w:p w:rsidR="00825EEC" w:rsidRPr="00534A49" w:rsidRDefault="00534A49" w:rsidP="00AB5B2A">
      <w:pPr>
        <w:spacing w:before="60" w:after="60" w:line="240" w:lineRule="auto"/>
        <w:jc w:val="both"/>
        <w:rPr>
          <w:rFonts w:ascii="Verdana" w:eastAsia="Calibri" w:hAnsi="Verdana" w:cs="Calibri"/>
          <w:b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 </w:t>
      </w:r>
      <w:r w:rsidRPr="00534A49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IL DIRETTORE REGIONALE </w:t>
      </w:r>
    </w:p>
    <w:p w:rsidR="00B2293B" w:rsidRPr="005E1008" w:rsidRDefault="009A79CC" w:rsidP="00050871">
      <w:pPr>
        <w:spacing w:before="60" w:after="6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 </w:t>
      </w:r>
      <w:r w:rsidR="00825EEC" w:rsidRPr="00534A49">
        <w:rPr>
          <w:rFonts w:ascii="Verdana" w:eastAsia="Calibri" w:hAnsi="Verdana" w:cs="Calibri"/>
          <w:b/>
          <w:sz w:val="20"/>
          <w:szCs w:val="20"/>
          <w:lang w:eastAsia="en-US"/>
        </w:rPr>
        <w:t>Dott.</w:t>
      </w:r>
      <w:r w:rsidR="00534A49" w:rsidRPr="00534A49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Stefano Ugo Quaranta</w:t>
      </w:r>
      <w:r w:rsidR="00825EEC" w:rsidRPr="00534A49">
        <w:rPr>
          <w:rFonts w:ascii="Verdana" w:eastAsia="Calibri" w:hAnsi="Verdana" w:cs="Calibri"/>
          <w:b/>
          <w:sz w:val="20"/>
          <w:szCs w:val="20"/>
          <w:lang w:eastAsia="en-US"/>
        </w:rPr>
        <w:t xml:space="preserve"> </w:t>
      </w:r>
    </w:p>
    <w:sectPr w:rsidR="00B2293B" w:rsidRPr="005E1008" w:rsidSect="002B1C8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 w:hint="default"/>
        <w:sz w:val="20"/>
        <w:szCs w:val="20"/>
      </w:rPr>
    </w:lvl>
  </w:abstractNum>
  <w:abstractNum w:abstractNumId="1">
    <w:nsid w:val="041C4734"/>
    <w:multiLevelType w:val="hybridMultilevel"/>
    <w:tmpl w:val="B5D4F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E10A9"/>
    <w:multiLevelType w:val="hybridMultilevel"/>
    <w:tmpl w:val="AC9EB6E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20B2"/>
    <w:multiLevelType w:val="hybridMultilevel"/>
    <w:tmpl w:val="43686EE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381CBE"/>
    <w:multiLevelType w:val="hybridMultilevel"/>
    <w:tmpl w:val="E55A5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C140F"/>
    <w:multiLevelType w:val="hybridMultilevel"/>
    <w:tmpl w:val="7F2C1F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C1BD0"/>
    <w:multiLevelType w:val="hybridMultilevel"/>
    <w:tmpl w:val="6136B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780F"/>
    <w:multiLevelType w:val="hybridMultilevel"/>
    <w:tmpl w:val="46627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93446"/>
    <w:multiLevelType w:val="hybridMultilevel"/>
    <w:tmpl w:val="21646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6BCC"/>
    <w:multiLevelType w:val="hybridMultilevel"/>
    <w:tmpl w:val="96C8E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E24EA"/>
    <w:multiLevelType w:val="hybridMultilevel"/>
    <w:tmpl w:val="F962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D7966"/>
    <w:multiLevelType w:val="hybridMultilevel"/>
    <w:tmpl w:val="2F7C2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3760"/>
    <w:multiLevelType w:val="hybridMultilevel"/>
    <w:tmpl w:val="8F764846"/>
    <w:lvl w:ilvl="0" w:tplc="24B0B64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9846AD"/>
    <w:multiLevelType w:val="hybridMultilevel"/>
    <w:tmpl w:val="3CE6C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17259"/>
    <w:multiLevelType w:val="hybridMultilevel"/>
    <w:tmpl w:val="1C6A89A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15DDD"/>
    <w:multiLevelType w:val="hybridMultilevel"/>
    <w:tmpl w:val="4DCE7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D022E"/>
    <w:multiLevelType w:val="hybridMultilevel"/>
    <w:tmpl w:val="FB6AB7B4"/>
    <w:lvl w:ilvl="0" w:tplc="09EE3984">
      <w:start w:val="1"/>
      <w:numFmt w:val="decimal"/>
      <w:lvlText w:val="%1."/>
      <w:lvlJc w:val="left"/>
      <w:pPr>
        <w:ind w:left="1004" w:hanging="360"/>
      </w:pPr>
      <w:rPr>
        <w:rFonts w:ascii="Verdana" w:eastAsia="MS Mincho" w:hAnsi="Verdana" w:cs="Trebuchet MS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B114948"/>
    <w:multiLevelType w:val="hybridMultilevel"/>
    <w:tmpl w:val="3D789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03DB3"/>
    <w:multiLevelType w:val="hybridMultilevel"/>
    <w:tmpl w:val="5D3073D4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2A5D53"/>
    <w:multiLevelType w:val="hybridMultilevel"/>
    <w:tmpl w:val="1B8ACCA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B636F"/>
    <w:multiLevelType w:val="hybridMultilevel"/>
    <w:tmpl w:val="DFF8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B65E9"/>
    <w:multiLevelType w:val="hybridMultilevel"/>
    <w:tmpl w:val="BE82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0"/>
  </w:num>
  <w:num w:numId="5">
    <w:abstractNumId w:val="18"/>
  </w:num>
  <w:num w:numId="6">
    <w:abstractNumId w:val="12"/>
  </w:num>
  <w:num w:numId="7">
    <w:abstractNumId w:val="10"/>
  </w:num>
  <w:num w:numId="8">
    <w:abstractNumId w:val="2"/>
  </w:num>
  <w:num w:numId="9">
    <w:abstractNumId w:val="19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17"/>
  </w:num>
  <w:num w:numId="15">
    <w:abstractNumId w:val="11"/>
  </w:num>
  <w:num w:numId="16">
    <w:abstractNumId w:val="14"/>
  </w:num>
  <w:num w:numId="17">
    <w:abstractNumId w:val="15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1"/>
    <w:rsid w:val="00000AB6"/>
    <w:rsid w:val="00000C96"/>
    <w:rsid w:val="0001210D"/>
    <w:rsid w:val="00013174"/>
    <w:rsid w:val="00020750"/>
    <w:rsid w:val="00021946"/>
    <w:rsid w:val="00027ADF"/>
    <w:rsid w:val="0003380F"/>
    <w:rsid w:val="000338BA"/>
    <w:rsid w:val="00034A7D"/>
    <w:rsid w:val="00034C1C"/>
    <w:rsid w:val="00037226"/>
    <w:rsid w:val="00040938"/>
    <w:rsid w:val="000415A1"/>
    <w:rsid w:val="00041ECF"/>
    <w:rsid w:val="00043A78"/>
    <w:rsid w:val="00044B8C"/>
    <w:rsid w:val="0004592F"/>
    <w:rsid w:val="00045DAF"/>
    <w:rsid w:val="00050871"/>
    <w:rsid w:val="00052E3C"/>
    <w:rsid w:val="000552F3"/>
    <w:rsid w:val="0006159B"/>
    <w:rsid w:val="0006326D"/>
    <w:rsid w:val="000719ED"/>
    <w:rsid w:val="00077790"/>
    <w:rsid w:val="00083684"/>
    <w:rsid w:val="00083867"/>
    <w:rsid w:val="0008421E"/>
    <w:rsid w:val="0008559F"/>
    <w:rsid w:val="000944B4"/>
    <w:rsid w:val="00097BDF"/>
    <w:rsid w:val="000A00CA"/>
    <w:rsid w:val="000A3BE1"/>
    <w:rsid w:val="000A6A8D"/>
    <w:rsid w:val="000A7BEE"/>
    <w:rsid w:val="000B1520"/>
    <w:rsid w:val="000B4C65"/>
    <w:rsid w:val="000B5525"/>
    <w:rsid w:val="000C39A1"/>
    <w:rsid w:val="000C3D54"/>
    <w:rsid w:val="000C759D"/>
    <w:rsid w:val="000D1490"/>
    <w:rsid w:val="000D1B5E"/>
    <w:rsid w:val="000D1B98"/>
    <w:rsid w:val="000D2792"/>
    <w:rsid w:val="000D4460"/>
    <w:rsid w:val="000E4CD6"/>
    <w:rsid w:val="000F03D2"/>
    <w:rsid w:val="000F36FB"/>
    <w:rsid w:val="00106423"/>
    <w:rsid w:val="00111D37"/>
    <w:rsid w:val="001122AC"/>
    <w:rsid w:val="001148B1"/>
    <w:rsid w:val="00114CF5"/>
    <w:rsid w:val="00117A34"/>
    <w:rsid w:val="001204D0"/>
    <w:rsid w:val="00120B3A"/>
    <w:rsid w:val="001210DC"/>
    <w:rsid w:val="00123DD6"/>
    <w:rsid w:val="00126A83"/>
    <w:rsid w:val="0012741B"/>
    <w:rsid w:val="00147151"/>
    <w:rsid w:val="00153D1C"/>
    <w:rsid w:val="00155E60"/>
    <w:rsid w:val="00156CA6"/>
    <w:rsid w:val="001579FC"/>
    <w:rsid w:val="00161DB5"/>
    <w:rsid w:val="00162B10"/>
    <w:rsid w:val="00164898"/>
    <w:rsid w:val="00170AE0"/>
    <w:rsid w:val="001712AA"/>
    <w:rsid w:val="00174BE8"/>
    <w:rsid w:val="00175329"/>
    <w:rsid w:val="00176F4D"/>
    <w:rsid w:val="00180B9B"/>
    <w:rsid w:val="0018278C"/>
    <w:rsid w:val="001878FC"/>
    <w:rsid w:val="0019076E"/>
    <w:rsid w:val="001916E0"/>
    <w:rsid w:val="00191FA7"/>
    <w:rsid w:val="001930D5"/>
    <w:rsid w:val="0019388B"/>
    <w:rsid w:val="001938C4"/>
    <w:rsid w:val="00194A5B"/>
    <w:rsid w:val="00196331"/>
    <w:rsid w:val="00197C18"/>
    <w:rsid w:val="00197D4E"/>
    <w:rsid w:val="001A321F"/>
    <w:rsid w:val="001A42E3"/>
    <w:rsid w:val="001B0CD9"/>
    <w:rsid w:val="001B1BEF"/>
    <w:rsid w:val="001B4826"/>
    <w:rsid w:val="001B5394"/>
    <w:rsid w:val="001B68B5"/>
    <w:rsid w:val="001C13CE"/>
    <w:rsid w:val="001C20AE"/>
    <w:rsid w:val="001C28E4"/>
    <w:rsid w:val="001C7CF7"/>
    <w:rsid w:val="001D1681"/>
    <w:rsid w:val="001D58E1"/>
    <w:rsid w:val="001E1BCE"/>
    <w:rsid w:val="001E2E83"/>
    <w:rsid w:val="001E377D"/>
    <w:rsid w:val="001E4845"/>
    <w:rsid w:val="001E6B9C"/>
    <w:rsid w:val="001F2E94"/>
    <w:rsid w:val="00202CAE"/>
    <w:rsid w:val="00205654"/>
    <w:rsid w:val="00212C9F"/>
    <w:rsid w:val="002156C7"/>
    <w:rsid w:val="00217003"/>
    <w:rsid w:val="00221547"/>
    <w:rsid w:val="00224C64"/>
    <w:rsid w:val="0023068B"/>
    <w:rsid w:val="002331D1"/>
    <w:rsid w:val="00233E36"/>
    <w:rsid w:val="00234C01"/>
    <w:rsid w:val="00235104"/>
    <w:rsid w:val="00235616"/>
    <w:rsid w:val="00241A7E"/>
    <w:rsid w:val="002443E7"/>
    <w:rsid w:val="00245A86"/>
    <w:rsid w:val="00245D2D"/>
    <w:rsid w:val="00246E99"/>
    <w:rsid w:val="00254428"/>
    <w:rsid w:val="00254DA2"/>
    <w:rsid w:val="00256C6A"/>
    <w:rsid w:val="00257038"/>
    <w:rsid w:val="002621FF"/>
    <w:rsid w:val="00265718"/>
    <w:rsid w:val="002662FC"/>
    <w:rsid w:val="00270257"/>
    <w:rsid w:val="002714B7"/>
    <w:rsid w:val="0027267F"/>
    <w:rsid w:val="00281191"/>
    <w:rsid w:val="002830E7"/>
    <w:rsid w:val="00284D8A"/>
    <w:rsid w:val="00290DBE"/>
    <w:rsid w:val="002920ED"/>
    <w:rsid w:val="00295033"/>
    <w:rsid w:val="002959B2"/>
    <w:rsid w:val="00297973"/>
    <w:rsid w:val="002A2B8A"/>
    <w:rsid w:val="002A30AA"/>
    <w:rsid w:val="002A5042"/>
    <w:rsid w:val="002B1C81"/>
    <w:rsid w:val="002B3817"/>
    <w:rsid w:val="002B68B1"/>
    <w:rsid w:val="002B68F2"/>
    <w:rsid w:val="002C19A1"/>
    <w:rsid w:val="002C2425"/>
    <w:rsid w:val="002C2813"/>
    <w:rsid w:val="002C46D5"/>
    <w:rsid w:val="002C67EC"/>
    <w:rsid w:val="002C7309"/>
    <w:rsid w:val="002D18B6"/>
    <w:rsid w:val="002E3DBA"/>
    <w:rsid w:val="002E496C"/>
    <w:rsid w:val="002F0E84"/>
    <w:rsid w:val="002F6F9E"/>
    <w:rsid w:val="00300E43"/>
    <w:rsid w:val="003079F1"/>
    <w:rsid w:val="003161CA"/>
    <w:rsid w:val="003169F8"/>
    <w:rsid w:val="0032033C"/>
    <w:rsid w:val="003210D9"/>
    <w:rsid w:val="00323D03"/>
    <w:rsid w:val="00324FB8"/>
    <w:rsid w:val="0032700E"/>
    <w:rsid w:val="00327634"/>
    <w:rsid w:val="00327AD4"/>
    <w:rsid w:val="00330671"/>
    <w:rsid w:val="00331BA7"/>
    <w:rsid w:val="00332AD8"/>
    <w:rsid w:val="003336D7"/>
    <w:rsid w:val="00340648"/>
    <w:rsid w:val="0034619F"/>
    <w:rsid w:val="003464FD"/>
    <w:rsid w:val="003571E0"/>
    <w:rsid w:val="003575F0"/>
    <w:rsid w:val="003636E4"/>
    <w:rsid w:val="00364FFC"/>
    <w:rsid w:val="00367E23"/>
    <w:rsid w:val="003712C4"/>
    <w:rsid w:val="00374296"/>
    <w:rsid w:val="0037546F"/>
    <w:rsid w:val="003770B4"/>
    <w:rsid w:val="003801D0"/>
    <w:rsid w:val="00381B34"/>
    <w:rsid w:val="00383000"/>
    <w:rsid w:val="00384D2A"/>
    <w:rsid w:val="003856DF"/>
    <w:rsid w:val="0038724C"/>
    <w:rsid w:val="003940D2"/>
    <w:rsid w:val="003976EA"/>
    <w:rsid w:val="003A2A45"/>
    <w:rsid w:val="003A5B04"/>
    <w:rsid w:val="003A7E86"/>
    <w:rsid w:val="003B2895"/>
    <w:rsid w:val="003B3F92"/>
    <w:rsid w:val="003B5BE8"/>
    <w:rsid w:val="003B7E6F"/>
    <w:rsid w:val="003C2B59"/>
    <w:rsid w:val="003C40D7"/>
    <w:rsid w:val="003C562E"/>
    <w:rsid w:val="003D12D6"/>
    <w:rsid w:val="003D3656"/>
    <w:rsid w:val="003E0843"/>
    <w:rsid w:val="003E481A"/>
    <w:rsid w:val="003E4E31"/>
    <w:rsid w:val="003E5BDF"/>
    <w:rsid w:val="003E66AA"/>
    <w:rsid w:val="003F0D32"/>
    <w:rsid w:val="003F159E"/>
    <w:rsid w:val="00400E81"/>
    <w:rsid w:val="004013A2"/>
    <w:rsid w:val="004014B7"/>
    <w:rsid w:val="004016FC"/>
    <w:rsid w:val="00402B81"/>
    <w:rsid w:val="00404B61"/>
    <w:rsid w:val="00410856"/>
    <w:rsid w:val="00411821"/>
    <w:rsid w:val="00412196"/>
    <w:rsid w:val="00412649"/>
    <w:rsid w:val="004152F2"/>
    <w:rsid w:val="004214E4"/>
    <w:rsid w:val="00421755"/>
    <w:rsid w:val="004229CD"/>
    <w:rsid w:val="00426F5C"/>
    <w:rsid w:val="00430C1D"/>
    <w:rsid w:val="00432D05"/>
    <w:rsid w:val="00433593"/>
    <w:rsid w:val="00434E8C"/>
    <w:rsid w:val="0043540A"/>
    <w:rsid w:val="0043714C"/>
    <w:rsid w:val="004438DF"/>
    <w:rsid w:val="00444FDB"/>
    <w:rsid w:val="00446176"/>
    <w:rsid w:val="0044788A"/>
    <w:rsid w:val="00456B9A"/>
    <w:rsid w:val="00462E48"/>
    <w:rsid w:val="00466043"/>
    <w:rsid w:val="004674A6"/>
    <w:rsid w:val="00467ED9"/>
    <w:rsid w:val="00472459"/>
    <w:rsid w:val="00475D5B"/>
    <w:rsid w:val="00477E1B"/>
    <w:rsid w:val="00481180"/>
    <w:rsid w:val="00491E9E"/>
    <w:rsid w:val="00495996"/>
    <w:rsid w:val="00495ED4"/>
    <w:rsid w:val="004A03AD"/>
    <w:rsid w:val="004A25F0"/>
    <w:rsid w:val="004B2248"/>
    <w:rsid w:val="004B4F57"/>
    <w:rsid w:val="004C4944"/>
    <w:rsid w:val="004D15E2"/>
    <w:rsid w:val="004D18A1"/>
    <w:rsid w:val="004D2E98"/>
    <w:rsid w:val="004D7AE1"/>
    <w:rsid w:val="004E0620"/>
    <w:rsid w:val="004E6EE4"/>
    <w:rsid w:val="004E7EE3"/>
    <w:rsid w:val="004F0173"/>
    <w:rsid w:val="004F5445"/>
    <w:rsid w:val="004F5BA3"/>
    <w:rsid w:val="00503710"/>
    <w:rsid w:val="005173C3"/>
    <w:rsid w:val="00520A6D"/>
    <w:rsid w:val="00531B7A"/>
    <w:rsid w:val="00533960"/>
    <w:rsid w:val="00534A49"/>
    <w:rsid w:val="00535BAA"/>
    <w:rsid w:val="00535F22"/>
    <w:rsid w:val="00537AA8"/>
    <w:rsid w:val="005408F0"/>
    <w:rsid w:val="0055020D"/>
    <w:rsid w:val="00553434"/>
    <w:rsid w:val="0055773C"/>
    <w:rsid w:val="005630B3"/>
    <w:rsid w:val="0057348E"/>
    <w:rsid w:val="00573884"/>
    <w:rsid w:val="0057581B"/>
    <w:rsid w:val="00575D47"/>
    <w:rsid w:val="005808A6"/>
    <w:rsid w:val="005839A3"/>
    <w:rsid w:val="00584CF4"/>
    <w:rsid w:val="00591441"/>
    <w:rsid w:val="00595825"/>
    <w:rsid w:val="00596998"/>
    <w:rsid w:val="005A0970"/>
    <w:rsid w:val="005A1069"/>
    <w:rsid w:val="005A478E"/>
    <w:rsid w:val="005A6838"/>
    <w:rsid w:val="005A6D0A"/>
    <w:rsid w:val="005A6D31"/>
    <w:rsid w:val="005B0236"/>
    <w:rsid w:val="005B0325"/>
    <w:rsid w:val="005B6B66"/>
    <w:rsid w:val="005B7294"/>
    <w:rsid w:val="005C1F1A"/>
    <w:rsid w:val="005C6960"/>
    <w:rsid w:val="005D0660"/>
    <w:rsid w:val="005D13C9"/>
    <w:rsid w:val="005D2BD4"/>
    <w:rsid w:val="005D3788"/>
    <w:rsid w:val="005D4F35"/>
    <w:rsid w:val="005D5DE7"/>
    <w:rsid w:val="005D7CE7"/>
    <w:rsid w:val="005E0C21"/>
    <w:rsid w:val="005E1008"/>
    <w:rsid w:val="005E1CF7"/>
    <w:rsid w:val="005E3208"/>
    <w:rsid w:val="005E6E3B"/>
    <w:rsid w:val="005E75D3"/>
    <w:rsid w:val="005E77BF"/>
    <w:rsid w:val="005F4FB8"/>
    <w:rsid w:val="005F6790"/>
    <w:rsid w:val="005F7BF2"/>
    <w:rsid w:val="00603273"/>
    <w:rsid w:val="0060332B"/>
    <w:rsid w:val="00603452"/>
    <w:rsid w:val="0060368C"/>
    <w:rsid w:val="0061281D"/>
    <w:rsid w:val="00614A6F"/>
    <w:rsid w:val="006150ED"/>
    <w:rsid w:val="00615839"/>
    <w:rsid w:val="00615F57"/>
    <w:rsid w:val="00616D82"/>
    <w:rsid w:val="00617759"/>
    <w:rsid w:val="006418EF"/>
    <w:rsid w:val="006439ED"/>
    <w:rsid w:val="00647276"/>
    <w:rsid w:val="00660E9F"/>
    <w:rsid w:val="00661817"/>
    <w:rsid w:val="00667F76"/>
    <w:rsid w:val="00670299"/>
    <w:rsid w:val="00672171"/>
    <w:rsid w:val="006725F5"/>
    <w:rsid w:val="00672FBC"/>
    <w:rsid w:val="006805A3"/>
    <w:rsid w:val="006821FC"/>
    <w:rsid w:val="00683A6D"/>
    <w:rsid w:val="00683BCC"/>
    <w:rsid w:val="0068517F"/>
    <w:rsid w:val="00685EEB"/>
    <w:rsid w:val="006938B9"/>
    <w:rsid w:val="006B07B2"/>
    <w:rsid w:val="006B6D3D"/>
    <w:rsid w:val="006B7D0A"/>
    <w:rsid w:val="006C1760"/>
    <w:rsid w:val="006C2347"/>
    <w:rsid w:val="006C3DC7"/>
    <w:rsid w:val="006C415C"/>
    <w:rsid w:val="006C4F31"/>
    <w:rsid w:val="006C6031"/>
    <w:rsid w:val="006D1C87"/>
    <w:rsid w:val="006D57CD"/>
    <w:rsid w:val="006D79C2"/>
    <w:rsid w:val="006E0737"/>
    <w:rsid w:val="006E0900"/>
    <w:rsid w:val="006E2E53"/>
    <w:rsid w:val="006F3135"/>
    <w:rsid w:val="006F398C"/>
    <w:rsid w:val="006F54A5"/>
    <w:rsid w:val="006F7FCF"/>
    <w:rsid w:val="00701EA4"/>
    <w:rsid w:val="00702C3D"/>
    <w:rsid w:val="00703D29"/>
    <w:rsid w:val="00704857"/>
    <w:rsid w:val="00707A3F"/>
    <w:rsid w:val="00710E9E"/>
    <w:rsid w:val="0071163E"/>
    <w:rsid w:val="00722ED0"/>
    <w:rsid w:val="00725655"/>
    <w:rsid w:val="00726DDD"/>
    <w:rsid w:val="00731547"/>
    <w:rsid w:val="00735C03"/>
    <w:rsid w:val="007423C5"/>
    <w:rsid w:val="00750F27"/>
    <w:rsid w:val="00751DB0"/>
    <w:rsid w:val="00754EAA"/>
    <w:rsid w:val="00757D8D"/>
    <w:rsid w:val="00760D19"/>
    <w:rsid w:val="0076251B"/>
    <w:rsid w:val="0077061C"/>
    <w:rsid w:val="0077424A"/>
    <w:rsid w:val="00781780"/>
    <w:rsid w:val="007829A4"/>
    <w:rsid w:val="00782D12"/>
    <w:rsid w:val="00783B52"/>
    <w:rsid w:val="007858EE"/>
    <w:rsid w:val="007864C5"/>
    <w:rsid w:val="007904C7"/>
    <w:rsid w:val="00794153"/>
    <w:rsid w:val="007A0C76"/>
    <w:rsid w:val="007A1FDA"/>
    <w:rsid w:val="007A4080"/>
    <w:rsid w:val="007A6542"/>
    <w:rsid w:val="007A76A3"/>
    <w:rsid w:val="007B159F"/>
    <w:rsid w:val="007B1700"/>
    <w:rsid w:val="007B1AB4"/>
    <w:rsid w:val="007C24DB"/>
    <w:rsid w:val="007C6969"/>
    <w:rsid w:val="007D1F7A"/>
    <w:rsid w:val="007D20E8"/>
    <w:rsid w:val="007D31C7"/>
    <w:rsid w:val="007D332C"/>
    <w:rsid w:val="007D74D4"/>
    <w:rsid w:val="007E1778"/>
    <w:rsid w:val="007E5E38"/>
    <w:rsid w:val="007E6CBC"/>
    <w:rsid w:val="007F0F47"/>
    <w:rsid w:val="00805B0A"/>
    <w:rsid w:val="00806C23"/>
    <w:rsid w:val="00811A8F"/>
    <w:rsid w:val="0081286F"/>
    <w:rsid w:val="00815652"/>
    <w:rsid w:val="008166AF"/>
    <w:rsid w:val="0082011C"/>
    <w:rsid w:val="00825EEC"/>
    <w:rsid w:val="00826329"/>
    <w:rsid w:val="008311D1"/>
    <w:rsid w:val="00833E2D"/>
    <w:rsid w:val="00834747"/>
    <w:rsid w:val="0084222F"/>
    <w:rsid w:val="00844F2F"/>
    <w:rsid w:val="008474B6"/>
    <w:rsid w:val="00857BCB"/>
    <w:rsid w:val="00863A71"/>
    <w:rsid w:val="00865C00"/>
    <w:rsid w:val="00867A02"/>
    <w:rsid w:val="00871401"/>
    <w:rsid w:val="008748AF"/>
    <w:rsid w:val="00880DF7"/>
    <w:rsid w:val="00883AC2"/>
    <w:rsid w:val="00883D07"/>
    <w:rsid w:val="00884913"/>
    <w:rsid w:val="008901AF"/>
    <w:rsid w:val="00897148"/>
    <w:rsid w:val="008A47D8"/>
    <w:rsid w:val="008A57B0"/>
    <w:rsid w:val="008B050C"/>
    <w:rsid w:val="008B1AA0"/>
    <w:rsid w:val="008B3682"/>
    <w:rsid w:val="008B4987"/>
    <w:rsid w:val="008B630F"/>
    <w:rsid w:val="008B6483"/>
    <w:rsid w:val="008C29D2"/>
    <w:rsid w:val="008C4884"/>
    <w:rsid w:val="008C4E47"/>
    <w:rsid w:val="008D48BA"/>
    <w:rsid w:val="008D68FF"/>
    <w:rsid w:val="008E1285"/>
    <w:rsid w:val="008E57EE"/>
    <w:rsid w:val="008E71C0"/>
    <w:rsid w:val="008E7C5F"/>
    <w:rsid w:val="008F3296"/>
    <w:rsid w:val="008F334F"/>
    <w:rsid w:val="00900E2E"/>
    <w:rsid w:val="00911F1E"/>
    <w:rsid w:val="009260EF"/>
    <w:rsid w:val="00926118"/>
    <w:rsid w:val="00926EAE"/>
    <w:rsid w:val="009443F0"/>
    <w:rsid w:val="00946014"/>
    <w:rsid w:val="0095110E"/>
    <w:rsid w:val="00951868"/>
    <w:rsid w:val="00970D76"/>
    <w:rsid w:val="00971AC8"/>
    <w:rsid w:val="00975900"/>
    <w:rsid w:val="00983C0F"/>
    <w:rsid w:val="009842E5"/>
    <w:rsid w:val="00984639"/>
    <w:rsid w:val="00986378"/>
    <w:rsid w:val="00991E05"/>
    <w:rsid w:val="00994E57"/>
    <w:rsid w:val="009A300E"/>
    <w:rsid w:val="009A79CC"/>
    <w:rsid w:val="009B35D7"/>
    <w:rsid w:val="009B432A"/>
    <w:rsid w:val="009B7101"/>
    <w:rsid w:val="009B75A6"/>
    <w:rsid w:val="009B794D"/>
    <w:rsid w:val="009C1A92"/>
    <w:rsid w:val="009C2E85"/>
    <w:rsid w:val="009D314E"/>
    <w:rsid w:val="009D77F1"/>
    <w:rsid w:val="009E337B"/>
    <w:rsid w:val="009E4C69"/>
    <w:rsid w:val="009E5AD6"/>
    <w:rsid w:val="009F0FD0"/>
    <w:rsid w:val="009F64DA"/>
    <w:rsid w:val="009F6F91"/>
    <w:rsid w:val="00A00150"/>
    <w:rsid w:val="00A03594"/>
    <w:rsid w:val="00A04D0C"/>
    <w:rsid w:val="00A06074"/>
    <w:rsid w:val="00A1716C"/>
    <w:rsid w:val="00A20D81"/>
    <w:rsid w:val="00A30B8D"/>
    <w:rsid w:val="00A31FF7"/>
    <w:rsid w:val="00A32273"/>
    <w:rsid w:val="00A44D30"/>
    <w:rsid w:val="00A46FBB"/>
    <w:rsid w:val="00A47FE5"/>
    <w:rsid w:val="00A532EF"/>
    <w:rsid w:val="00A53B7E"/>
    <w:rsid w:val="00A54013"/>
    <w:rsid w:val="00A55FE0"/>
    <w:rsid w:val="00A56378"/>
    <w:rsid w:val="00A5775F"/>
    <w:rsid w:val="00A60E3A"/>
    <w:rsid w:val="00A6167D"/>
    <w:rsid w:val="00A637C4"/>
    <w:rsid w:val="00A6592B"/>
    <w:rsid w:val="00A67297"/>
    <w:rsid w:val="00A765CA"/>
    <w:rsid w:val="00A83159"/>
    <w:rsid w:val="00A86062"/>
    <w:rsid w:val="00A927D3"/>
    <w:rsid w:val="00A93423"/>
    <w:rsid w:val="00A93ED2"/>
    <w:rsid w:val="00A97185"/>
    <w:rsid w:val="00AA03F8"/>
    <w:rsid w:val="00AA26C0"/>
    <w:rsid w:val="00AA672F"/>
    <w:rsid w:val="00AA6BC8"/>
    <w:rsid w:val="00AB561D"/>
    <w:rsid w:val="00AB5B2A"/>
    <w:rsid w:val="00AB7AB5"/>
    <w:rsid w:val="00AC1002"/>
    <w:rsid w:val="00AC4836"/>
    <w:rsid w:val="00AD19D3"/>
    <w:rsid w:val="00AD6270"/>
    <w:rsid w:val="00AE1855"/>
    <w:rsid w:val="00AE2484"/>
    <w:rsid w:val="00AF6775"/>
    <w:rsid w:val="00AF71BE"/>
    <w:rsid w:val="00B01675"/>
    <w:rsid w:val="00B01FA5"/>
    <w:rsid w:val="00B0305F"/>
    <w:rsid w:val="00B04A85"/>
    <w:rsid w:val="00B2293B"/>
    <w:rsid w:val="00B22C0F"/>
    <w:rsid w:val="00B2304C"/>
    <w:rsid w:val="00B2492F"/>
    <w:rsid w:val="00B26B8A"/>
    <w:rsid w:val="00B27659"/>
    <w:rsid w:val="00B27BDC"/>
    <w:rsid w:val="00B311FB"/>
    <w:rsid w:val="00B32834"/>
    <w:rsid w:val="00B358DB"/>
    <w:rsid w:val="00B403F1"/>
    <w:rsid w:val="00B5010F"/>
    <w:rsid w:val="00B5220B"/>
    <w:rsid w:val="00B523FE"/>
    <w:rsid w:val="00B56CA2"/>
    <w:rsid w:val="00B57D33"/>
    <w:rsid w:val="00B614EA"/>
    <w:rsid w:val="00B62669"/>
    <w:rsid w:val="00B632DE"/>
    <w:rsid w:val="00B654DD"/>
    <w:rsid w:val="00B65842"/>
    <w:rsid w:val="00B801D8"/>
    <w:rsid w:val="00B806A6"/>
    <w:rsid w:val="00B80E17"/>
    <w:rsid w:val="00B95722"/>
    <w:rsid w:val="00B97F34"/>
    <w:rsid w:val="00BA3384"/>
    <w:rsid w:val="00BA5C69"/>
    <w:rsid w:val="00BA7ADE"/>
    <w:rsid w:val="00BC0CBC"/>
    <w:rsid w:val="00BC504A"/>
    <w:rsid w:val="00BD3984"/>
    <w:rsid w:val="00BD436D"/>
    <w:rsid w:val="00BD7897"/>
    <w:rsid w:val="00BE7B0F"/>
    <w:rsid w:val="00BF692C"/>
    <w:rsid w:val="00BF6E75"/>
    <w:rsid w:val="00C03527"/>
    <w:rsid w:val="00C07AD9"/>
    <w:rsid w:val="00C112C0"/>
    <w:rsid w:val="00C11468"/>
    <w:rsid w:val="00C12EE3"/>
    <w:rsid w:val="00C14B12"/>
    <w:rsid w:val="00C156D1"/>
    <w:rsid w:val="00C16594"/>
    <w:rsid w:val="00C21189"/>
    <w:rsid w:val="00C225F3"/>
    <w:rsid w:val="00C33E5D"/>
    <w:rsid w:val="00C34148"/>
    <w:rsid w:val="00C349ED"/>
    <w:rsid w:val="00C41DB8"/>
    <w:rsid w:val="00C47F4D"/>
    <w:rsid w:val="00C504E1"/>
    <w:rsid w:val="00C51C24"/>
    <w:rsid w:val="00C51DBD"/>
    <w:rsid w:val="00C54317"/>
    <w:rsid w:val="00C552A2"/>
    <w:rsid w:val="00C6048E"/>
    <w:rsid w:val="00C607C6"/>
    <w:rsid w:val="00C61EF0"/>
    <w:rsid w:val="00C62E84"/>
    <w:rsid w:val="00C63048"/>
    <w:rsid w:val="00C73DE2"/>
    <w:rsid w:val="00C76368"/>
    <w:rsid w:val="00C77170"/>
    <w:rsid w:val="00C7728D"/>
    <w:rsid w:val="00C77349"/>
    <w:rsid w:val="00C77C0C"/>
    <w:rsid w:val="00C828FB"/>
    <w:rsid w:val="00C84624"/>
    <w:rsid w:val="00C93900"/>
    <w:rsid w:val="00CA2E11"/>
    <w:rsid w:val="00CA667D"/>
    <w:rsid w:val="00CA7322"/>
    <w:rsid w:val="00CB2854"/>
    <w:rsid w:val="00CC1E96"/>
    <w:rsid w:val="00CC2530"/>
    <w:rsid w:val="00CC4166"/>
    <w:rsid w:val="00CC4238"/>
    <w:rsid w:val="00CD198D"/>
    <w:rsid w:val="00CD2996"/>
    <w:rsid w:val="00CD590E"/>
    <w:rsid w:val="00CE4B38"/>
    <w:rsid w:val="00CE5757"/>
    <w:rsid w:val="00CE76B8"/>
    <w:rsid w:val="00CF078F"/>
    <w:rsid w:val="00CF084B"/>
    <w:rsid w:val="00CF288F"/>
    <w:rsid w:val="00CF48DB"/>
    <w:rsid w:val="00CF78DC"/>
    <w:rsid w:val="00D042AF"/>
    <w:rsid w:val="00D0518C"/>
    <w:rsid w:val="00D16EF1"/>
    <w:rsid w:val="00D227BF"/>
    <w:rsid w:val="00D2350E"/>
    <w:rsid w:val="00D254C5"/>
    <w:rsid w:val="00D266E6"/>
    <w:rsid w:val="00D32AAF"/>
    <w:rsid w:val="00D33ADF"/>
    <w:rsid w:val="00D374FF"/>
    <w:rsid w:val="00D402BD"/>
    <w:rsid w:val="00D42792"/>
    <w:rsid w:val="00D44E48"/>
    <w:rsid w:val="00D4720C"/>
    <w:rsid w:val="00D508EA"/>
    <w:rsid w:val="00D56CD6"/>
    <w:rsid w:val="00D62F73"/>
    <w:rsid w:val="00D66853"/>
    <w:rsid w:val="00D66C82"/>
    <w:rsid w:val="00D711E0"/>
    <w:rsid w:val="00D71D84"/>
    <w:rsid w:val="00D76CF0"/>
    <w:rsid w:val="00D84445"/>
    <w:rsid w:val="00D90CCF"/>
    <w:rsid w:val="00D959AF"/>
    <w:rsid w:val="00DA4788"/>
    <w:rsid w:val="00DB4A22"/>
    <w:rsid w:val="00DC1C74"/>
    <w:rsid w:val="00DC3E9E"/>
    <w:rsid w:val="00DC4AA8"/>
    <w:rsid w:val="00DC5336"/>
    <w:rsid w:val="00DD10D6"/>
    <w:rsid w:val="00DE0906"/>
    <w:rsid w:val="00DE26CE"/>
    <w:rsid w:val="00DE5137"/>
    <w:rsid w:val="00DE6D11"/>
    <w:rsid w:val="00DF2AE3"/>
    <w:rsid w:val="00DF5790"/>
    <w:rsid w:val="00E00F5B"/>
    <w:rsid w:val="00E062A1"/>
    <w:rsid w:val="00E1556D"/>
    <w:rsid w:val="00E16F57"/>
    <w:rsid w:val="00E17584"/>
    <w:rsid w:val="00E23295"/>
    <w:rsid w:val="00E24C02"/>
    <w:rsid w:val="00E2655E"/>
    <w:rsid w:val="00E27DE8"/>
    <w:rsid w:val="00E306FC"/>
    <w:rsid w:val="00E3185C"/>
    <w:rsid w:val="00E352CB"/>
    <w:rsid w:val="00E36718"/>
    <w:rsid w:val="00E40EDA"/>
    <w:rsid w:val="00E4448B"/>
    <w:rsid w:val="00E45B85"/>
    <w:rsid w:val="00E52E17"/>
    <w:rsid w:val="00E54210"/>
    <w:rsid w:val="00E56A5C"/>
    <w:rsid w:val="00E56C0F"/>
    <w:rsid w:val="00E60AF7"/>
    <w:rsid w:val="00E637BE"/>
    <w:rsid w:val="00E67893"/>
    <w:rsid w:val="00E71B01"/>
    <w:rsid w:val="00E71F3F"/>
    <w:rsid w:val="00E76733"/>
    <w:rsid w:val="00E7689B"/>
    <w:rsid w:val="00E809A8"/>
    <w:rsid w:val="00E81032"/>
    <w:rsid w:val="00E8293A"/>
    <w:rsid w:val="00E83F22"/>
    <w:rsid w:val="00E93BA5"/>
    <w:rsid w:val="00E956F0"/>
    <w:rsid w:val="00E96648"/>
    <w:rsid w:val="00E9767B"/>
    <w:rsid w:val="00EA304D"/>
    <w:rsid w:val="00EA55F9"/>
    <w:rsid w:val="00EA730F"/>
    <w:rsid w:val="00EB1BE2"/>
    <w:rsid w:val="00EB5168"/>
    <w:rsid w:val="00EB6D6F"/>
    <w:rsid w:val="00EC2459"/>
    <w:rsid w:val="00EC5FE2"/>
    <w:rsid w:val="00ED1FF5"/>
    <w:rsid w:val="00ED2219"/>
    <w:rsid w:val="00ED2918"/>
    <w:rsid w:val="00ED3346"/>
    <w:rsid w:val="00ED6D93"/>
    <w:rsid w:val="00ED75C4"/>
    <w:rsid w:val="00EF328A"/>
    <w:rsid w:val="00EF3697"/>
    <w:rsid w:val="00EF500D"/>
    <w:rsid w:val="00EF6F6F"/>
    <w:rsid w:val="00F0397B"/>
    <w:rsid w:val="00F0498E"/>
    <w:rsid w:val="00F179FD"/>
    <w:rsid w:val="00F20188"/>
    <w:rsid w:val="00F21949"/>
    <w:rsid w:val="00F23B2F"/>
    <w:rsid w:val="00F2463F"/>
    <w:rsid w:val="00F25C65"/>
    <w:rsid w:val="00F2767C"/>
    <w:rsid w:val="00F30585"/>
    <w:rsid w:val="00F31041"/>
    <w:rsid w:val="00F33699"/>
    <w:rsid w:val="00F42E2B"/>
    <w:rsid w:val="00F4443A"/>
    <w:rsid w:val="00F50A9D"/>
    <w:rsid w:val="00F51B9A"/>
    <w:rsid w:val="00F57775"/>
    <w:rsid w:val="00F648BE"/>
    <w:rsid w:val="00F66572"/>
    <w:rsid w:val="00F66788"/>
    <w:rsid w:val="00F73C7E"/>
    <w:rsid w:val="00F73F7A"/>
    <w:rsid w:val="00F7407D"/>
    <w:rsid w:val="00F74812"/>
    <w:rsid w:val="00F77EC3"/>
    <w:rsid w:val="00F86E9A"/>
    <w:rsid w:val="00F915BB"/>
    <w:rsid w:val="00F93635"/>
    <w:rsid w:val="00FA1312"/>
    <w:rsid w:val="00FA1865"/>
    <w:rsid w:val="00FA39B1"/>
    <w:rsid w:val="00FA3D8A"/>
    <w:rsid w:val="00FA6160"/>
    <w:rsid w:val="00FA6D20"/>
    <w:rsid w:val="00FB03FF"/>
    <w:rsid w:val="00FB0845"/>
    <w:rsid w:val="00FB0EC7"/>
    <w:rsid w:val="00FB62FD"/>
    <w:rsid w:val="00FD204F"/>
    <w:rsid w:val="00FE1042"/>
    <w:rsid w:val="00FE210F"/>
    <w:rsid w:val="00FE3EC4"/>
    <w:rsid w:val="00FE4BF1"/>
    <w:rsid w:val="00FE7480"/>
    <w:rsid w:val="00FF297E"/>
    <w:rsid w:val="00FF499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C6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24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2459"/>
    <w:pPr>
      <w:tabs>
        <w:tab w:val="left" w:pos="4111"/>
      </w:tabs>
      <w:ind w:right="4394"/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2459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EC2459"/>
    <w:pPr>
      <w:jc w:val="center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EC24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56C0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70" w:hanging="570"/>
      <w:jc w:val="both"/>
    </w:pPr>
    <w:rPr>
      <w:snapToGrid w:val="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6C0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6B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C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C6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224C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C2459"/>
    <w:pPr>
      <w:tabs>
        <w:tab w:val="left" w:pos="4111"/>
      </w:tabs>
      <w:ind w:right="4394"/>
      <w:jc w:val="center"/>
    </w:pPr>
    <w:rPr>
      <w:rFonts w:ascii="Arial" w:hAnsi="Arial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2459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rsid w:val="00EC2459"/>
    <w:pPr>
      <w:jc w:val="center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rsid w:val="00EC24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E56C0F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70" w:hanging="570"/>
      <w:jc w:val="both"/>
    </w:pPr>
    <w:rPr>
      <w:snapToGrid w:val="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56C0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inps.it/PORT01/Intranet/Portale/frmredirectext.aspx?idlink=118972" TargetMode="External"/><Relationship Id="rId3" Type="http://schemas.openxmlformats.org/officeDocument/2006/relationships/styles" Target="styles.xml"/><Relationship Id="rId7" Type="http://schemas.openxmlformats.org/officeDocument/2006/relationships/hyperlink" Target="http://intranet.inps.it/PORT01/Intranet/Portale/frmredirectext.aspx?idlink=1189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853E-B432-4A5F-BF38-B5C98B2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AutoBVT</cp:lastModifiedBy>
  <cp:revision>2</cp:revision>
  <cp:lastPrinted>2018-04-03T12:56:00Z</cp:lastPrinted>
  <dcterms:created xsi:type="dcterms:W3CDTF">2018-04-06T09:14:00Z</dcterms:created>
  <dcterms:modified xsi:type="dcterms:W3CDTF">2018-04-06T09:14:00Z</dcterms:modified>
</cp:coreProperties>
</file>