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10" w:rsidRPr="006809E4" w:rsidRDefault="00252DA7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ab/>
      </w:r>
      <w:r w:rsidRPr="006809E4">
        <w:rPr>
          <w:rFonts w:ascii="Verdana" w:hAnsi="Verdana"/>
          <w:sz w:val="20"/>
          <w:szCs w:val="20"/>
        </w:rPr>
        <w:tab/>
      </w:r>
      <w:r w:rsidRPr="006809E4">
        <w:rPr>
          <w:rFonts w:ascii="Verdana" w:hAnsi="Verdana"/>
          <w:sz w:val="20"/>
          <w:szCs w:val="20"/>
        </w:rPr>
        <w:tab/>
      </w:r>
      <w:r w:rsidRPr="006809E4">
        <w:rPr>
          <w:rFonts w:ascii="Verdana" w:hAnsi="Verdana"/>
          <w:sz w:val="20"/>
          <w:szCs w:val="20"/>
        </w:rPr>
        <w:tab/>
      </w:r>
    </w:p>
    <w:p w:rsidR="00252DA7" w:rsidRDefault="00252DA7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RISPOSTE A QUESITI</w:t>
      </w:r>
    </w:p>
    <w:p w:rsidR="006809E4" w:rsidRPr="006809E4" w:rsidRDefault="006809E4" w:rsidP="006809E4">
      <w:pPr>
        <w:spacing w:after="0"/>
        <w:jc w:val="both"/>
        <w:rPr>
          <w:rFonts w:ascii="Verdana" w:hAnsi="Verdana"/>
          <w:sz w:val="20"/>
          <w:szCs w:val="20"/>
        </w:rPr>
      </w:pPr>
    </w:p>
    <w:p w:rsidR="00252DA7" w:rsidRPr="006809E4" w:rsidRDefault="00E138D2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D. C</w:t>
      </w:r>
      <w:r w:rsidRPr="006809E4">
        <w:rPr>
          <w:rFonts w:ascii="Verdana" w:hAnsi="Verdana"/>
          <w:sz w:val="20"/>
          <w:szCs w:val="20"/>
        </w:rPr>
        <w:t>on la presente siamo a richiedere delle informazioni per quanto concerne la gara per il servizio tramite distributori automatici: 1_ oltre al PASSOE va pagato anche il CIG? 2_ l'allegato F dove va inserito? 3_ se partecipiamo ad un solo lotto, dove lo indico? 4_ nella busta A dove viene richiesta una autocertificazione per HACCP, va prodotta un'ulteriore dichiarazione?</w:t>
      </w:r>
    </w:p>
    <w:p w:rsidR="00E138D2" w:rsidRPr="006809E4" w:rsidRDefault="00E138D2" w:rsidP="006809E4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R. 1. Il CIG “non va pagato”: la procedura in argomento non è soggetta al pagamento del contributo ANAC.</w:t>
      </w:r>
    </w:p>
    <w:p w:rsidR="00E138D2" w:rsidRPr="006809E4" w:rsidRDefault="00E138D2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2. Come espressamente indicato all’art. 8 del Disciplinare di gara, l’allegato F (Dichiarazione costi manodopera e sicurezza) deve essere inserito nella busta B – Offerta economica.</w:t>
      </w:r>
    </w:p>
    <w:p w:rsidR="00E138D2" w:rsidRPr="006809E4" w:rsidRDefault="00E138D2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3. Sul plico contenente le busta A e B dovrà essere indicata, oltre all’indirizzo di questa Direzione, la dicitura “</w:t>
      </w:r>
      <w:r w:rsidR="00810A36" w:rsidRPr="006809E4">
        <w:rPr>
          <w:rFonts w:ascii="Verdana" w:hAnsi="Verdana"/>
          <w:sz w:val="20"/>
          <w:szCs w:val="20"/>
        </w:rPr>
        <w:t>GARA DISTRIBUTORI AUTOMATICI” – con la specificazione del/dei C.I.G. di interesse</w:t>
      </w:r>
      <w:r w:rsidR="00810A36" w:rsidRPr="006809E4">
        <w:rPr>
          <w:rFonts w:ascii="Verdana" w:hAnsi="Verdana"/>
          <w:sz w:val="20"/>
          <w:szCs w:val="20"/>
        </w:rPr>
        <w:t xml:space="preserve"> (si veda l’art. 8 del Disciplinare).</w:t>
      </w:r>
    </w:p>
    <w:p w:rsidR="00D8222A" w:rsidRPr="006809E4" w:rsidRDefault="00D8222A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 xml:space="preserve">4. Come previsto all’art. 8 punto 5, nella busta A deve essere inserita un’autocertificazione (in carta libera) </w:t>
      </w:r>
      <w:r w:rsidRPr="006809E4">
        <w:rPr>
          <w:rFonts w:ascii="Verdana" w:hAnsi="Verdana"/>
          <w:sz w:val="20"/>
          <w:szCs w:val="20"/>
        </w:rPr>
        <w:t xml:space="preserve">attestante che l’operatore economico operi nel rispetto della normativa relativa ai controlli di sicurezza alimentare ex </w:t>
      </w:r>
      <w:proofErr w:type="spellStart"/>
      <w:r w:rsidRPr="006809E4">
        <w:rPr>
          <w:rFonts w:ascii="Verdana" w:hAnsi="Verdana"/>
          <w:sz w:val="20"/>
          <w:szCs w:val="20"/>
        </w:rPr>
        <w:t>D.Lgs.</w:t>
      </w:r>
      <w:proofErr w:type="spellEnd"/>
      <w:r w:rsidRPr="006809E4">
        <w:rPr>
          <w:rFonts w:ascii="Verdana" w:hAnsi="Verdana"/>
          <w:sz w:val="20"/>
          <w:szCs w:val="20"/>
        </w:rPr>
        <w:t xml:space="preserve"> n. 193/2007 (H.A.C.C.P.).</w:t>
      </w:r>
    </w:p>
    <w:p w:rsidR="00D8222A" w:rsidRPr="006809E4" w:rsidRDefault="00D8222A" w:rsidP="006809E4">
      <w:pPr>
        <w:spacing w:after="0"/>
        <w:jc w:val="both"/>
        <w:rPr>
          <w:rFonts w:ascii="Verdana" w:hAnsi="Verdana"/>
          <w:sz w:val="20"/>
          <w:szCs w:val="20"/>
        </w:rPr>
      </w:pPr>
    </w:p>
    <w:p w:rsidR="00240F00" w:rsidRPr="006809E4" w:rsidRDefault="00240F00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D. Nel caso decidessimo di partecipare ad entrambi i lotti, possiamo presentare un'unica fidejussione?</w:t>
      </w:r>
    </w:p>
    <w:p w:rsidR="00240F00" w:rsidRPr="006809E4" w:rsidRDefault="00240F00" w:rsidP="006809E4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R. Sì, è possibile presentare un'unica fidejussione, tenendo conto della somma del valore dei due Lotti.</w:t>
      </w:r>
    </w:p>
    <w:p w:rsidR="006809E4" w:rsidRDefault="006809E4" w:rsidP="006809E4">
      <w:pPr>
        <w:spacing w:after="0"/>
        <w:jc w:val="both"/>
        <w:rPr>
          <w:rFonts w:ascii="Verdana" w:hAnsi="Verdana"/>
          <w:sz w:val="20"/>
          <w:szCs w:val="20"/>
        </w:rPr>
      </w:pPr>
    </w:p>
    <w:p w:rsidR="0060604D" w:rsidRPr="006809E4" w:rsidRDefault="0060604D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D. Con riferimento all’allegato A disciplinare di gara pagina 5 si chiede di precisare :1) termine di presentazione offerte in quanto il testo riporta “mercoledì 04/06/2018 “ sia da intendere corretto * mercoledì 04/07/2018oppure * lunedì 04/06/20182) si chiede se la seduta per l’apertura delle offerte sempre alla stessa pagina che riporta “venerdì 06/06/18” la corretta indicazione sia :* venerdì 06/07/2018oppure * mercoledì 06/06/2018</w:t>
      </w:r>
      <w:r w:rsidR="006809E4">
        <w:rPr>
          <w:rFonts w:ascii="Verdana" w:hAnsi="Verdana"/>
          <w:sz w:val="20"/>
          <w:szCs w:val="20"/>
        </w:rPr>
        <w:t>.</w:t>
      </w:r>
    </w:p>
    <w:p w:rsidR="0060604D" w:rsidRPr="006809E4" w:rsidRDefault="0060604D" w:rsidP="006809E4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R. 1. Si conferma che il termine di presentazione delle</w:t>
      </w:r>
      <w:bookmarkStart w:id="0" w:name="_GoBack"/>
      <w:bookmarkEnd w:id="0"/>
      <w:r w:rsidRPr="006809E4">
        <w:rPr>
          <w:rFonts w:ascii="Verdana" w:hAnsi="Verdana"/>
          <w:sz w:val="20"/>
          <w:szCs w:val="20"/>
        </w:rPr>
        <w:t xml:space="preserve"> offerte è lunedì 4 giugno 2018 ore 14.00, come indicato nella lettera di invito.</w:t>
      </w:r>
    </w:p>
    <w:p w:rsidR="0060604D" w:rsidRPr="006809E4" w:rsidRDefault="0060604D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t>2. Si conferma che la seduta per l’apertura delle offerte è prevista per mercoledì 6 giugno 2018 alle ore 10.30.</w:t>
      </w:r>
    </w:p>
    <w:p w:rsidR="00240F00" w:rsidRPr="006809E4" w:rsidRDefault="0060604D" w:rsidP="006809E4">
      <w:pPr>
        <w:spacing w:after="0"/>
        <w:jc w:val="both"/>
        <w:rPr>
          <w:rFonts w:ascii="Verdana" w:hAnsi="Verdana"/>
          <w:sz w:val="20"/>
          <w:szCs w:val="20"/>
        </w:rPr>
      </w:pPr>
      <w:r w:rsidRPr="006809E4">
        <w:rPr>
          <w:rFonts w:ascii="Verdana" w:hAnsi="Verdana"/>
          <w:sz w:val="20"/>
          <w:szCs w:val="20"/>
        </w:rPr>
        <w:br/>
      </w:r>
    </w:p>
    <w:sectPr w:rsidR="00240F00" w:rsidRPr="00680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7"/>
    <w:rsid w:val="00240F00"/>
    <w:rsid w:val="00252DA7"/>
    <w:rsid w:val="00420D10"/>
    <w:rsid w:val="0060604D"/>
    <w:rsid w:val="006809E4"/>
    <w:rsid w:val="00810A36"/>
    <w:rsid w:val="00D8222A"/>
    <w:rsid w:val="00E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2018-05-31T09:24:00Z</dcterms:created>
  <dcterms:modified xsi:type="dcterms:W3CDTF">2018-05-31T09:56:00Z</dcterms:modified>
</cp:coreProperties>
</file>