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C60A48" w:rsidRDefault="00C60A48" w:rsidP="00C60A48">
      <w:pPr>
        <w:pStyle w:val="Default"/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rFonts w:ascii="Segoe UI" w:hAnsi="Segoe UI" w:cs="Segoe UI"/>
          <w:sz w:val="20"/>
          <w:szCs w:val="20"/>
        </w:rPr>
        <w:t>p</w:t>
      </w:r>
      <w:r>
        <w:rPr>
          <w:sz w:val="20"/>
          <w:szCs w:val="20"/>
        </w:rPr>
        <w:t xml:space="preserve">rocedura aperta di carattere comunitario ai sensi dell’art. 60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50/2016, per l’affidamento del</w:t>
      </w:r>
      <w:r w:rsidR="00952AF6">
        <w:rPr>
          <w:sz w:val="20"/>
          <w:szCs w:val="20"/>
        </w:rPr>
        <w:t>la gestione “G</w:t>
      </w:r>
      <w:r w:rsidR="00243749">
        <w:rPr>
          <w:sz w:val="20"/>
          <w:szCs w:val="20"/>
        </w:rPr>
        <w:t>lobal service</w:t>
      </w:r>
      <w:r w:rsidR="00952AF6">
        <w:rPr>
          <w:sz w:val="20"/>
          <w:szCs w:val="20"/>
        </w:rPr>
        <w:t>”</w:t>
      </w:r>
      <w:r>
        <w:rPr>
          <w:sz w:val="20"/>
          <w:szCs w:val="20"/>
        </w:rPr>
        <w:t xml:space="preserve"> presso</w:t>
      </w:r>
      <w:r w:rsidR="00243749">
        <w:rPr>
          <w:sz w:val="20"/>
          <w:szCs w:val="20"/>
        </w:rPr>
        <w:t xml:space="preserve"> le case di soggiorno ex </w:t>
      </w:r>
      <w:proofErr w:type="spellStart"/>
      <w:r w:rsidR="00243749">
        <w:rPr>
          <w:sz w:val="20"/>
          <w:szCs w:val="20"/>
        </w:rPr>
        <w:t>Enam</w:t>
      </w:r>
      <w:proofErr w:type="spellEnd"/>
      <w:r w:rsidR="00243749">
        <w:rPr>
          <w:sz w:val="20"/>
          <w:szCs w:val="20"/>
        </w:rPr>
        <w:t xml:space="preserve"> site in Lorica di Pedace (CS) Lotto 1, San Cristoforo al Lago (TN) Lotto 2, Silvi Marina (TE) Lotto 3, Fiuggi (FR) Lotto 4</w:t>
      </w:r>
      <w:r>
        <w:rPr>
          <w:sz w:val="20"/>
          <w:szCs w:val="20"/>
        </w:rPr>
        <w:t xml:space="preserve">. 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29 comma 1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 si comunica che con Determinazione RS 30</w:t>
      </w:r>
      <w:r w:rsidR="00243749">
        <w:rPr>
          <w:sz w:val="20"/>
          <w:szCs w:val="20"/>
        </w:rPr>
        <w:t xml:space="preserve">/596/2018 </w:t>
      </w:r>
      <w:r>
        <w:rPr>
          <w:sz w:val="20"/>
          <w:szCs w:val="20"/>
        </w:rPr>
        <w:t xml:space="preserve">del </w:t>
      </w:r>
      <w:r w:rsidR="00243749">
        <w:rPr>
          <w:sz w:val="20"/>
          <w:szCs w:val="20"/>
        </w:rPr>
        <w:t>27/11/</w:t>
      </w:r>
      <w:r>
        <w:rPr>
          <w:sz w:val="20"/>
          <w:szCs w:val="20"/>
        </w:rPr>
        <w:t xml:space="preserve">2018 è stata nominata la Commissione giudicatrice della procedura di gara in oggetto. 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componenti sono: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>Dott. Ruberto Gianfranco</w:t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Presidente - Curriculum vitae; </w:t>
      </w: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>Dott.ssa Nicoletti Nicoletta</w:t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Componente - Curriculum vitae; </w:t>
      </w:r>
    </w:p>
    <w:p w:rsidR="00C60A48" w:rsidRDefault="00C60A48" w:rsidP="00C60A48">
      <w:pPr>
        <w:pStyle w:val="Default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>Dott. Marino Gianfranco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Componente - Curriculum vitae.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F62B05" w:rsidRPr="00C60A48" w:rsidRDefault="00641402" w:rsidP="00C60A48">
      <w:pPr>
        <w:spacing w:after="0"/>
        <w:ind w:left="3966" w:right="282" w:firstLine="282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>Il D</w:t>
      </w:r>
      <w:r w:rsidR="00693673" w:rsidRPr="00C60A48">
        <w:rPr>
          <w:rFonts w:ascii="Verdana" w:hAnsi="Verdana"/>
          <w:sz w:val="20"/>
          <w:szCs w:val="20"/>
        </w:rPr>
        <w:t>irettore</w:t>
      </w:r>
      <w:r w:rsidRPr="00C60A48">
        <w:rPr>
          <w:rFonts w:ascii="Verdana" w:hAnsi="Verdana"/>
          <w:sz w:val="20"/>
          <w:szCs w:val="20"/>
        </w:rPr>
        <w:t xml:space="preserve"> centrale</w:t>
      </w:r>
    </w:p>
    <w:p w:rsidR="00641402" w:rsidRPr="00C60A48" w:rsidRDefault="00C60A48" w:rsidP="00C60A48">
      <w:pPr>
        <w:spacing w:after="0"/>
        <w:ind w:left="3684" w:right="282" w:firstLine="564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 xml:space="preserve">   </w:t>
      </w:r>
      <w:r w:rsidR="00641402" w:rsidRPr="00C60A48">
        <w:rPr>
          <w:rFonts w:ascii="Verdana" w:hAnsi="Verdana"/>
          <w:sz w:val="20"/>
          <w:szCs w:val="20"/>
        </w:rPr>
        <w:t>Vincenzo Caridi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CD7BD5" w:rsidRPr="00CA5F9E" w:rsidRDefault="00CD7BD5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CE1C13" w:rsidRDefault="00CE1C13" w:rsidP="00CE1C13">
      <w:pPr>
        <w:rPr>
          <w:rFonts w:ascii="Verdana" w:hAnsi="Verdana"/>
        </w:rPr>
      </w:pPr>
      <w:hyperlink r:id="rId7" w:history="1">
        <w:r w:rsidRPr="004B07BD">
          <w:rPr>
            <w:rStyle w:val="Collegamentoipertestuale"/>
            <w:rFonts w:ascii="Verdana" w:hAnsi="Verdana"/>
          </w:rPr>
          <w:t>https://servizi2.inps.it/servizi/MVCCurricula/Home/Curriculum/00/89082290OR00</w:t>
        </w:r>
      </w:hyperlink>
    </w:p>
    <w:p w:rsidR="00CE1C13" w:rsidRDefault="00CE1C13" w:rsidP="00CE1C13">
      <w:pPr>
        <w:rPr>
          <w:rStyle w:val="Collegamentoipertestuale"/>
          <w:rFonts w:ascii="Verdana" w:hAnsi="Verdana"/>
        </w:rPr>
      </w:pPr>
      <w:r w:rsidRPr="005C1739">
        <w:rPr>
          <w:rStyle w:val="Collegamentoipertestuale"/>
          <w:rFonts w:ascii="Verdana" w:hAnsi="Verdana"/>
        </w:rPr>
        <w:t>https://servizi2.inps.it/servizi/MVCCurricula/Home/Curriculum/00/156QD520TN00</w:t>
      </w:r>
    </w:p>
    <w:p w:rsidR="00CE1C13" w:rsidRDefault="00CE1C13" w:rsidP="00CE1C13">
      <w:pPr>
        <w:rPr>
          <w:rFonts w:ascii="Verdana" w:hAnsi="Verdana"/>
        </w:rPr>
      </w:pPr>
      <w:hyperlink r:id="rId8" w:history="1">
        <w:r w:rsidRPr="000C4084">
          <w:rPr>
            <w:rStyle w:val="Collegamentoipertestuale"/>
            <w:rFonts w:ascii="Verdana" w:hAnsi="Verdana"/>
          </w:rPr>
          <w:t>https://servizi2.inps.it/servizi/MVCC</w:t>
        </w:r>
        <w:r>
          <w:rPr>
            <w:rStyle w:val="Collegamentoipertestuale"/>
            <w:rFonts w:ascii="Verdana" w:hAnsi="Verdana"/>
          </w:rPr>
          <w:t>urricula/Home/Curriculum/00/598</w:t>
        </w:r>
      </w:hyperlink>
      <w:r>
        <w:rPr>
          <w:rStyle w:val="Collegamentoipertestuale"/>
          <w:rFonts w:ascii="Verdana" w:hAnsi="Verdana"/>
        </w:rPr>
        <w:t>QD521TN00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82A39" w:rsidRPr="00813998" w:rsidRDefault="00682A39" w:rsidP="00813998">
      <w:pPr>
        <w:tabs>
          <w:tab w:val="left" w:pos="2280"/>
        </w:tabs>
        <w:rPr>
          <w:rFonts w:ascii="Verdana" w:hAnsi="Verdana"/>
        </w:rPr>
      </w:pPr>
      <w:bookmarkStart w:id="0" w:name="_GoBack"/>
      <w:bookmarkEnd w:id="0"/>
    </w:p>
    <w:sectPr w:rsidR="00682A39" w:rsidRPr="00813998" w:rsidSect="003C0A63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ED" w:rsidRDefault="000B71ED" w:rsidP="008608E1">
      <w:pPr>
        <w:spacing w:after="0" w:line="240" w:lineRule="auto"/>
      </w:pPr>
      <w:r>
        <w:separator/>
      </w:r>
    </w:p>
  </w:endnote>
  <w:endnote w:type="continuationSeparator" w:id="0">
    <w:p w:rsidR="000B71ED" w:rsidRDefault="000B71ED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13998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1207770</wp:posOffset>
              </wp:positionH>
              <wp:positionV relativeFrom="page">
                <wp:posOffset>9471660</wp:posOffset>
              </wp:positionV>
              <wp:extent cx="3017520" cy="8534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B08" w:rsidRPr="00CA5F9E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Ciro il Grande, 21 - 00144 - Roma</w:t>
                          </w:r>
                        </w:p>
                        <w:p w:rsidR="00813998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.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5905 4279</w:t>
                          </w:r>
                        </w:p>
                        <w:p w:rsidR="00813998" w:rsidRPr="003C0A63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813998" w:rsidRPr="00641402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8608E1" w:rsidRPr="00813998" w:rsidRDefault="00A56B08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 w:rsidRPr="00813998"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1pt;margin-top:745.8pt;width:237.6pt;height: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" stroked="f">
              <v:textbox>
                <w:txbxContent>
                  <w:p w:rsidR="00A56B08" w:rsidRPr="00CA5F9E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 Ciro il Grande, 21 - 00144 - Roma</w:t>
                    </w:r>
                  </w:p>
                  <w:p w:rsidR="00813998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.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5905 4279</w:t>
                    </w:r>
                  </w:p>
                  <w:p w:rsidR="00813998" w:rsidRPr="003C0A63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813998" w:rsidRPr="00641402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8608E1" w:rsidRPr="00813998" w:rsidRDefault="00A56B08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 w:rsidRPr="00813998"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5962650</wp:posOffset>
              </wp:positionH>
              <wp:positionV relativeFrom="page">
                <wp:posOffset>9852660</wp:posOffset>
              </wp:positionV>
              <wp:extent cx="342900" cy="25336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E1C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69.5pt;margin-top:775.8pt;width:27pt;height:1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E1C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F81CC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C0524C" wp14:editId="4821DD43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21CDF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Via Ciro il Grande, 21 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00144 - Roma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4279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641402" w:rsidRPr="00641402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EA1DC0" w:rsidRPr="00CA5F9E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:rsidR="008608E1" w:rsidRPr="00CA5F9E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Via Ciro il Grande, 21 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00144 - Roma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5905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4279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641402" w:rsidRPr="00641402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EA1DC0" w:rsidRPr="00CA5F9E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ED" w:rsidRDefault="000B71ED" w:rsidP="008608E1">
      <w:pPr>
        <w:spacing w:after="0" w:line="240" w:lineRule="auto"/>
      </w:pPr>
      <w:r>
        <w:separator/>
      </w:r>
    </w:p>
  </w:footnote>
  <w:footnote w:type="continuationSeparator" w:id="0">
    <w:p w:rsidR="000B71ED" w:rsidRDefault="000B71ED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centrale Acquisti e Appalti</w:t>
                          </w:r>
                        </w:p>
                        <w:p w:rsidR="008608E1" w:rsidRPr="00641402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64140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Il Direttore centrale</w:t>
                          </w:r>
                        </w:p>
                        <w:p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centrale Acquisti e Appalti</w:t>
                    </w:r>
                  </w:p>
                  <w:p w:rsidR="008608E1" w:rsidRPr="00641402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641402">
                      <w:rPr>
                        <w:rFonts w:ascii="Gill Sans MT" w:hAnsi="Gill Sans MT"/>
                        <w:sz w:val="20"/>
                        <w:szCs w:val="20"/>
                      </w:rPr>
                      <w:t>Il Direttore centrale</w:t>
                    </w: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2"/>
    <w:rsid w:val="000150B4"/>
    <w:rsid w:val="000878C2"/>
    <w:rsid w:val="000B71ED"/>
    <w:rsid w:val="000E2850"/>
    <w:rsid w:val="000F07C9"/>
    <w:rsid w:val="001022C2"/>
    <w:rsid w:val="00154A54"/>
    <w:rsid w:val="00196180"/>
    <w:rsid w:val="00197C85"/>
    <w:rsid w:val="001B4E10"/>
    <w:rsid w:val="00220AF2"/>
    <w:rsid w:val="00243749"/>
    <w:rsid w:val="00263412"/>
    <w:rsid w:val="003232DD"/>
    <w:rsid w:val="003437A1"/>
    <w:rsid w:val="003C0A63"/>
    <w:rsid w:val="003F7748"/>
    <w:rsid w:val="004B321E"/>
    <w:rsid w:val="004F7560"/>
    <w:rsid w:val="0051432D"/>
    <w:rsid w:val="005C1739"/>
    <w:rsid w:val="00641402"/>
    <w:rsid w:val="00644381"/>
    <w:rsid w:val="00682A39"/>
    <w:rsid w:val="00693673"/>
    <w:rsid w:val="006B27E0"/>
    <w:rsid w:val="00714D10"/>
    <w:rsid w:val="00737791"/>
    <w:rsid w:val="007747BD"/>
    <w:rsid w:val="007D69F8"/>
    <w:rsid w:val="00812C27"/>
    <w:rsid w:val="00813998"/>
    <w:rsid w:val="00825D54"/>
    <w:rsid w:val="008608E1"/>
    <w:rsid w:val="008713AA"/>
    <w:rsid w:val="00874FD2"/>
    <w:rsid w:val="008E513C"/>
    <w:rsid w:val="008F308A"/>
    <w:rsid w:val="00946EA0"/>
    <w:rsid w:val="00952AF6"/>
    <w:rsid w:val="00994025"/>
    <w:rsid w:val="00A375B7"/>
    <w:rsid w:val="00A56B08"/>
    <w:rsid w:val="00A92D90"/>
    <w:rsid w:val="00AD44E1"/>
    <w:rsid w:val="00B12747"/>
    <w:rsid w:val="00B138AC"/>
    <w:rsid w:val="00B374D7"/>
    <w:rsid w:val="00BA2A6B"/>
    <w:rsid w:val="00BA6BAB"/>
    <w:rsid w:val="00C12A20"/>
    <w:rsid w:val="00C60A48"/>
    <w:rsid w:val="00CA5F9E"/>
    <w:rsid w:val="00CD7BD5"/>
    <w:rsid w:val="00CE1C13"/>
    <w:rsid w:val="00D009CE"/>
    <w:rsid w:val="00D9518A"/>
    <w:rsid w:val="00DB04B6"/>
    <w:rsid w:val="00E34EA3"/>
    <w:rsid w:val="00E64612"/>
    <w:rsid w:val="00EA1DC0"/>
    <w:rsid w:val="00F51B1B"/>
    <w:rsid w:val="00F62B05"/>
    <w:rsid w:val="00F67A4F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7EBC5-83DD-4A41-948B-E739199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Default">
    <w:name w:val="Default"/>
    <w:rsid w:val="00C60A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2.inps.it/servizi/MVCCurricula/Home/Curriculum/00/598DZ5214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rvizi2.inps.it/servizi/MVCCurricula/Home/Curriculum/00/89082290OR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56CD-0F88-4485-B995-641A8B53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Franceschini Fabrizio</cp:lastModifiedBy>
  <cp:revision>6</cp:revision>
  <cp:lastPrinted>2018-11-06T11:21:00Z</cp:lastPrinted>
  <dcterms:created xsi:type="dcterms:W3CDTF">2019-01-29T13:02:00Z</dcterms:created>
  <dcterms:modified xsi:type="dcterms:W3CDTF">2019-01-31T09:58:00Z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