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1851AD" w14:textId="77777777" w:rsidR="00816838" w:rsidRDefault="00F85E21" w:rsidP="00816838">
      <w:pPr>
        <w:spacing w:line="240" w:lineRule="auto"/>
        <w:jc w:val="both"/>
        <w:rPr>
          <w:rFonts w:ascii="Verdana" w:hAnsi="Verdana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1" locked="1" layoutInCell="1" allowOverlap="1" wp14:anchorId="7AFA82CF" wp14:editId="77793D73">
            <wp:simplePos x="0" y="0"/>
            <wp:positionH relativeFrom="margin">
              <wp:posOffset>40640</wp:posOffset>
            </wp:positionH>
            <wp:positionV relativeFrom="page">
              <wp:posOffset>1487170</wp:posOffset>
            </wp:positionV>
            <wp:extent cx="2886075" cy="1018540"/>
            <wp:effectExtent l="0" t="0" r="9525" b="0"/>
            <wp:wrapNone/>
            <wp:docPr id="3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01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12"/>
      </w:tblGrid>
      <w:tr w:rsidR="005354D9" w:rsidRPr="005354D9" w14:paraId="24F5AEC3" w14:textId="77777777" w:rsidTr="00855D10">
        <w:tc>
          <w:tcPr>
            <w:tcW w:w="10112" w:type="dxa"/>
          </w:tcPr>
          <w:p w14:paraId="4002126B" w14:textId="77777777" w:rsidR="00353D40" w:rsidRPr="00515207" w:rsidRDefault="00353D40" w:rsidP="00515207">
            <w:pPr>
              <w:spacing w:after="0" w:line="240" w:lineRule="auto"/>
              <w:rPr>
                <w:rFonts w:ascii="Gill Sans MT" w:eastAsia="Calibri" w:hAnsi="Gill Sans MT"/>
                <w:sz w:val="18"/>
              </w:rPr>
            </w:pPr>
            <w:r>
              <w:rPr>
                <w:rFonts w:ascii="Gill Sans MT" w:eastAsia="Calibri" w:hAnsi="Gill Sans MT"/>
                <w:sz w:val="18"/>
              </w:rPr>
              <w:t xml:space="preserve">                  </w:t>
            </w:r>
          </w:p>
          <w:p w14:paraId="2A897208" w14:textId="77777777" w:rsidR="00353D40" w:rsidRDefault="00353D40" w:rsidP="005354D9">
            <w:pPr>
              <w:spacing w:after="0" w:line="360" w:lineRule="auto"/>
              <w:jc w:val="center"/>
              <w:rPr>
                <w:rFonts w:ascii="Verdana" w:hAnsi="Verdana"/>
                <w:color w:val="000000"/>
              </w:rPr>
            </w:pPr>
          </w:p>
          <w:p w14:paraId="75E8783E" w14:textId="77777777" w:rsidR="00353D40" w:rsidRPr="00010B9D" w:rsidRDefault="00BB3470" w:rsidP="00BB3470">
            <w:pPr>
              <w:tabs>
                <w:tab w:val="left" w:pos="1040"/>
              </w:tabs>
              <w:spacing w:after="0" w:line="360" w:lineRule="auto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ab/>
            </w:r>
          </w:p>
          <w:p w14:paraId="7259CC78" w14:textId="77777777" w:rsidR="00515207" w:rsidRDefault="00515207" w:rsidP="005354D9">
            <w:pPr>
              <w:spacing w:after="0" w:line="360" w:lineRule="auto"/>
              <w:jc w:val="center"/>
              <w:rPr>
                <w:rFonts w:ascii="Verdana" w:hAnsi="Verdana"/>
                <w:b/>
              </w:rPr>
            </w:pPr>
          </w:p>
          <w:p w14:paraId="7A0611CC" w14:textId="77777777" w:rsidR="00515207" w:rsidRDefault="00515207" w:rsidP="005354D9">
            <w:pPr>
              <w:spacing w:after="0" w:line="360" w:lineRule="auto"/>
              <w:jc w:val="center"/>
              <w:rPr>
                <w:rFonts w:ascii="Verdana" w:hAnsi="Verdana"/>
                <w:b/>
              </w:rPr>
            </w:pPr>
          </w:p>
          <w:p w14:paraId="55E5C934" w14:textId="5318B984" w:rsidR="00515207" w:rsidRPr="00515207" w:rsidRDefault="00515207" w:rsidP="00515207">
            <w:pPr>
              <w:tabs>
                <w:tab w:val="left" w:pos="1695"/>
              </w:tabs>
              <w:spacing w:after="0" w:line="360" w:lineRule="auto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                             </w:t>
            </w:r>
            <w:r w:rsidRPr="00515207">
              <w:rPr>
                <w:rFonts w:ascii="Verdana" w:hAnsi="Verdana"/>
                <w:bCs/>
                <w:sz w:val="16"/>
                <w:szCs w:val="16"/>
              </w:rPr>
              <w:t xml:space="preserve">Direzione regionale </w:t>
            </w:r>
            <w:r w:rsidR="002B04C1">
              <w:rPr>
                <w:rFonts w:ascii="Verdana" w:hAnsi="Verdana"/>
                <w:bCs/>
                <w:sz w:val="16"/>
                <w:szCs w:val="16"/>
              </w:rPr>
              <w:t>Sardegna</w:t>
            </w:r>
          </w:p>
          <w:p w14:paraId="6B64A0BC" w14:textId="77777777" w:rsidR="00515207" w:rsidRDefault="00515207" w:rsidP="005354D9">
            <w:pPr>
              <w:spacing w:after="0" w:line="360" w:lineRule="auto"/>
              <w:jc w:val="center"/>
              <w:rPr>
                <w:rFonts w:ascii="Verdana" w:hAnsi="Verdana"/>
                <w:b/>
              </w:rPr>
            </w:pPr>
          </w:p>
          <w:p w14:paraId="0E774C21" w14:textId="77777777" w:rsidR="00515207" w:rsidRDefault="00515207" w:rsidP="005354D9">
            <w:pPr>
              <w:spacing w:after="0" w:line="360" w:lineRule="auto"/>
              <w:jc w:val="center"/>
              <w:rPr>
                <w:rFonts w:ascii="Verdana" w:hAnsi="Verdana"/>
                <w:b/>
              </w:rPr>
            </w:pPr>
          </w:p>
          <w:p w14:paraId="11B03CF9" w14:textId="77777777" w:rsidR="00515207" w:rsidRDefault="00515207" w:rsidP="005354D9">
            <w:pPr>
              <w:spacing w:after="0" w:line="360" w:lineRule="auto"/>
              <w:jc w:val="center"/>
              <w:rPr>
                <w:rFonts w:ascii="Verdana" w:hAnsi="Verdana"/>
                <w:b/>
              </w:rPr>
            </w:pPr>
          </w:p>
          <w:p w14:paraId="311FCBAA" w14:textId="77777777" w:rsidR="00515207" w:rsidRDefault="00515207" w:rsidP="005354D9">
            <w:pPr>
              <w:spacing w:after="0" w:line="360" w:lineRule="auto"/>
              <w:jc w:val="center"/>
              <w:rPr>
                <w:rFonts w:ascii="Verdana" w:hAnsi="Verdana"/>
                <w:b/>
              </w:rPr>
            </w:pPr>
          </w:p>
          <w:p w14:paraId="2BD4FCDF" w14:textId="77777777" w:rsidR="005354D9" w:rsidRPr="005354D9" w:rsidRDefault="00353D40" w:rsidP="005354D9">
            <w:pPr>
              <w:spacing w:after="0" w:line="360" w:lineRule="auto"/>
              <w:jc w:val="center"/>
              <w:rPr>
                <w:rFonts w:ascii="Verdana" w:hAnsi="Verdana"/>
                <w:color w:val="000000"/>
              </w:rPr>
            </w:pPr>
            <w:r w:rsidRPr="00010B9D">
              <w:rPr>
                <w:rFonts w:ascii="Verdana" w:hAnsi="Verdana"/>
                <w:b/>
              </w:rPr>
              <w:t>ISTITUTO NAZIONALE PREVIDENZA SOCIALE</w:t>
            </w:r>
          </w:p>
        </w:tc>
      </w:tr>
      <w:tr w:rsidR="005354D9" w:rsidRPr="005354D9" w14:paraId="6B8645C9" w14:textId="77777777" w:rsidTr="00855D10">
        <w:tc>
          <w:tcPr>
            <w:tcW w:w="10112" w:type="dxa"/>
          </w:tcPr>
          <w:p w14:paraId="003E27B7" w14:textId="5010A255" w:rsidR="005354D9" w:rsidRPr="005354D9" w:rsidRDefault="002B32E0" w:rsidP="002B32E0">
            <w:pPr>
              <w:spacing w:after="0" w:line="360" w:lineRule="auto"/>
              <w:jc w:val="center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-Bold" w:hAnsi="Verdana-Bold" w:cs="Verdana-Bold"/>
                <w:b/>
                <w:bCs/>
              </w:rPr>
              <w:t xml:space="preserve">DIREZIONE REGIONALE </w:t>
            </w:r>
            <w:r w:rsidR="002B04C1">
              <w:rPr>
                <w:rFonts w:ascii="Verdana-Bold" w:hAnsi="Verdana-Bold" w:cs="Verdana-Bold"/>
                <w:b/>
                <w:bCs/>
              </w:rPr>
              <w:t>SARDEGNA</w:t>
            </w:r>
          </w:p>
        </w:tc>
      </w:tr>
      <w:tr w:rsidR="00515207" w:rsidRPr="005354D9" w14:paraId="646CCC3E" w14:textId="77777777" w:rsidTr="00855D10">
        <w:tc>
          <w:tcPr>
            <w:tcW w:w="10112" w:type="dxa"/>
          </w:tcPr>
          <w:p w14:paraId="7F8480CE" w14:textId="7B693A59" w:rsidR="00515207" w:rsidRDefault="00515207" w:rsidP="00010B9D">
            <w:pPr>
              <w:spacing w:after="0" w:line="360" w:lineRule="auto"/>
              <w:rPr>
                <w:rFonts w:ascii="Verdana" w:hAnsi="Verdana"/>
                <w:b/>
                <w:color w:val="000000"/>
              </w:rPr>
            </w:pPr>
          </w:p>
          <w:p w14:paraId="0D9C7A74" w14:textId="77777777" w:rsidR="004F7C7B" w:rsidRDefault="004F7C7B" w:rsidP="004F7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-Bold" w:hAnsi="Verdana-Bold" w:cs="Verdana-Bold"/>
                <w:b/>
                <w:bCs/>
              </w:rPr>
            </w:pPr>
            <w:r>
              <w:rPr>
                <w:rFonts w:ascii="Verdana-Bold" w:hAnsi="Verdana-Bold" w:cs="Verdana-Bold"/>
                <w:b/>
                <w:bCs/>
              </w:rPr>
              <w:t>Viale Armando Diaz 35 09125 – CAGLIARI</w:t>
            </w:r>
          </w:p>
          <w:p w14:paraId="471278B3" w14:textId="77777777" w:rsidR="004F7C7B" w:rsidRDefault="004F7C7B" w:rsidP="004F7C7B">
            <w:pPr>
              <w:widowControl w:val="0"/>
              <w:adjustRightInd w:val="0"/>
              <w:spacing w:after="0" w:line="360" w:lineRule="auto"/>
              <w:jc w:val="center"/>
              <w:textAlignment w:val="baseline"/>
              <w:rPr>
                <w:rFonts w:ascii="Verdana-Bold" w:hAnsi="Verdana-Bold" w:cs="Verdana-Bold"/>
                <w:b/>
                <w:bCs/>
              </w:rPr>
            </w:pPr>
            <w:r>
              <w:rPr>
                <w:rFonts w:ascii="Verdana-Bold" w:hAnsi="Verdana-Bold" w:cs="Verdana-Bold"/>
                <w:b/>
                <w:bCs/>
              </w:rPr>
              <w:t>C.F. 80078750587 - P.IVA 02121151001</w:t>
            </w:r>
          </w:p>
          <w:p w14:paraId="0EF07487" w14:textId="77777777" w:rsidR="004F7C7B" w:rsidRDefault="004F7C7B" w:rsidP="00010B9D">
            <w:pPr>
              <w:spacing w:after="0" w:line="360" w:lineRule="auto"/>
              <w:rPr>
                <w:rFonts w:ascii="Verdana" w:hAnsi="Verdana"/>
                <w:b/>
                <w:color w:val="000000"/>
              </w:rPr>
            </w:pPr>
          </w:p>
          <w:p w14:paraId="709ABD9E" w14:textId="77777777" w:rsidR="004F7C7B" w:rsidRDefault="004F7C7B" w:rsidP="00010B9D">
            <w:pPr>
              <w:spacing w:after="0" w:line="360" w:lineRule="auto"/>
              <w:rPr>
                <w:rFonts w:ascii="Verdana" w:hAnsi="Verdana"/>
                <w:b/>
                <w:color w:val="000000"/>
              </w:rPr>
            </w:pPr>
          </w:p>
          <w:p w14:paraId="1930139A" w14:textId="194E6C3A" w:rsidR="004F7C7B" w:rsidRPr="005354D9" w:rsidRDefault="004F7C7B" w:rsidP="00010B9D">
            <w:pPr>
              <w:spacing w:after="0" w:line="360" w:lineRule="auto"/>
              <w:rPr>
                <w:rFonts w:ascii="Verdana" w:hAnsi="Verdana"/>
                <w:b/>
                <w:color w:val="000000"/>
              </w:rPr>
            </w:pPr>
          </w:p>
        </w:tc>
      </w:tr>
      <w:tr w:rsidR="00515207" w:rsidRPr="005354D9" w14:paraId="1BFBDC28" w14:textId="77777777" w:rsidTr="00855D10">
        <w:tc>
          <w:tcPr>
            <w:tcW w:w="10112" w:type="dxa"/>
          </w:tcPr>
          <w:p w14:paraId="3CE4436F" w14:textId="77777777" w:rsidR="00515207" w:rsidRPr="005354D9" w:rsidRDefault="00515207" w:rsidP="00010B9D">
            <w:pPr>
              <w:spacing w:after="0" w:line="360" w:lineRule="auto"/>
              <w:rPr>
                <w:rFonts w:ascii="Verdana" w:hAnsi="Verdana"/>
                <w:b/>
                <w:color w:val="000000"/>
              </w:rPr>
            </w:pPr>
          </w:p>
        </w:tc>
      </w:tr>
    </w:tbl>
    <w:p w14:paraId="2839B46A" w14:textId="77777777" w:rsidR="005354D9" w:rsidRPr="005354D9" w:rsidRDefault="005354D9" w:rsidP="005354D9">
      <w:pPr>
        <w:widowControl w:val="0"/>
        <w:adjustRightInd w:val="0"/>
        <w:spacing w:after="0" w:line="360" w:lineRule="atLeast"/>
        <w:jc w:val="both"/>
        <w:textAlignment w:val="baseline"/>
        <w:rPr>
          <w:rFonts w:ascii="Verdana" w:hAnsi="Verdana"/>
          <w:lang w:eastAsia="en-US"/>
        </w:rPr>
      </w:pPr>
    </w:p>
    <w:tbl>
      <w:tblPr>
        <w:tblpPr w:leftFromText="180" w:rightFromText="180" w:vertAnchor="text" w:horzAnchor="margin" w:tblpY="117"/>
        <w:tblW w:w="101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55"/>
      </w:tblGrid>
      <w:tr w:rsidR="005354D9" w:rsidRPr="005354D9" w14:paraId="6CBBB993" w14:textId="77777777" w:rsidTr="00855D10">
        <w:tc>
          <w:tcPr>
            <w:tcW w:w="101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8CAFDBB" w14:textId="77777777" w:rsidR="005354D9" w:rsidRPr="005354D9" w:rsidRDefault="005354D9" w:rsidP="005354D9">
            <w:pPr>
              <w:widowControl w:val="0"/>
              <w:suppressAutoHyphens/>
              <w:adjustRightInd w:val="0"/>
              <w:spacing w:line="360" w:lineRule="auto"/>
              <w:ind w:left="283"/>
              <w:jc w:val="center"/>
              <w:textAlignment w:val="baseline"/>
              <w:rPr>
                <w:rFonts w:ascii="Verdana" w:hAnsi="Verdana"/>
                <w:b/>
                <w:lang w:eastAsia="en-US" w:bidi="it-IT"/>
              </w:rPr>
            </w:pPr>
          </w:p>
          <w:p w14:paraId="2E74C3C1" w14:textId="1E2F07E0" w:rsidR="005354D9" w:rsidRPr="005354D9" w:rsidRDefault="005354D9" w:rsidP="005354D9">
            <w:pPr>
              <w:suppressAutoHyphens/>
              <w:spacing w:line="360" w:lineRule="auto"/>
              <w:ind w:left="283"/>
              <w:jc w:val="center"/>
              <w:rPr>
                <w:rFonts w:ascii="Verdana" w:hAnsi="Verdana"/>
                <w:b/>
                <w:lang w:eastAsia="en-US" w:bidi="it-IT"/>
              </w:rPr>
            </w:pPr>
            <w:r w:rsidRPr="005354D9">
              <w:rPr>
                <w:rFonts w:ascii="Verdana" w:hAnsi="Verdana"/>
                <w:b/>
                <w:lang w:eastAsia="en-US" w:bidi="it-IT"/>
              </w:rPr>
              <w:t>ALLEGAT</w:t>
            </w:r>
            <w:r w:rsidRPr="00353D40">
              <w:rPr>
                <w:rFonts w:ascii="Verdana" w:hAnsi="Verdana"/>
                <w:b/>
                <w:lang w:eastAsia="en-US" w:bidi="it-IT"/>
              </w:rPr>
              <w:t xml:space="preserve">O </w:t>
            </w:r>
            <w:r w:rsidR="00163A34">
              <w:rPr>
                <w:rFonts w:ascii="Verdana" w:hAnsi="Verdana"/>
                <w:b/>
                <w:lang w:eastAsia="en-US" w:bidi="it-IT"/>
              </w:rPr>
              <w:t>8</w:t>
            </w:r>
            <w:r w:rsidR="00353D40" w:rsidRPr="00353D40">
              <w:rPr>
                <w:rFonts w:ascii="Verdana" w:hAnsi="Verdana" w:cs="Verdana"/>
                <w:b/>
                <w:color w:val="000000"/>
              </w:rPr>
              <w:t xml:space="preserve"> AL DISCIPLINARE DI GARA</w:t>
            </w:r>
          </w:p>
          <w:p w14:paraId="50868E44" w14:textId="1CEC4196" w:rsidR="005354D9" w:rsidRPr="002B32E0" w:rsidRDefault="00163A34" w:rsidP="002B32E0">
            <w:pPr>
              <w:suppressAutoHyphens/>
              <w:spacing w:line="360" w:lineRule="auto"/>
              <w:ind w:left="283"/>
              <w:jc w:val="center"/>
              <w:rPr>
                <w:rFonts w:ascii="Verdana" w:hAnsi="Verdana"/>
                <w:b/>
                <w:u w:val="single"/>
              </w:rPr>
            </w:pPr>
            <w:r>
              <w:rPr>
                <w:rFonts w:ascii="Verdana" w:hAnsi="Verdana"/>
                <w:b/>
                <w:u w:val="single"/>
              </w:rPr>
              <w:t>ELENCO ISTITUTI DI CREDITO</w:t>
            </w:r>
            <w:r w:rsidR="005354D9" w:rsidRPr="005354D9">
              <w:rPr>
                <w:rFonts w:ascii="Verdana" w:hAnsi="Verdana"/>
                <w:b/>
                <w:u w:val="single"/>
              </w:rPr>
              <w:t xml:space="preserve"> </w:t>
            </w:r>
          </w:p>
          <w:p w14:paraId="550CA7A9" w14:textId="131E2244" w:rsidR="002B32E0" w:rsidRDefault="002B32E0" w:rsidP="002B32E0">
            <w:pPr>
              <w:widowControl w:val="0"/>
              <w:adjustRightInd w:val="0"/>
              <w:spacing w:beforeLines="60" w:before="144" w:afterLines="60" w:after="144" w:line="276" w:lineRule="auto"/>
              <w:jc w:val="both"/>
              <w:textAlignment w:val="baseline"/>
              <w:rPr>
                <w:rFonts w:ascii="Verdana" w:hAnsi="Verdana" w:cs="Verdana"/>
                <w:b/>
                <w:bCs/>
              </w:rPr>
            </w:pPr>
            <w:r w:rsidRPr="002B32E0">
              <w:rPr>
                <w:rFonts w:ascii="Verdana" w:hAnsi="Verdana" w:cs="Verdana"/>
                <w:b/>
                <w:bCs/>
              </w:rPr>
              <w:t>Procedura aperta di carattere comunitario, ai sensi dell’art. 60, del D.Lgs. 50 del 18</w:t>
            </w:r>
            <w:r>
              <w:rPr>
                <w:rFonts w:ascii="Verdana" w:hAnsi="Verdana" w:cs="Verdana"/>
                <w:b/>
                <w:bCs/>
              </w:rPr>
              <w:t xml:space="preserve"> </w:t>
            </w:r>
            <w:r w:rsidRPr="002B32E0">
              <w:rPr>
                <w:rFonts w:ascii="Verdana" w:hAnsi="Verdana" w:cs="Verdana"/>
                <w:b/>
                <w:bCs/>
              </w:rPr>
              <w:t>aprile 2016, in modalità dematerializzata su piattaforma ASP, volta all’affidamento</w:t>
            </w:r>
            <w:r>
              <w:rPr>
                <w:rFonts w:ascii="Verdana" w:hAnsi="Verdana" w:cs="Verdana"/>
                <w:b/>
                <w:bCs/>
              </w:rPr>
              <w:t xml:space="preserve"> </w:t>
            </w:r>
            <w:r w:rsidRPr="002B32E0">
              <w:rPr>
                <w:rFonts w:ascii="Verdana" w:hAnsi="Verdana" w:cs="Verdana"/>
                <w:b/>
                <w:bCs/>
              </w:rPr>
              <w:t xml:space="preserve">del «Servizio di vigilanza presso gli immobili della Direzione Regionale </w:t>
            </w:r>
            <w:r w:rsidR="002B04C1">
              <w:rPr>
                <w:rFonts w:ascii="Verdana" w:hAnsi="Verdana" w:cs="Verdana"/>
                <w:b/>
                <w:bCs/>
              </w:rPr>
              <w:t>Sardegna</w:t>
            </w:r>
            <w:r>
              <w:rPr>
                <w:rFonts w:ascii="Verdana" w:hAnsi="Verdana" w:cs="Verdana"/>
                <w:b/>
                <w:bCs/>
              </w:rPr>
              <w:t xml:space="preserve"> </w:t>
            </w:r>
            <w:r w:rsidRPr="002B32E0">
              <w:rPr>
                <w:rFonts w:ascii="Verdana" w:hAnsi="Verdana" w:cs="Verdana"/>
                <w:b/>
                <w:bCs/>
              </w:rPr>
              <w:t>dell’INPS» per la durata di 48 mesi, da aggiudicare con il criterio dell’offerta</w:t>
            </w:r>
            <w:r>
              <w:rPr>
                <w:rFonts w:ascii="Verdana" w:hAnsi="Verdana" w:cs="Verdana"/>
                <w:b/>
                <w:bCs/>
              </w:rPr>
              <w:t xml:space="preserve"> </w:t>
            </w:r>
            <w:r w:rsidRPr="002B32E0">
              <w:rPr>
                <w:rFonts w:ascii="Verdana" w:hAnsi="Verdana" w:cs="Verdana"/>
                <w:b/>
                <w:bCs/>
              </w:rPr>
              <w:t>economicamente più vantaggiosa, ai sensi dell’art. 95 del D.Lgs. 50/2016.</w:t>
            </w:r>
          </w:p>
          <w:p w14:paraId="6188D9E1" w14:textId="77777777" w:rsidR="002B32E0" w:rsidRPr="002B32E0" w:rsidRDefault="002B32E0" w:rsidP="002B32E0">
            <w:pPr>
              <w:widowControl w:val="0"/>
              <w:adjustRightInd w:val="0"/>
              <w:spacing w:beforeLines="60" w:before="144" w:afterLines="60" w:after="144" w:line="276" w:lineRule="auto"/>
              <w:jc w:val="both"/>
              <w:textAlignment w:val="baseline"/>
              <w:rPr>
                <w:rFonts w:ascii="Verdana" w:hAnsi="Verdana" w:cs="Verdana"/>
                <w:b/>
                <w:bCs/>
              </w:rPr>
            </w:pPr>
          </w:p>
          <w:p w14:paraId="5A1B849F" w14:textId="6806A777" w:rsidR="005354D9" w:rsidRPr="004F7C7B" w:rsidRDefault="002B32E0" w:rsidP="002B32E0">
            <w:pPr>
              <w:widowControl w:val="0"/>
              <w:adjustRightInd w:val="0"/>
              <w:spacing w:beforeLines="60" w:before="144" w:afterLines="60" w:after="144" w:line="276" w:lineRule="auto"/>
              <w:jc w:val="center"/>
              <w:textAlignment w:val="baseline"/>
              <w:rPr>
                <w:rFonts w:ascii="Verdana" w:hAnsi="Verdana" w:cs="Verdana"/>
                <w:b/>
                <w:bCs/>
              </w:rPr>
            </w:pPr>
            <w:r w:rsidRPr="004F7C7B">
              <w:rPr>
                <w:rFonts w:ascii="Verdana" w:hAnsi="Verdana" w:cs="Verdana"/>
                <w:b/>
                <w:bCs/>
              </w:rPr>
              <w:t xml:space="preserve">CIG </w:t>
            </w:r>
            <w:r w:rsidR="004F7C7B" w:rsidRPr="004F7C7B">
              <w:rPr>
                <w:rFonts w:ascii="Verdana" w:hAnsi="Verdana"/>
                <w:b/>
                <w:bCs/>
              </w:rPr>
              <w:t xml:space="preserve"> </w:t>
            </w:r>
            <w:sdt>
              <w:sdtPr>
                <w:rPr>
                  <w:rFonts w:ascii="Verdana" w:hAnsi="Verdana"/>
                  <w:b/>
                  <w:bCs/>
                </w:rPr>
                <w:alias w:val="Inserire CIG"/>
                <w:tag w:val="Inserire CIG"/>
                <w:id w:val="681475196"/>
                <w:placeholder>
                  <w:docPart w:val="06165CE24AFE4A9ABC06CCED299C2B96"/>
                </w:placeholder>
                <w:text/>
              </w:sdtPr>
              <w:sdtContent>
                <w:r w:rsidR="004F7C7B" w:rsidRPr="004F7C7B">
                  <w:rPr>
                    <w:rFonts w:ascii="Verdana" w:hAnsi="Verdana"/>
                    <w:b/>
                    <w:bCs/>
                  </w:rPr>
                  <w:t>8752855C6F</w:t>
                </w:r>
              </w:sdtContent>
            </w:sdt>
          </w:p>
        </w:tc>
      </w:tr>
    </w:tbl>
    <w:p w14:paraId="78CB393B" w14:textId="77777777" w:rsidR="005354D9" w:rsidRPr="005354D9" w:rsidRDefault="005354D9" w:rsidP="005354D9">
      <w:pPr>
        <w:widowControl w:val="0"/>
        <w:adjustRightInd w:val="0"/>
        <w:spacing w:after="0" w:line="360" w:lineRule="auto"/>
        <w:jc w:val="center"/>
        <w:textAlignment w:val="baseline"/>
        <w:rPr>
          <w:rFonts w:ascii="Verdana" w:hAnsi="Verdana"/>
          <w:b/>
          <w:lang w:eastAsia="en-US"/>
        </w:rPr>
      </w:pPr>
    </w:p>
    <w:p w14:paraId="275F7DF4" w14:textId="77777777" w:rsidR="005354D9" w:rsidRPr="005354D9" w:rsidRDefault="005354D9" w:rsidP="005354D9">
      <w:pPr>
        <w:widowControl w:val="0"/>
        <w:adjustRightInd w:val="0"/>
        <w:spacing w:after="0" w:line="360" w:lineRule="auto"/>
        <w:jc w:val="center"/>
        <w:textAlignment w:val="baseline"/>
        <w:rPr>
          <w:rFonts w:ascii="Verdana" w:hAnsi="Verdana"/>
          <w:b/>
          <w:lang w:eastAsia="en-US"/>
        </w:rPr>
      </w:pPr>
    </w:p>
    <w:p w14:paraId="156FB450" w14:textId="77777777" w:rsidR="005354D9" w:rsidRPr="005354D9" w:rsidRDefault="005354D9" w:rsidP="005354D9">
      <w:pPr>
        <w:widowControl w:val="0"/>
        <w:adjustRightInd w:val="0"/>
        <w:spacing w:after="0" w:line="360" w:lineRule="auto"/>
        <w:jc w:val="center"/>
        <w:textAlignment w:val="baseline"/>
        <w:rPr>
          <w:rFonts w:ascii="Verdana" w:hAnsi="Verdana"/>
          <w:b/>
          <w:lang w:eastAsia="en-US"/>
        </w:rPr>
      </w:pPr>
    </w:p>
    <w:p w14:paraId="79651D27" w14:textId="77777777" w:rsidR="00353D40" w:rsidRDefault="00353D40" w:rsidP="00353D40">
      <w:pPr>
        <w:widowControl w:val="0"/>
        <w:adjustRightInd w:val="0"/>
        <w:spacing w:after="0" w:line="360" w:lineRule="auto"/>
        <w:textAlignment w:val="baseline"/>
        <w:rPr>
          <w:rFonts w:ascii="Verdana" w:hAnsi="Verdana"/>
          <w:b/>
          <w:lang w:eastAsia="en-US"/>
        </w:rPr>
      </w:pPr>
    </w:p>
    <w:p w14:paraId="371C54EF" w14:textId="77777777" w:rsidR="00353D40" w:rsidRDefault="00353D40" w:rsidP="00353D40">
      <w:pPr>
        <w:widowControl w:val="0"/>
        <w:adjustRightInd w:val="0"/>
        <w:spacing w:after="0" w:line="360" w:lineRule="auto"/>
        <w:textAlignment w:val="baseline"/>
        <w:rPr>
          <w:rFonts w:ascii="Verdana" w:hAnsi="Verdana"/>
          <w:b/>
          <w:lang w:eastAsia="en-US"/>
        </w:rPr>
      </w:pPr>
    </w:p>
    <w:p w14:paraId="54F320BA" w14:textId="77777777" w:rsidR="00353D40" w:rsidRDefault="00353D40" w:rsidP="00353D40">
      <w:pPr>
        <w:widowControl w:val="0"/>
        <w:adjustRightInd w:val="0"/>
        <w:spacing w:after="0" w:line="360" w:lineRule="auto"/>
        <w:textAlignment w:val="baseline"/>
        <w:rPr>
          <w:rFonts w:ascii="Verdana" w:hAnsi="Verdana"/>
          <w:b/>
          <w:lang w:eastAsia="en-US"/>
        </w:rPr>
      </w:pPr>
    </w:p>
    <w:p w14:paraId="0E3B597D" w14:textId="77777777" w:rsidR="00353D40" w:rsidRDefault="00353D40" w:rsidP="00353D40">
      <w:pPr>
        <w:widowControl w:val="0"/>
        <w:adjustRightInd w:val="0"/>
        <w:spacing w:after="0" w:line="360" w:lineRule="auto"/>
        <w:textAlignment w:val="baseline"/>
        <w:rPr>
          <w:rFonts w:ascii="Verdana" w:hAnsi="Verdana"/>
          <w:b/>
          <w:lang w:eastAsia="en-US"/>
        </w:rPr>
      </w:pPr>
    </w:p>
    <w:p w14:paraId="15E4C2B1" w14:textId="77777777" w:rsidR="00627E9F" w:rsidRDefault="00627E9F" w:rsidP="00353D40">
      <w:pPr>
        <w:widowControl w:val="0"/>
        <w:adjustRightInd w:val="0"/>
        <w:spacing w:after="0" w:line="360" w:lineRule="auto"/>
        <w:textAlignment w:val="baseline"/>
        <w:rPr>
          <w:rFonts w:ascii="Verdana" w:hAnsi="Verdana"/>
          <w:b/>
          <w:lang w:eastAsia="en-US"/>
        </w:rPr>
      </w:pPr>
    </w:p>
    <w:p w14:paraId="040DAF36" w14:textId="77777777" w:rsidR="000153C5" w:rsidRDefault="000153C5" w:rsidP="00353D40">
      <w:pPr>
        <w:widowControl w:val="0"/>
        <w:adjustRightInd w:val="0"/>
        <w:spacing w:after="0" w:line="360" w:lineRule="auto"/>
        <w:textAlignment w:val="baseline"/>
        <w:rPr>
          <w:rFonts w:ascii="Verdana" w:hAnsi="Verdana"/>
          <w:b/>
          <w:lang w:eastAsia="en-US"/>
        </w:rPr>
      </w:pPr>
    </w:p>
    <w:p w14:paraId="1C0752DB" w14:textId="77777777" w:rsidR="000153C5" w:rsidRDefault="000153C5" w:rsidP="00353D40">
      <w:pPr>
        <w:widowControl w:val="0"/>
        <w:adjustRightInd w:val="0"/>
        <w:spacing w:after="0" w:line="360" w:lineRule="auto"/>
        <w:textAlignment w:val="baseline"/>
        <w:rPr>
          <w:rFonts w:ascii="Verdana" w:hAnsi="Verdana"/>
          <w:b/>
          <w:lang w:eastAsia="en-US"/>
        </w:rPr>
      </w:pPr>
    </w:p>
    <w:p w14:paraId="600263CA" w14:textId="77777777" w:rsidR="000153C5" w:rsidRDefault="000153C5" w:rsidP="00353D40">
      <w:pPr>
        <w:widowControl w:val="0"/>
        <w:adjustRightInd w:val="0"/>
        <w:spacing w:after="0" w:line="360" w:lineRule="auto"/>
        <w:textAlignment w:val="baseline"/>
        <w:rPr>
          <w:rFonts w:ascii="Verdana" w:hAnsi="Verdana"/>
          <w:b/>
          <w:lang w:eastAsia="en-US"/>
        </w:rPr>
      </w:pPr>
    </w:p>
    <w:p w14:paraId="02B5E8B3" w14:textId="77777777" w:rsidR="004F7C7B" w:rsidRDefault="004F7C7B" w:rsidP="00163A34">
      <w:pPr>
        <w:widowControl w:val="0"/>
        <w:adjustRightInd w:val="0"/>
        <w:spacing w:line="23" w:lineRule="atLeast"/>
        <w:jc w:val="center"/>
        <w:textAlignment w:val="baseline"/>
        <w:rPr>
          <w:rFonts w:ascii="Verdana-Bold" w:hAnsi="Verdana-Bold" w:cs="Verdana-Bold"/>
          <w:b/>
          <w:bCs/>
        </w:rPr>
      </w:pPr>
    </w:p>
    <w:p w14:paraId="5E78C0F1" w14:textId="77777777" w:rsidR="004F7C7B" w:rsidRDefault="004F7C7B" w:rsidP="00163A34">
      <w:pPr>
        <w:widowControl w:val="0"/>
        <w:adjustRightInd w:val="0"/>
        <w:spacing w:line="23" w:lineRule="atLeast"/>
        <w:jc w:val="center"/>
        <w:textAlignment w:val="baseline"/>
        <w:rPr>
          <w:rFonts w:ascii="Verdana-Bold" w:hAnsi="Verdana-Bold" w:cs="Verdana-Bold"/>
          <w:b/>
          <w:bCs/>
        </w:rPr>
      </w:pPr>
    </w:p>
    <w:p w14:paraId="3D82DD7B" w14:textId="06FE225B" w:rsidR="00163A34" w:rsidRPr="00163A34" w:rsidRDefault="00163A34" w:rsidP="00163A34">
      <w:pPr>
        <w:widowControl w:val="0"/>
        <w:adjustRightInd w:val="0"/>
        <w:spacing w:line="23" w:lineRule="atLeast"/>
        <w:jc w:val="center"/>
        <w:textAlignment w:val="baseline"/>
        <w:rPr>
          <w:rFonts w:ascii="Verdana" w:hAnsi="Verdana"/>
          <w:b/>
          <w:lang w:eastAsia="en-US"/>
        </w:rPr>
      </w:pPr>
      <w:r w:rsidRPr="00163A34">
        <w:rPr>
          <w:rFonts w:ascii="Verdana-Bold" w:hAnsi="Verdana-Bold" w:cs="Verdana-Bold"/>
          <w:b/>
          <w:bCs/>
        </w:rPr>
        <w:t>ELENCO DELLE AGENZIE O FILIALI DELLE BANCHE CON CONTI CORRENTI</w:t>
      </w:r>
      <w:r w:rsidRPr="00163A34">
        <w:rPr>
          <w:rFonts w:ascii="Verdana" w:hAnsi="Verdana"/>
          <w:b/>
          <w:lang w:eastAsia="en-US"/>
        </w:rPr>
        <w:t xml:space="preserve"> </w:t>
      </w:r>
    </w:p>
    <w:p w14:paraId="60777DE4" w14:textId="77777777" w:rsidR="00163A34" w:rsidRPr="00163A34" w:rsidRDefault="00163A34" w:rsidP="00163A34">
      <w:pPr>
        <w:widowControl w:val="0"/>
        <w:adjustRightInd w:val="0"/>
        <w:spacing w:line="23" w:lineRule="atLeast"/>
        <w:jc w:val="center"/>
        <w:textAlignment w:val="baseline"/>
        <w:rPr>
          <w:rFonts w:ascii="Verdana" w:hAnsi="Verdana"/>
          <w:b/>
          <w:lang w:eastAsia="en-US"/>
        </w:rPr>
      </w:pPr>
      <w:r w:rsidRPr="00163A34">
        <w:rPr>
          <w:rFonts w:ascii="Verdana-Bold" w:hAnsi="Verdana-Bold" w:cs="Verdana-Bold"/>
          <w:b/>
          <w:bCs/>
        </w:rPr>
        <w:t>INTESTATI ALL'INPS</w:t>
      </w:r>
      <w:r w:rsidRPr="00163A34">
        <w:rPr>
          <w:rFonts w:ascii="Verdana" w:hAnsi="Verdana"/>
          <w:b/>
          <w:lang w:eastAsia="en-US"/>
        </w:rPr>
        <w:t xml:space="preserve"> </w:t>
      </w:r>
    </w:p>
    <w:p w14:paraId="6325753C" w14:textId="77777777" w:rsidR="00163A34" w:rsidRPr="00163A34" w:rsidRDefault="00163A34" w:rsidP="00163A34">
      <w:pPr>
        <w:widowControl w:val="0"/>
        <w:adjustRightInd w:val="0"/>
        <w:spacing w:line="23" w:lineRule="atLeast"/>
        <w:jc w:val="center"/>
        <w:textAlignment w:val="baseline"/>
        <w:rPr>
          <w:rFonts w:ascii="Verdana" w:hAnsi="Verdana"/>
          <w:b/>
          <w:lang w:eastAsia="en-US"/>
        </w:rPr>
      </w:pPr>
    </w:p>
    <w:p w14:paraId="2F0F5DBB" w14:textId="62A5337F" w:rsidR="00163A34" w:rsidRDefault="00163A34" w:rsidP="00163A34">
      <w:pPr>
        <w:widowControl w:val="0"/>
        <w:adjustRightInd w:val="0"/>
        <w:spacing w:line="23" w:lineRule="atLeast"/>
        <w:jc w:val="both"/>
        <w:textAlignment w:val="baseline"/>
        <w:rPr>
          <w:rFonts w:ascii="Verdana" w:hAnsi="Verdana"/>
          <w:b/>
          <w:lang w:eastAsia="en-US"/>
        </w:rPr>
      </w:pPr>
      <w:r w:rsidRPr="00163A34">
        <w:rPr>
          <w:rFonts w:ascii="Verdana" w:hAnsi="Verdana"/>
        </w:rPr>
        <w:t xml:space="preserve">Banche in rapporto di c/c con la Direzione </w:t>
      </w:r>
      <w:r>
        <w:rPr>
          <w:rFonts w:ascii="Verdana" w:hAnsi="Verdana"/>
        </w:rPr>
        <w:t>Regionale Sardegna</w:t>
      </w:r>
      <w:r w:rsidRPr="00163A34">
        <w:rPr>
          <w:rFonts w:ascii="Verdana" w:hAnsi="Verdana" w:cs="Verdana"/>
          <w:sz w:val="22"/>
          <w:szCs w:val="22"/>
        </w:rPr>
        <w:t>:</w:t>
      </w:r>
      <w:r w:rsidRPr="00163A34">
        <w:rPr>
          <w:rFonts w:ascii="Verdana" w:hAnsi="Verdana"/>
          <w:b/>
          <w:lang w:eastAsia="en-US"/>
        </w:rPr>
        <w:t xml:space="preserve"> </w:t>
      </w:r>
    </w:p>
    <w:p w14:paraId="76B5890B" w14:textId="2D575924" w:rsidR="00163A34" w:rsidRDefault="00163A34" w:rsidP="00163A34">
      <w:pPr>
        <w:widowControl w:val="0"/>
        <w:adjustRightInd w:val="0"/>
        <w:spacing w:line="23" w:lineRule="atLeast"/>
        <w:jc w:val="both"/>
        <w:textAlignment w:val="baseline"/>
        <w:rPr>
          <w:rFonts w:ascii="Verdana" w:hAnsi="Verdana"/>
          <w:b/>
          <w:lang w:eastAsia="en-US"/>
        </w:rPr>
      </w:pPr>
    </w:p>
    <w:p w14:paraId="0B039485" w14:textId="77777777" w:rsidR="00163A34" w:rsidRPr="00163A34" w:rsidRDefault="00163A34" w:rsidP="00163A34">
      <w:pPr>
        <w:widowControl w:val="0"/>
        <w:adjustRightInd w:val="0"/>
        <w:spacing w:line="23" w:lineRule="atLeast"/>
        <w:jc w:val="both"/>
        <w:textAlignment w:val="baseline"/>
        <w:rPr>
          <w:rFonts w:ascii="Verdana" w:hAnsi="Verdana"/>
          <w:b/>
          <w:lang w:eastAsia="en-US"/>
        </w:rPr>
      </w:pPr>
    </w:p>
    <w:tbl>
      <w:tblPr>
        <w:tblW w:w="10044" w:type="dxa"/>
        <w:tblInd w:w="-5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4578"/>
        <w:gridCol w:w="1507"/>
        <w:gridCol w:w="3959"/>
      </w:tblGrid>
      <w:tr w:rsidR="00163A34" w:rsidRPr="00163A34" w14:paraId="16863FCB" w14:textId="77777777" w:rsidTr="007107EB">
        <w:trPr>
          <w:trHeight w:val="782"/>
        </w:trPr>
        <w:tc>
          <w:tcPr>
            <w:tcW w:w="4578" w:type="dxa"/>
            <w:shd w:val="clear" w:color="auto" w:fill="DBE5F1"/>
          </w:tcPr>
          <w:p w14:paraId="1F121A0C" w14:textId="77777777" w:rsidR="00163A34" w:rsidRPr="00163A34" w:rsidRDefault="00163A34" w:rsidP="00163A34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147DFD61" w14:textId="77777777" w:rsidR="00163A34" w:rsidRPr="00163A34" w:rsidRDefault="00163A34" w:rsidP="00163A34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rFonts w:ascii="Verdana" w:hAnsi="Verdana" w:cs="Arial"/>
                <w:b/>
                <w:sz w:val="18"/>
                <w:szCs w:val="18"/>
              </w:rPr>
            </w:pPr>
            <w:r w:rsidRPr="00163A34">
              <w:rPr>
                <w:rFonts w:ascii="Verdana" w:hAnsi="Verdana" w:cs="Arial"/>
                <w:b/>
                <w:sz w:val="18"/>
                <w:szCs w:val="18"/>
              </w:rPr>
              <w:t>ISTITUTO DI CREDITO</w:t>
            </w:r>
          </w:p>
        </w:tc>
        <w:tc>
          <w:tcPr>
            <w:tcW w:w="1507" w:type="dxa"/>
            <w:shd w:val="clear" w:color="auto" w:fill="DBE5F1"/>
          </w:tcPr>
          <w:p w14:paraId="406E1C80" w14:textId="77777777" w:rsidR="00163A34" w:rsidRPr="00163A34" w:rsidRDefault="00163A34" w:rsidP="00163A34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5B481F0F" w14:textId="77777777" w:rsidR="00163A34" w:rsidRPr="00163A34" w:rsidRDefault="00163A34" w:rsidP="00163A34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rFonts w:ascii="Verdana" w:hAnsi="Verdana" w:cs="Arial"/>
                <w:b/>
                <w:sz w:val="18"/>
                <w:szCs w:val="18"/>
              </w:rPr>
            </w:pPr>
            <w:r w:rsidRPr="00163A34">
              <w:rPr>
                <w:rFonts w:ascii="Verdana" w:hAnsi="Verdana" w:cs="Arial"/>
                <w:b/>
                <w:sz w:val="18"/>
                <w:szCs w:val="18"/>
              </w:rPr>
              <w:t>n° C/C</w:t>
            </w:r>
          </w:p>
        </w:tc>
        <w:tc>
          <w:tcPr>
            <w:tcW w:w="3959" w:type="dxa"/>
            <w:shd w:val="clear" w:color="auto" w:fill="DBE5F1"/>
          </w:tcPr>
          <w:p w14:paraId="78DC6401" w14:textId="77777777" w:rsidR="00163A34" w:rsidRPr="00163A34" w:rsidRDefault="00163A34" w:rsidP="00163A34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39F5673C" w14:textId="77777777" w:rsidR="00163A34" w:rsidRPr="00163A34" w:rsidRDefault="00163A34" w:rsidP="00163A34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rFonts w:ascii="Verdana" w:hAnsi="Verdana" w:cs="Arial"/>
                <w:b/>
                <w:sz w:val="18"/>
                <w:szCs w:val="18"/>
              </w:rPr>
            </w:pPr>
            <w:r w:rsidRPr="00163A34">
              <w:rPr>
                <w:rFonts w:ascii="Verdana" w:hAnsi="Verdana" w:cs="Arial"/>
                <w:b/>
                <w:sz w:val="18"/>
                <w:szCs w:val="18"/>
              </w:rPr>
              <w:t>IBAN</w:t>
            </w:r>
          </w:p>
        </w:tc>
      </w:tr>
      <w:tr w:rsidR="00163A34" w:rsidRPr="00163A34" w14:paraId="34DE4C33" w14:textId="77777777" w:rsidTr="007107EB">
        <w:trPr>
          <w:trHeight w:val="946"/>
        </w:trPr>
        <w:tc>
          <w:tcPr>
            <w:tcW w:w="4578" w:type="dxa"/>
          </w:tcPr>
          <w:p w14:paraId="294892E5" w14:textId="77777777" w:rsidR="00163A34" w:rsidRDefault="007107EB" w:rsidP="00163A3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/>
                <w:i/>
              </w:rPr>
            </w:pPr>
            <w:r>
              <w:rPr>
                <w:rFonts w:ascii="Verdana" w:hAnsi="Verdana" w:cs="Arial"/>
                <w:b/>
                <w:i/>
              </w:rPr>
              <w:t>Banca Nazionale del Lavoro</w:t>
            </w:r>
          </w:p>
          <w:p w14:paraId="3DE0F914" w14:textId="5B92C790" w:rsidR="007107EB" w:rsidRPr="00163A34" w:rsidRDefault="007107EB" w:rsidP="00163A3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/>
                <w:i/>
              </w:rPr>
            </w:pPr>
            <w:r>
              <w:rPr>
                <w:rFonts w:ascii="Verdana" w:hAnsi="Verdana" w:cs="Arial"/>
                <w:b/>
                <w:i/>
              </w:rPr>
              <w:t>Agenzia 2</w:t>
            </w:r>
          </w:p>
        </w:tc>
        <w:tc>
          <w:tcPr>
            <w:tcW w:w="1507" w:type="dxa"/>
          </w:tcPr>
          <w:p w14:paraId="1B555468" w14:textId="77777777" w:rsidR="00163A34" w:rsidRDefault="007107EB" w:rsidP="00163A34">
            <w:pPr>
              <w:widowControl w:val="0"/>
              <w:adjustRightInd w:val="0"/>
              <w:spacing w:line="276" w:lineRule="auto"/>
              <w:jc w:val="both"/>
              <w:textAlignment w:val="baseline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BIC</w:t>
            </w:r>
          </w:p>
          <w:p w14:paraId="32AE744C" w14:textId="344B1B0A" w:rsidR="007107EB" w:rsidRPr="00163A34" w:rsidRDefault="007107EB" w:rsidP="00163A34">
            <w:pPr>
              <w:widowControl w:val="0"/>
              <w:adjustRightInd w:val="0"/>
              <w:spacing w:line="276" w:lineRule="auto"/>
              <w:jc w:val="both"/>
              <w:textAlignment w:val="baseline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BNLIITRR</w:t>
            </w:r>
          </w:p>
        </w:tc>
        <w:tc>
          <w:tcPr>
            <w:tcW w:w="3959" w:type="dxa"/>
          </w:tcPr>
          <w:p w14:paraId="2A95189F" w14:textId="774A938A" w:rsidR="00163A34" w:rsidRPr="00163A34" w:rsidRDefault="007107EB" w:rsidP="00163A34">
            <w:pPr>
              <w:widowControl w:val="0"/>
              <w:adjustRightInd w:val="0"/>
              <w:spacing w:line="276" w:lineRule="auto"/>
              <w:jc w:val="both"/>
              <w:textAlignment w:val="baseline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IT65R0100504802000000100200</w:t>
            </w:r>
          </w:p>
        </w:tc>
      </w:tr>
      <w:tr w:rsidR="00163A34" w:rsidRPr="00163A34" w14:paraId="77719692" w14:textId="77777777" w:rsidTr="007107EB">
        <w:trPr>
          <w:trHeight w:val="719"/>
        </w:trPr>
        <w:tc>
          <w:tcPr>
            <w:tcW w:w="4578" w:type="dxa"/>
          </w:tcPr>
          <w:p w14:paraId="521CCBDA" w14:textId="704AE22E" w:rsidR="00163A34" w:rsidRPr="00163A34" w:rsidRDefault="00163A34" w:rsidP="00163A3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507" w:type="dxa"/>
          </w:tcPr>
          <w:p w14:paraId="6B1E834A" w14:textId="77777777" w:rsidR="00163A34" w:rsidRPr="00163A34" w:rsidRDefault="00163A34" w:rsidP="00163A34">
            <w:pPr>
              <w:widowControl w:val="0"/>
              <w:adjustRightInd w:val="0"/>
              <w:spacing w:line="276" w:lineRule="auto"/>
              <w:jc w:val="both"/>
              <w:textAlignment w:val="baseline"/>
              <w:rPr>
                <w:rFonts w:ascii="Verdana" w:hAnsi="Verdana"/>
              </w:rPr>
            </w:pPr>
          </w:p>
        </w:tc>
        <w:tc>
          <w:tcPr>
            <w:tcW w:w="3959" w:type="dxa"/>
          </w:tcPr>
          <w:p w14:paraId="62C9EC0D" w14:textId="2ED303F0" w:rsidR="00163A34" w:rsidRPr="00163A34" w:rsidRDefault="00163A34" w:rsidP="00163A34">
            <w:pPr>
              <w:widowControl w:val="0"/>
              <w:adjustRightInd w:val="0"/>
              <w:spacing w:line="276" w:lineRule="auto"/>
              <w:jc w:val="both"/>
              <w:textAlignment w:val="baseline"/>
              <w:rPr>
                <w:rFonts w:ascii="Verdana" w:hAnsi="Verdana"/>
              </w:rPr>
            </w:pPr>
          </w:p>
        </w:tc>
      </w:tr>
      <w:tr w:rsidR="00163A34" w:rsidRPr="00163A34" w14:paraId="2444247D" w14:textId="77777777" w:rsidTr="007107EB">
        <w:trPr>
          <w:trHeight w:val="432"/>
        </w:trPr>
        <w:tc>
          <w:tcPr>
            <w:tcW w:w="4578" w:type="dxa"/>
          </w:tcPr>
          <w:p w14:paraId="30AA6F91" w14:textId="1D6DCBEC" w:rsidR="00163A34" w:rsidRPr="00163A34" w:rsidRDefault="00163A34" w:rsidP="00163A3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507" w:type="dxa"/>
          </w:tcPr>
          <w:p w14:paraId="71BA7827" w14:textId="74B6A1E5" w:rsidR="00163A34" w:rsidRPr="00163A34" w:rsidRDefault="00163A34" w:rsidP="00163A34">
            <w:pPr>
              <w:widowControl w:val="0"/>
              <w:adjustRightInd w:val="0"/>
              <w:spacing w:line="276" w:lineRule="auto"/>
              <w:jc w:val="both"/>
              <w:textAlignment w:val="baseline"/>
              <w:rPr>
                <w:rFonts w:ascii="Verdana" w:hAnsi="Verdana"/>
              </w:rPr>
            </w:pPr>
          </w:p>
        </w:tc>
        <w:tc>
          <w:tcPr>
            <w:tcW w:w="3959" w:type="dxa"/>
          </w:tcPr>
          <w:p w14:paraId="367792B6" w14:textId="03D3F04E" w:rsidR="00163A34" w:rsidRPr="00163A34" w:rsidRDefault="00163A34" w:rsidP="00163A34">
            <w:pPr>
              <w:widowControl w:val="0"/>
              <w:adjustRightInd w:val="0"/>
              <w:spacing w:line="276" w:lineRule="auto"/>
              <w:jc w:val="both"/>
              <w:textAlignment w:val="baseline"/>
              <w:rPr>
                <w:rFonts w:ascii="Verdana" w:hAnsi="Verdana"/>
              </w:rPr>
            </w:pPr>
          </w:p>
        </w:tc>
      </w:tr>
      <w:tr w:rsidR="00163A34" w:rsidRPr="00163A34" w14:paraId="03DE6291" w14:textId="77777777" w:rsidTr="007107EB">
        <w:trPr>
          <w:trHeight w:val="432"/>
        </w:trPr>
        <w:tc>
          <w:tcPr>
            <w:tcW w:w="4578" w:type="dxa"/>
          </w:tcPr>
          <w:p w14:paraId="6C759695" w14:textId="7B86A8A9" w:rsidR="00163A34" w:rsidRPr="00163A34" w:rsidRDefault="00163A34" w:rsidP="00163A34">
            <w:pPr>
              <w:widowControl w:val="0"/>
              <w:adjustRightInd w:val="0"/>
              <w:spacing w:line="276" w:lineRule="auto"/>
              <w:jc w:val="both"/>
              <w:textAlignment w:val="baseline"/>
              <w:rPr>
                <w:rFonts w:ascii="Verdana" w:hAnsi="Verdana"/>
              </w:rPr>
            </w:pPr>
          </w:p>
        </w:tc>
        <w:tc>
          <w:tcPr>
            <w:tcW w:w="1507" w:type="dxa"/>
          </w:tcPr>
          <w:p w14:paraId="13A3A4CE" w14:textId="41B94486" w:rsidR="00163A34" w:rsidRPr="00163A34" w:rsidRDefault="00163A34" w:rsidP="00163A34">
            <w:pPr>
              <w:widowControl w:val="0"/>
              <w:adjustRightInd w:val="0"/>
              <w:spacing w:line="276" w:lineRule="auto"/>
              <w:jc w:val="both"/>
              <w:textAlignment w:val="baseline"/>
              <w:rPr>
                <w:rFonts w:ascii="Verdana" w:hAnsi="Verdana"/>
              </w:rPr>
            </w:pPr>
          </w:p>
        </w:tc>
        <w:tc>
          <w:tcPr>
            <w:tcW w:w="3959" w:type="dxa"/>
          </w:tcPr>
          <w:p w14:paraId="09119DC6" w14:textId="1834EEC9" w:rsidR="00163A34" w:rsidRPr="00163A34" w:rsidRDefault="00163A34" w:rsidP="00163A34">
            <w:pPr>
              <w:widowControl w:val="0"/>
              <w:adjustRightInd w:val="0"/>
              <w:spacing w:line="276" w:lineRule="auto"/>
              <w:jc w:val="both"/>
              <w:textAlignment w:val="baseline"/>
              <w:rPr>
                <w:rFonts w:ascii="Verdana" w:hAnsi="Verdana"/>
              </w:rPr>
            </w:pPr>
          </w:p>
        </w:tc>
      </w:tr>
      <w:tr w:rsidR="00163A34" w:rsidRPr="00163A34" w14:paraId="7CDC2999" w14:textId="77777777" w:rsidTr="007107EB">
        <w:trPr>
          <w:trHeight w:val="432"/>
        </w:trPr>
        <w:tc>
          <w:tcPr>
            <w:tcW w:w="4578" w:type="dxa"/>
          </w:tcPr>
          <w:p w14:paraId="178E15D2" w14:textId="2CD700E7" w:rsidR="00163A34" w:rsidRPr="00163A34" w:rsidRDefault="00163A34" w:rsidP="00163A34">
            <w:pPr>
              <w:widowControl w:val="0"/>
              <w:adjustRightInd w:val="0"/>
              <w:spacing w:line="276" w:lineRule="auto"/>
              <w:jc w:val="both"/>
              <w:textAlignment w:val="baseline"/>
              <w:rPr>
                <w:rFonts w:ascii="Verdana" w:hAnsi="Verdana"/>
              </w:rPr>
            </w:pPr>
          </w:p>
        </w:tc>
        <w:tc>
          <w:tcPr>
            <w:tcW w:w="1507" w:type="dxa"/>
          </w:tcPr>
          <w:p w14:paraId="16769A96" w14:textId="654F4355" w:rsidR="00163A34" w:rsidRPr="00163A34" w:rsidRDefault="00163A34" w:rsidP="00163A34">
            <w:pPr>
              <w:widowControl w:val="0"/>
              <w:adjustRightInd w:val="0"/>
              <w:spacing w:line="276" w:lineRule="auto"/>
              <w:jc w:val="both"/>
              <w:textAlignment w:val="baseline"/>
              <w:rPr>
                <w:rFonts w:ascii="Verdana" w:hAnsi="Verdana"/>
              </w:rPr>
            </w:pPr>
          </w:p>
        </w:tc>
        <w:tc>
          <w:tcPr>
            <w:tcW w:w="3959" w:type="dxa"/>
          </w:tcPr>
          <w:p w14:paraId="4AA025EF" w14:textId="78014F61" w:rsidR="00163A34" w:rsidRPr="00163A34" w:rsidRDefault="00163A34" w:rsidP="00163A34">
            <w:pPr>
              <w:widowControl w:val="0"/>
              <w:adjustRightInd w:val="0"/>
              <w:spacing w:line="276" w:lineRule="auto"/>
              <w:jc w:val="both"/>
              <w:textAlignment w:val="baseline"/>
              <w:rPr>
                <w:rFonts w:ascii="Verdana" w:hAnsi="Verdana"/>
              </w:rPr>
            </w:pPr>
          </w:p>
        </w:tc>
      </w:tr>
      <w:tr w:rsidR="00163A34" w:rsidRPr="00163A34" w14:paraId="3E51DCEC" w14:textId="77777777" w:rsidTr="007107EB">
        <w:trPr>
          <w:trHeight w:val="432"/>
        </w:trPr>
        <w:tc>
          <w:tcPr>
            <w:tcW w:w="4578" w:type="dxa"/>
          </w:tcPr>
          <w:p w14:paraId="2A44C546" w14:textId="77777777" w:rsidR="00163A34" w:rsidRPr="00163A34" w:rsidRDefault="00163A34" w:rsidP="00163A3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507" w:type="dxa"/>
          </w:tcPr>
          <w:p w14:paraId="54BE4C5B" w14:textId="72C7EE59" w:rsidR="00163A34" w:rsidRPr="00163A34" w:rsidRDefault="00163A34" w:rsidP="00163A34">
            <w:pPr>
              <w:widowControl w:val="0"/>
              <w:adjustRightInd w:val="0"/>
              <w:spacing w:line="276" w:lineRule="auto"/>
              <w:jc w:val="both"/>
              <w:textAlignment w:val="baseline"/>
              <w:rPr>
                <w:rFonts w:ascii="Verdana" w:hAnsi="Verdana"/>
              </w:rPr>
            </w:pPr>
          </w:p>
        </w:tc>
        <w:tc>
          <w:tcPr>
            <w:tcW w:w="3959" w:type="dxa"/>
          </w:tcPr>
          <w:p w14:paraId="20AA3F7A" w14:textId="4F4A5C68" w:rsidR="00163A34" w:rsidRPr="00163A34" w:rsidRDefault="00163A34" w:rsidP="00163A34">
            <w:pPr>
              <w:widowControl w:val="0"/>
              <w:adjustRightInd w:val="0"/>
              <w:spacing w:line="276" w:lineRule="auto"/>
              <w:jc w:val="both"/>
              <w:textAlignment w:val="baseline"/>
              <w:rPr>
                <w:rFonts w:ascii="Verdana" w:hAnsi="Verdana"/>
              </w:rPr>
            </w:pPr>
          </w:p>
        </w:tc>
      </w:tr>
      <w:tr w:rsidR="00163A34" w:rsidRPr="00163A34" w14:paraId="4FAE468D" w14:textId="77777777" w:rsidTr="007107EB">
        <w:trPr>
          <w:trHeight w:val="539"/>
        </w:trPr>
        <w:tc>
          <w:tcPr>
            <w:tcW w:w="4578" w:type="dxa"/>
          </w:tcPr>
          <w:p w14:paraId="2B9A3F05" w14:textId="683C1078" w:rsidR="00163A34" w:rsidRPr="00163A34" w:rsidRDefault="00163A34" w:rsidP="00163A3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507" w:type="dxa"/>
          </w:tcPr>
          <w:p w14:paraId="11CCC64F" w14:textId="2948C862" w:rsidR="00163A34" w:rsidRPr="00163A34" w:rsidRDefault="00163A34" w:rsidP="00163A34">
            <w:pPr>
              <w:widowControl w:val="0"/>
              <w:adjustRightInd w:val="0"/>
              <w:spacing w:line="276" w:lineRule="auto"/>
              <w:jc w:val="both"/>
              <w:textAlignment w:val="baseline"/>
              <w:rPr>
                <w:rFonts w:ascii="Verdana" w:hAnsi="Verdana"/>
              </w:rPr>
            </w:pPr>
          </w:p>
        </w:tc>
        <w:tc>
          <w:tcPr>
            <w:tcW w:w="3959" w:type="dxa"/>
          </w:tcPr>
          <w:p w14:paraId="7B5D91C6" w14:textId="7B0FD419" w:rsidR="00163A34" w:rsidRPr="00163A34" w:rsidRDefault="00163A34" w:rsidP="00163A34">
            <w:pPr>
              <w:widowControl w:val="0"/>
              <w:adjustRightInd w:val="0"/>
              <w:spacing w:line="276" w:lineRule="auto"/>
              <w:jc w:val="both"/>
              <w:textAlignment w:val="baseline"/>
              <w:rPr>
                <w:rFonts w:ascii="Verdana" w:hAnsi="Verdana"/>
              </w:rPr>
            </w:pPr>
          </w:p>
        </w:tc>
      </w:tr>
    </w:tbl>
    <w:p w14:paraId="523FC574" w14:textId="77777777" w:rsidR="00163A34" w:rsidRDefault="00163A34" w:rsidP="002B32E0">
      <w:pPr>
        <w:widowControl w:val="0"/>
        <w:adjustRightInd w:val="0"/>
        <w:spacing w:after="0" w:line="360" w:lineRule="auto"/>
        <w:jc w:val="center"/>
        <w:textAlignment w:val="baseline"/>
        <w:rPr>
          <w:rFonts w:ascii="Verdana" w:hAnsi="Verdana"/>
          <w:b/>
          <w:lang w:eastAsia="en-US"/>
        </w:rPr>
      </w:pPr>
    </w:p>
    <w:sectPr w:rsidR="00163A34" w:rsidSect="0010232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993" w:right="1134" w:bottom="1134" w:left="1134" w:header="567" w:footer="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1A9DA0" w14:textId="77777777" w:rsidR="000E3A9E" w:rsidRDefault="000E3A9E">
      <w:r>
        <w:separator/>
      </w:r>
    </w:p>
  </w:endnote>
  <w:endnote w:type="continuationSeparator" w:id="0">
    <w:p w14:paraId="2F3C38AA" w14:textId="77777777" w:rsidR="000E3A9E" w:rsidRDefault="000E3A9E">
      <w:r>
        <w:continuationSeparator/>
      </w:r>
    </w:p>
  </w:endnote>
  <w:endnote w:type="continuationNotice" w:id="1">
    <w:p w14:paraId="7CDF4B4C" w14:textId="77777777" w:rsidR="000E3A9E" w:rsidRDefault="000E3A9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Verdana-Bold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4E8B02" w14:textId="77777777" w:rsidR="00EF0703" w:rsidRPr="00010B9D" w:rsidRDefault="00EF0703" w:rsidP="00010B9D">
    <w:pPr>
      <w:pStyle w:val="Pidipagina"/>
      <w:jc w:val="center"/>
      <w:rPr>
        <w:sz w:val="16"/>
      </w:rPr>
    </w:pPr>
    <w:r w:rsidRPr="00010B9D">
      <w:rPr>
        <w:sz w:val="16"/>
      </w:rPr>
      <w:fldChar w:fldCharType="begin"/>
    </w:r>
    <w:r w:rsidRPr="00010B9D">
      <w:rPr>
        <w:sz w:val="16"/>
      </w:rPr>
      <w:instrText>PAGE   \* MERGEFORMAT</w:instrText>
    </w:r>
    <w:r w:rsidRPr="00010B9D">
      <w:rPr>
        <w:sz w:val="16"/>
      </w:rPr>
      <w:fldChar w:fldCharType="separate"/>
    </w:r>
    <w:r w:rsidR="00BF5256">
      <w:rPr>
        <w:noProof/>
        <w:sz w:val="16"/>
      </w:rPr>
      <w:t>2</w:t>
    </w:r>
    <w:r w:rsidRPr="00010B9D">
      <w:rPr>
        <w:sz w:val="16"/>
      </w:rPr>
      <w:fldChar w:fldCharType="end"/>
    </w:r>
  </w:p>
  <w:p w14:paraId="4A37BAC5" w14:textId="77777777" w:rsidR="00EF0703" w:rsidRDefault="00EF0703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6686FD" w14:textId="77777777" w:rsidR="00353D40" w:rsidRPr="00353D40" w:rsidRDefault="00353D40">
    <w:pPr>
      <w:pStyle w:val="Pidipagina"/>
      <w:jc w:val="center"/>
      <w:rPr>
        <w:sz w:val="16"/>
      </w:rPr>
    </w:pPr>
    <w:r w:rsidRPr="00353D40">
      <w:rPr>
        <w:sz w:val="16"/>
      </w:rPr>
      <w:fldChar w:fldCharType="begin"/>
    </w:r>
    <w:r w:rsidRPr="00353D40">
      <w:rPr>
        <w:sz w:val="16"/>
      </w:rPr>
      <w:instrText>PAGE   \* MERGEFORMAT</w:instrText>
    </w:r>
    <w:r w:rsidRPr="00353D40">
      <w:rPr>
        <w:sz w:val="16"/>
      </w:rPr>
      <w:fldChar w:fldCharType="separate"/>
    </w:r>
    <w:r w:rsidR="00BF5256">
      <w:rPr>
        <w:noProof/>
        <w:sz w:val="16"/>
      </w:rPr>
      <w:t>1</w:t>
    </w:r>
    <w:r w:rsidRPr="00353D40">
      <w:rPr>
        <w:sz w:val="16"/>
      </w:rPr>
      <w:fldChar w:fldCharType="end"/>
    </w:r>
  </w:p>
  <w:p w14:paraId="60553D5F" w14:textId="77777777" w:rsidR="00EF0703" w:rsidRPr="0087446A" w:rsidRDefault="00EF0703" w:rsidP="0087446A">
    <w:pPr>
      <w:pStyle w:val="Pidipagina"/>
      <w:tabs>
        <w:tab w:val="clear" w:pos="4819"/>
        <w:tab w:val="clear" w:pos="9638"/>
        <w:tab w:val="left" w:pos="309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76C635" w14:textId="77777777" w:rsidR="000E3A9E" w:rsidRDefault="000E3A9E">
      <w:r>
        <w:separator/>
      </w:r>
    </w:p>
  </w:footnote>
  <w:footnote w:type="continuationSeparator" w:id="0">
    <w:p w14:paraId="0FB255A7" w14:textId="77777777" w:rsidR="000E3A9E" w:rsidRDefault="000E3A9E">
      <w:r>
        <w:continuationSeparator/>
      </w:r>
    </w:p>
  </w:footnote>
  <w:footnote w:type="continuationNotice" w:id="1">
    <w:p w14:paraId="7BD4A1D2" w14:textId="77777777" w:rsidR="000E3A9E" w:rsidRDefault="000E3A9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FEB6D2" w14:textId="600840E2" w:rsidR="002B32E0" w:rsidRPr="001B1AC7" w:rsidRDefault="002B32E0" w:rsidP="002B32E0">
    <w:pPr>
      <w:spacing w:line="192" w:lineRule="exact"/>
      <w:jc w:val="both"/>
      <w:rPr>
        <w:rFonts w:ascii="Verdana" w:eastAsia="Times" w:hAnsi="Verdana"/>
        <w:sz w:val="16"/>
        <w:szCs w:val="16"/>
      </w:rPr>
    </w:pPr>
    <w:r w:rsidRPr="00515207">
      <w:rPr>
        <w:rFonts w:ascii="Verdana" w:eastAsia="Times" w:hAnsi="Verdana"/>
        <w:sz w:val="16"/>
        <w:szCs w:val="16"/>
      </w:rPr>
      <w:t>Procedura aperta di carattere comunitario, ai sensi dell’art. 60, del D.Lgs.50 del 18 aprile 2016, in modalità dematerializzata</w:t>
    </w:r>
    <w:r>
      <w:rPr>
        <w:rFonts w:ascii="Verdana" w:eastAsia="Times" w:hAnsi="Verdana"/>
        <w:sz w:val="16"/>
        <w:szCs w:val="16"/>
      </w:rPr>
      <w:t xml:space="preserve"> </w:t>
    </w:r>
    <w:r w:rsidRPr="00515207">
      <w:rPr>
        <w:rFonts w:ascii="Verdana" w:eastAsia="Times" w:hAnsi="Verdana"/>
        <w:sz w:val="16"/>
        <w:szCs w:val="16"/>
      </w:rPr>
      <w:t xml:space="preserve">su piattaforma ASP, volta all’affidamento del «Servizio di vigilanza presso gli immobili della Direzione Regionale </w:t>
    </w:r>
    <w:r w:rsidR="00163A34">
      <w:rPr>
        <w:rFonts w:ascii="Verdana" w:eastAsia="Times" w:hAnsi="Verdana"/>
        <w:sz w:val="16"/>
        <w:szCs w:val="16"/>
      </w:rPr>
      <w:t>Sardegna</w:t>
    </w:r>
    <w:r>
      <w:rPr>
        <w:rFonts w:ascii="Verdana" w:eastAsia="Times" w:hAnsi="Verdana"/>
        <w:sz w:val="16"/>
        <w:szCs w:val="16"/>
      </w:rPr>
      <w:t xml:space="preserve"> </w:t>
    </w:r>
    <w:r w:rsidRPr="00515207">
      <w:rPr>
        <w:rFonts w:ascii="Verdana" w:eastAsia="Times" w:hAnsi="Verdana"/>
        <w:sz w:val="16"/>
        <w:szCs w:val="16"/>
      </w:rPr>
      <w:t>dell’INPS»</w:t>
    </w:r>
  </w:p>
  <w:p w14:paraId="63B87E5D" w14:textId="77777777" w:rsidR="00353D40" w:rsidRDefault="00353D40" w:rsidP="002B32E0">
    <w:pPr>
      <w:pStyle w:val="Intestazione"/>
      <w:ind w:firstLine="70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CD6785" w14:textId="253EEF51" w:rsidR="00EF0703" w:rsidRPr="001B1AC7" w:rsidRDefault="00515207" w:rsidP="00515207">
    <w:pPr>
      <w:spacing w:line="192" w:lineRule="exact"/>
      <w:jc w:val="both"/>
      <w:rPr>
        <w:rFonts w:ascii="Verdana" w:eastAsia="Times" w:hAnsi="Verdana"/>
        <w:sz w:val="16"/>
        <w:szCs w:val="16"/>
      </w:rPr>
    </w:pPr>
    <w:bookmarkStart w:id="0" w:name="_Hlk46395740"/>
    <w:bookmarkStart w:id="1" w:name="_Hlk46395741"/>
    <w:r w:rsidRPr="00515207">
      <w:rPr>
        <w:rFonts w:ascii="Verdana" w:eastAsia="Times" w:hAnsi="Verdana"/>
        <w:sz w:val="16"/>
        <w:szCs w:val="16"/>
      </w:rPr>
      <w:t>Procedura aperta di carattere comunitario, ai sensi dell’art. 60, del D.Lgs.50 del 18 aprile 2016, in modalità dematerializzata</w:t>
    </w:r>
    <w:r>
      <w:rPr>
        <w:rFonts w:ascii="Verdana" w:eastAsia="Times" w:hAnsi="Verdana"/>
        <w:sz w:val="16"/>
        <w:szCs w:val="16"/>
      </w:rPr>
      <w:t xml:space="preserve"> </w:t>
    </w:r>
    <w:r w:rsidRPr="00515207">
      <w:rPr>
        <w:rFonts w:ascii="Verdana" w:eastAsia="Times" w:hAnsi="Verdana"/>
        <w:sz w:val="16"/>
        <w:szCs w:val="16"/>
      </w:rPr>
      <w:t xml:space="preserve">su piattaforma ASP, volta all’affidamento del «Servizio di vigilanza presso gli immobili della Direzione Regionale </w:t>
    </w:r>
    <w:r w:rsidR="002B04C1">
      <w:rPr>
        <w:rFonts w:ascii="Verdana" w:eastAsia="Times" w:hAnsi="Verdana"/>
        <w:sz w:val="16"/>
        <w:szCs w:val="16"/>
      </w:rPr>
      <w:t>Sardegna</w:t>
    </w:r>
    <w:r>
      <w:rPr>
        <w:rFonts w:ascii="Verdana" w:eastAsia="Times" w:hAnsi="Verdana"/>
        <w:sz w:val="16"/>
        <w:szCs w:val="16"/>
      </w:rPr>
      <w:t xml:space="preserve"> </w:t>
    </w:r>
    <w:r w:rsidRPr="00515207">
      <w:rPr>
        <w:rFonts w:ascii="Verdana" w:eastAsia="Times" w:hAnsi="Verdana"/>
        <w:sz w:val="16"/>
        <w:szCs w:val="16"/>
      </w:rPr>
      <w:t>dell’INPS»</w:t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11.5pt;height:11.5pt" o:bullet="t">
        <v:imagedata r:id="rId1" o:title="mso9A5"/>
      </v:shape>
    </w:pict>
  </w:numPicBullet>
  <w:abstractNum w:abstractNumId="0" w15:restartNumberingAfterBreak="0">
    <w:nsid w:val="050C4269"/>
    <w:multiLevelType w:val="hybridMultilevel"/>
    <w:tmpl w:val="DFC63FD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B27BE"/>
    <w:multiLevelType w:val="hybridMultilevel"/>
    <w:tmpl w:val="FD0C5DA4"/>
    <w:lvl w:ilvl="0" w:tplc="CDE2CF2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964EE9"/>
    <w:multiLevelType w:val="hybridMultilevel"/>
    <w:tmpl w:val="79121158"/>
    <w:lvl w:ilvl="0" w:tplc="E1B0BE72">
      <w:start w:val="1"/>
      <w:numFmt w:val="decimal"/>
      <w:lvlText w:val="%1."/>
      <w:lvlJc w:val="left"/>
      <w:pPr>
        <w:ind w:left="720" w:hanging="360"/>
      </w:pPr>
      <w:rPr>
        <w:rFonts w:ascii="Verdana" w:eastAsia="Verdana" w:hAnsi="Verdana" w:hint="default"/>
        <w:b w:val="0"/>
        <w:i w:val="0"/>
        <w:color w:val="auto"/>
        <w:spacing w:val="-1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2A7D3E"/>
    <w:multiLevelType w:val="hybridMultilevel"/>
    <w:tmpl w:val="348C30E0"/>
    <w:lvl w:ilvl="0" w:tplc="7908C9EE">
      <w:start w:val="1"/>
      <w:numFmt w:val="decimal"/>
      <w:lvlText w:val="%1."/>
      <w:lvlJc w:val="left"/>
      <w:pPr>
        <w:tabs>
          <w:tab w:val="num" w:pos="142"/>
        </w:tabs>
      </w:pPr>
      <w:rPr>
        <w:rFonts w:hint="default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6477E2"/>
    <w:multiLevelType w:val="hybridMultilevel"/>
    <w:tmpl w:val="28C2E6FC"/>
    <w:lvl w:ilvl="0" w:tplc="0214FEE6">
      <w:numFmt w:val="bullet"/>
      <w:lvlText w:val="-"/>
      <w:lvlJc w:val="left"/>
      <w:pPr>
        <w:ind w:left="2353" w:hanging="360"/>
      </w:pPr>
      <w:rPr>
        <w:rFonts w:ascii="Garamond" w:hAnsi="Garamond" w:cs="Times New Roman" w:hint="default"/>
        <w:b/>
        <w:i w:val="0"/>
      </w:rPr>
    </w:lvl>
    <w:lvl w:ilvl="1" w:tplc="04100003">
      <w:start w:val="1"/>
      <w:numFmt w:val="bullet"/>
      <w:lvlText w:val="o"/>
      <w:lvlJc w:val="left"/>
      <w:pPr>
        <w:ind w:left="307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79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451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23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95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67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39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8113" w:hanging="360"/>
      </w:pPr>
      <w:rPr>
        <w:rFonts w:ascii="Wingdings" w:hAnsi="Wingdings" w:hint="default"/>
      </w:rPr>
    </w:lvl>
  </w:abstractNum>
  <w:abstractNum w:abstractNumId="5" w15:restartNumberingAfterBreak="0">
    <w:nsid w:val="7391586B"/>
    <w:multiLevelType w:val="singleLevel"/>
    <w:tmpl w:val="04100005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2"/>
      </w:rPr>
    </w:lvl>
  </w:abstractNum>
  <w:abstractNum w:abstractNumId="6" w15:restartNumberingAfterBreak="0">
    <w:nsid w:val="7DC9664C"/>
    <w:multiLevelType w:val="hybridMultilevel"/>
    <w:tmpl w:val="727C6CF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345F1D"/>
    <w:multiLevelType w:val="hybridMultilevel"/>
    <w:tmpl w:val="3D0EC14A"/>
    <w:lvl w:ilvl="0" w:tplc="BADE82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D62"/>
    <w:rsid w:val="000002C2"/>
    <w:rsid w:val="000064A4"/>
    <w:rsid w:val="00007A4F"/>
    <w:rsid w:val="00007EF8"/>
    <w:rsid w:val="00010B9D"/>
    <w:rsid w:val="0001225F"/>
    <w:rsid w:val="000153C5"/>
    <w:rsid w:val="00016646"/>
    <w:rsid w:val="000166AF"/>
    <w:rsid w:val="00021833"/>
    <w:rsid w:val="00021E1B"/>
    <w:rsid w:val="00024F00"/>
    <w:rsid w:val="00027372"/>
    <w:rsid w:val="00027C76"/>
    <w:rsid w:val="00032AED"/>
    <w:rsid w:val="000331E2"/>
    <w:rsid w:val="00033FDB"/>
    <w:rsid w:val="00036D5B"/>
    <w:rsid w:val="000403B8"/>
    <w:rsid w:val="000426E3"/>
    <w:rsid w:val="00042BAD"/>
    <w:rsid w:val="00042E91"/>
    <w:rsid w:val="00044C10"/>
    <w:rsid w:val="00046E02"/>
    <w:rsid w:val="0005055F"/>
    <w:rsid w:val="0005298F"/>
    <w:rsid w:val="00054333"/>
    <w:rsid w:val="00054973"/>
    <w:rsid w:val="00056C30"/>
    <w:rsid w:val="00065DB2"/>
    <w:rsid w:val="00070D4C"/>
    <w:rsid w:val="00071D34"/>
    <w:rsid w:val="00073B5F"/>
    <w:rsid w:val="00074547"/>
    <w:rsid w:val="0008367D"/>
    <w:rsid w:val="00083D5C"/>
    <w:rsid w:val="000850C0"/>
    <w:rsid w:val="00092730"/>
    <w:rsid w:val="0009383D"/>
    <w:rsid w:val="000948A9"/>
    <w:rsid w:val="00095B10"/>
    <w:rsid w:val="00096EB9"/>
    <w:rsid w:val="0009722E"/>
    <w:rsid w:val="000A30D4"/>
    <w:rsid w:val="000A317F"/>
    <w:rsid w:val="000A3825"/>
    <w:rsid w:val="000A4B0F"/>
    <w:rsid w:val="000A538C"/>
    <w:rsid w:val="000B260B"/>
    <w:rsid w:val="000B79FD"/>
    <w:rsid w:val="000C0125"/>
    <w:rsid w:val="000C1424"/>
    <w:rsid w:val="000C1B3F"/>
    <w:rsid w:val="000C28E4"/>
    <w:rsid w:val="000C6483"/>
    <w:rsid w:val="000C648B"/>
    <w:rsid w:val="000D4E2F"/>
    <w:rsid w:val="000D4F83"/>
    <w:rsid w:val="000D670F"/>
    <w:rsid w:val="000D6826"/>
    <w:rsid w:val="000D69AD"/>
    <w:rsid w:val="000E3A9E"/>
    <w:rsid w:val="000E3E75"/>
    <w:rsid w:val="000E529D"/>
    <w:rsid w:val="000E66ED"/>
    <w:rsid w:val="000F144E"/>
    <w:rsid w:val="000F2D84"/>
    <w:rsid w:val="000F33E1"/>
    <w:rsid w:val="000F3E81"/>
    <w:rsid w:val="000F4C9B"/>
    <w:rsid w:val="000F72B5"/>
    <w:rsid w:val="0010232E"/>
    <w:rsid w:val="00104607"/>
    <w:rsid w:val="00106725"/>
    <w:rsid w:val="00112410"/>
    <w:rsid w:val="00114A3E"/>
    <w:rsid w:val="00117565"/>
    <w:rsid w:val="00125AA7"/>
    <w:rsid w:val="0013083C"/>
    <w:rsid w:val="001347D3"/>
    <w:rsid w:val="001406B8"/>
    <w:rsid w:val="001410B5"/>
    <w:rsid w:val="00143B74"/>
    <w:rsid w:val="0014501C"/>
    <w:rsid w:val="00145A4A"/>
    <w:rsid w:val="0014719B"/>
    <w:rsid w:val="0014776D"/>
    <w:rsid w:val="0015189E"/>
    <w:rsid w:val="00151D4D"/>
    <w:rsid w:val="0015491E"/>
    <w:rsid w:val="00154A31"/>
    <w:rsid w:val="00154E8C"/>
    <w:rsid w:val="001556B7"/>
    <w:rsid w:val="00163A34"/>
    <w:rsid w:val="00166870"/>
    <w:rsid w:val="00166ED7"/>
    <w:rsid w:val="0017180D"/>
    <w:rsid w:val="00172AD9"/>
    <w:rsid w:val="0017337F"/>
    <w:rsid w:val="001742FA"/>
    <w:rsid w:val="0017432A"/>
    <w:rsid w:val="00175084"/>
    <w:rsid w:val="00175B38"/>
    <w:rsid w:val="0018293E"/>
    <w:rsid w:val="00182C52"/>
    <w:rsid w:val="001835E1"/>
    <w:rsid w:val="00190B9A"/>
    <w:rsid w:val="001914F1"/>
    <w:rsid w:val="00192453"/>
    <w:rsid w:val="001A1F38"/>
    <w:rsid w:val="001A2150"/>
    <w:rsid w:val="001A4EDD"/>
    <w:rsid w:val="001A6443"/>
    <w:rsid w:val="001B0EB4"/>
    <w:rsid w:val="001B1AC7"/>
    <w:rsid w:val="001B3DE0"/>
    <w:rsid w:val="001B6A53"/>
    <w:rsid w:val="001C084A"/>
    <w:rsid w:val="001C55F2"/>
    <w:rsid w:val="001C73CF"/>
    <w:rsid w:val="001D5FB1"/>
    <w:rsid w:val="001D6377"/>
    <w:rsid w:val="001D66D7"/>
    <w:rsid w:val="001D7A8D"/>
    <w:rsid w:val="001E095E"/>
    <w:rsid w:val="001E1C9B"/>
    <w:rsid w:val="001E23A0"/>
    <w:rsid w:val="001F0281"/>
    <w:rsid w:val="001F4BC7"/>
    <w:rsid w:val="001F6E32"/>
    <w:rsid w:val="0020133E"/>
    <w:rsid w:val="00202908"/>
    <w:rsid w:val="002120D9"/>
    <w:rsid w:val="002168A1"/>
    <w:rsid w:val="00216D61"/>
    <w:rsid w:val="0022546F"/>
    <w:rsid w:val="0023350E"/>
    <w:rsid w:val="00236735"/>
    <w:rsid w:val="0024003B"/>
    <w:rsid w:val="00241789"/>
    <w:rsid w:val="00242B53"/>
    <w:rsid w:val="00242EB7"/>
    <w:rsid w:val="002454D5"/>
    <w:rsid w:val="00246392"/>
    <w:rsid w:val="0024718B"/>
    <w:rsid w:val="002532E4"/>
    <w:rsid w:val="00253523"/>
    <w:rsid w:val="00254952"/>
    <w:rsid w:val="00254CA9"/>
    <w:rsid w:val="00256D63"/>
    <w:rsid w:val="00257E78"/>
    <w:rsid w:val="00265CBA"/>
    <w:rsid w:val="00266CEC"/>
    <w:rsid w:val="00267DC2"/>
    <w:rsid w:val="00271262"/>
    <w:rsid w:val="002714B2"/>
    <w:rsid w:val="00271743"/>
    <w:rsid w:val="00271802"/>
    <w:rsid w:val="00274BB8"/>
    <w:rsid w:val="0028183D"/>
    <w:rsid w:val="00281A1B"/>
    <w:rsid w:val="0028213A"/>
    <w:rsid w:val="00282405"/>
    <w:rsid w:val="002864BA"/>
    <w:rsid w:val="002904E9"/>
    <w:rsid w:val="0029149B"/>
    <w:rsid w:val="00292618"/>
    <w:rsid w:val="002A063E"/>
    <w:rsid w:val="002A2366"/>
    <w:rsid w:val="002A282C"/>
    <w:rsid w:val="002A2A02"/>
    <w:rsid w:val="002A721A"/>
    <w:rsid w:val="002B04C1"/>
    <w:rsid w:val="002B24F7"/>
    <w:rsid w:val="002B32E0"/>
    <w:rsid w:val="002C3E84"/>
    <w:rsid w:val="002C3EA1"/>
    <w:rsid w:val="002C6D1E"/>
    <w:rsid w:val="002C7729"/>
    <w:rsid w:val="002D36D4"/>
    <w:rsid w:val="002D51D6"/>
    <w:rsid w:val="002D7E1B"/>
    <w:rsid w:val="002E2888"/>
    <w:rsid w:val="002E58CF"/>
    <w:rsid w:val="002E5B81"/>
    <w:rsid w:val="002E7A05"/>
    <w:rsid w:val="002F1C91"/>
    <w:rsid w:val="002F1EE4"/>
    <w:rsid w:val="002F241D"/>
    <w:rsid w:val="002F4BA5"/>
    <w:rsid w:val="003050EA"/>
    <w:rsid w:val="0030529B"/>
    <w:rsid w:val="00321204"/>
    <w:rsid w:val="00321630"/>
    <w:rsid w:val="00326EE8"/>
    <w:rsid w:val="00332DB6"/>
    <w:rsid w:val="003333AB"/>
    <w:rsid w:val="00333F51"/>
    <w:rsid w:val="00334839"/>
    <w:rsid w:val="00337018"/>
    <w:rsid w:val="00340082"/>
    <w:rsid w:val="003435B6"/>
    <w:rsid w:val="003513EA"/>
    <w:rsid w:val="0035214A"/>
    <w:rsid w:val="00352993"/>
    <w:rsid w:val="00353D40"/>
    <w:rsid w:val="00354EE1"/>
    <w:rsid w:val="003567D9"/>
    <w:rsid w:val="00362D47"/>
    <w:rsid w:val="00364D94"/>
    <w:rsid w:val="00366B57"/>
    <w:rsid w:val="003672E0"/>
    <w:rsid w:val="0037337C"/>
    <w:rsid w:val="003743F9"/>
    <w:rsid w:val="0037571B"/>
    <w:rsid w:val="00375E88"/>
    <w:rsid w:val="00382F5E"/>
    <w:rsid w:val="0039072F"/>
    <w:rsid w:val="00390AF7"/>
    <w:rsid w:val="00391DA3"/>
    <w:rsid w:val="003938F4"/>
    <w:rsid w:val="00394F2F"/>
    <w:rsid w:val="003964DC"/>
    <w:rsid w:val="00396B6A"/>
    <w:rsid w:val="00397EF0"/>
    <w:rsid w:val="003A2E07"/>
    <w:rsid w:val="003A2EBA"/>
    <w:rsid w:val="003A3961"/>
    <w:rsid w:val="003A6F3E"/>
    <w:rsid w:val="003A7A00"/>
    <w:rsid w:val="003A7FE1"/>
    <w:rsid w:val="003B6053"/>
    <w:rsid w:val="003B6F5B"/>
    <w:rsid w:val="003C0EB2"/>
    <w:rsid w:val="003C1D27"/>
    <w:rsid w:val="003C39BD"/>
    <w:rsid w:val="003C3C2E"/>
    <w:rsid w:val="003C3F30"/>
    <w:rsid w:val="003C7ADE"/>
    <w:rsid w:val="003D7EEF"/>
    <w:rsid w:val="003E14F3"/>
    <w:rsid w:val="003E3303"/>
    <w:rsid w:val="003F113F"/>
    <w:rsid w:val="003F14DA"/>
    <w:rsid w:val="003F34B9"/>
    <w:rsid w:val="003F5DD6"/>
    <w:rsid w:val="003F793E"/>
    <w:rsid w:val="00400F85"/>
    <w:rsid w:val="004013E3"/>
    <w:rsid w:val="00402D03"/>
    <w:rsid w:val="00403F48"/>
    <w:rsid w:val="004054A8"/>
    <w:rsid w:val="004079C6"/>
    <w:rsid w:val="004203FB"/>
    <w:rsid w:val="00421FA9"/>
    <w:rsid w:val="00422A7A"/>
    <w:rsid w:val="00422B99"/>
    <w:rsid w:val="00424B8D"/>
    <w:rsid w:val="0042509E"/>
    <w:rsid w:val="0042557A"/>
    <w:rsid w:val="004263C8"/>
    <w:rsid w:val="00427667"/>
    <w:rsid w:val="00443677"/>
    <w:rsid w:val="00443AB6"/>
    <w:rsid w:val="0044765D"/>
    <w:rsid w:val="00447A3F"/>
    <w:rsid w:val="00452E0A"/>
    <w:rsid w:val="00453CA1"/>
    <w:rsid w:val="00454948"/>
    <w:rsid w:val="00460CE0"/>
    <w:rsid w:val="00460DA0"/>
    <w:rsid w:val="00465963"/>
    <w:rsid w:val="004662FC"/>
    <w:rsid w:val="00474BFA"/>
    <w:rsid w:val="00474CB8"/>
    <w:rsid w:val="00476145"/>
    <w:rsid w:val="004849B7"/>
    <w:rsid w:val="00493583"/>
    <w:rsid w:val="00494D80"/>
    <w:rsid w:val="004953F4"/>
    <w:rsid w:val="004A2F8B"/>
    <w:rsid w:val="004A3914"/>
    <w:rsid w:val="004A3E21"/>
    <w:rsid w:val="004A6813"/>
    <w:rsid w:val="004B068E"/>
    <w:rsid w:val="004B1B74"/>
    <w:rsid w:val="004B1EE7"/>
    <w:rsid w:val="004B3AEB"/>
    <w:rsid w:val="004B5AC6"/>
    <w:rsid w:val="004B6832"/>
    <w:rsid w:val="004C4C5A"/>
    <w:rsid w:val="004C54DF"/>
    <w:rsid w:val="004C5BD7"/>
    <w:rsid w:val="004C6A5C"/>
    <w:rsid w:val="004C6DF2"/>
    <w:rsid w:val="004C7EC4"/>
    <w:rsid w:val="004D06B6"/>
    <w:rsid w:val="004D1492"/>
    <w:rsid w:val="004D20CC"/>
    <w:rsid w:val="004D2E85"/>
    <w:rsid w:val="004D4311"/>
    <w:rsid w:val="004D7F6B"/>
    <w:rsid w:val="004E09B9"/>
    <w:rsid w:val="004E1E33"/>
    <w:rsid w:val="004E2068"/>
    <w:rsid w:val="004E5F4D"/>
    <w:rsid w:val="004F08E3"/>
    <w:rsid w:val="004F2C89"/>
    <w:rsid w:val="004F7C7B"/>
    <w:rsid w:val="00500E42"/>
    <w:rsid w:val="00501200"/>
    <w:rsid w:val="00502B60"/>
    <w:rsid w:val="00503180"/>
    <w:rsid w:val="005055F5"/>
    <w:rsid w:val="0050578E"/>
    <w:rsid w:val="00505C32"/>
    <w:rsid w:val="005100F8"/>
    <w:rsid w:val="00510178"/>
    <w:rsid w:val="00510385"/>
    <w:rsid w:val="00510FE5"/>
    <w:rsid w:val="00512CCB"/>
    <w:rsid w:val="0051366A"/>
    <w:rsid w:val="00515207"/>
    <w:rsid w:val="00516014"/>
    <w:rsid w:val="00522A13"/>
    <w:rsid w:val="00527B79"/>
    <w:rsid w:val="00527D20"/>
    <w:rsid w:val="0053241F"/>
    <w:rsid w:val="005354D9"/>
    <w:rsid w:val="00536C2B"/>
    <w:rsid w:val="005405A1"/>
    <w:rsid w:val="005407E3"/>
    <w:rsid w:val="00543AD8"/>
    <w:rsid w:val="00544274"/>
    <w:rsid w:val="0054522B"/>
    <w:rsid w:val="005455A0"/>
    <w:rsid w:val="005508AD"/>
    <w:rsid w:val="00551429"/>
    <w:rsid w:val="00552835"/>
    <w:rsid w:val="00554FBF"/>
    <w:rsid w:val="005552A5"/>
    <w:rsid w:val="00564B47"/>
    <w:rsid w:val="00567D12"/>
    <w:rsid w:val="00570464"/>
    <w:rsid w:val="0057103E"/>
    <w:rsid w:val="00572DFB"/>
    <w:rsid w:val="00574D9F"/>
    <w:rsid w:val="00576178"/>
    <w:rsid w:val="00576766"/>
    <w:rsid w:val="0058160C"/>
    <w:rsid w:val="00584052"/>
    <w:rsid w:val="00584730"/>
    <w:rsid w:val="00586D35"/>
    <w:rsid w:val="00592881"/>
    <w:rsid w:val="00593ED1"/>
    <w:rsid w:val="005958A6"/>
    <w:rsid w:val="005A0657"/>
    <w:rsid w:val="005A1BFF"/>
    <w:rsid w:val="005A32B9"/>
    <w:rsid w:val="005A3F6F"/>
    <w:rsid w:val="005A6066"/>
    <w:rsid w:val="005B380C"/>
    <w:rsid w:val="005B52E2"/>
    <w:rsid w:val="005C4438"/>
    <w:rsid w:val="005C58C1"/>
    <w:rsid w:val="005D0204"/>
    <w:rsid w:val="005D04C2"/>
    <w:rsid w:val="005D161D"/>
    <w:rsid w:val="005E14BB"/>
    <w:rsid w:val="005E1631"/>
    <w:rsid w:val="005E5B09"/>
    <w:rsid w:val="005F5032"/>
    <w:rsid w:val="005F6CF7"/>
    <w:rsid w:val="005F749F"/>
    <w:rsid w:val="006017B6"/>
    <w:rsid w:val="0060341F"/>
    <w:rsid w:val="006050A1"/>
    <w:rsid w:val="00605441"/>
    <w:rsid w:val="00606BF9"/>
    <w:rsid w:val="006146D9"/>
    <w:rsid w:val="00614BE3"/>
    <w:rsid w:val="006164A5"/>
    <w:rsid w:val="0062385B"/>
    <w:rsid w:val="0062768B"/>
    <w:rsid w:val="00627E9F"/>
    <w:rsid w:val="0063142B"/>
    <w:rsid w:val="00632AD8"/>
    <w:rsid w:val="00634852"/>
    <w:rsid w:val="00636558"/>
    <w:rsid w:val="0063756B"/>
    <w:rsid w:val="00637839"/>
    <w:rsid w:val="0065092F"/>
    <w:rsid w:val="006543E6"/>
    <w:rsid w:val="00660B94"/>
    <w:rsid w:val="00662F60"/>
    <w:rsid w:val="00664B3E"/>
    <w:rsid w:val="0066745E"/>
    <w:rsid w:val="0067267C"/>
    <w:rsid w:val="00674399"/>
    <w:rsid w:val="006749CD"/>
    <w:rsid w:val="006752BC"/>
    <w:rsid w:val="006765AB"/>
    <w:rsid w:val="006771E2"/>
    <w:rsid w:val="006858D4"/>
    <w:rsid w:val="00691299"/>
    <w:rsid w:val="00691C08"/>
    <w:rsid w:val="00692C31"/>
    <w:rsid w:val="00695FD5"/>
    <w:rsid w:val="006961FA"/>
    <w:rsid w:val="00697655"/>
    <w:rsid w:val="006A13F4"/>
    <w:rsid w:val="006A30A8"/>
    <w:rsid w:val="006A3C94"/>
    <w:rsid w:val="006A4C9B"/>
    <w:rsid w:val="006A517E"/>
    <w:rsid w:val="006A54C1"/>
    <w:rsid w:val="006A7B2A"/>
    <w:rsid w:val="006B031B"/>
    <w:rsid w:val="006B08AA"/>
    <w:rsid w:val="006B334A"/>
    <w:rsid w:val="006B41DA"/>
    <w:rsid w:val="006B4CF5"/>
    <w:rsid w:val="006C1660"/>
    <w:rsid w:val="006C1EE2"/>
    <w:rsid w:val="006C4EDF"/>
    <w:rsid w:val="006C5F47"/>
    <w:rsid w:val="006C7F26"/>
    <w:rsid w:val="006D11BB"/>
    <w:rsid w:val="006D336E"/>
    <w:rsid w:val="006D4AEC"/>
    <w:rsid w:val="006D4FA6"/>
    <w:rsid w:val="006D65E6"/>
    <w:rsid w:val="006D7FA4"/>
    <w:rsid w:val="006E1487"/>
    <w:rsid w:val="006E1E18"/>
    <w:rsid w:val="006E1E96"/>
    <w:rsid w:val="006E1F72"/>
    <w:rsid w:val="006E4A87"/>
    <w:rsid w:val="006F12D2"/>
    <w:rsid w:val="006F26F1"/>
    <w:rsid w:val="006F72A4"/>
    <w:rsid w:val="0070043A"/>
    <w:rsid w:val="00700EEB"/>
    <w:rsid w:val="0070194F"/>
    <w:rsid w:val="00704A9E"/>
    <w:rsid w:val="00704F4D"/>
    <w:rsid w:val="00706676"/>
    <w:rsid w:val="007071F5"/>
    <w:rsid w:val="007107EB"/>
    <w:rsid w:val="00712455"/>
    <w:rsid w:val="00713E0B"/>
    <w:rsid w:val="00713F2C"/>
    <w:rsid w:val="007176D9"/>
    <w:rsid w:val="00723462"/>
    <w:rsid w:val="00723C39"/>
    <w:rsid w:val="007245FF"/>
    <w:rsid w:val="007249E3"/>
    <w:rsid w:val="0072772D"/>
    <w:rsid w:val="00730A0C"/>
    <w:rsid w:val="00730EA3"/>
    <w:rsid w:val="00731386"/>
    <w:rsid w:val="00732C9E"/>
    <w:rsid w:val="00734CC3"/>
    <w:rsid w:val="00735188"/>
    <w:rsid w:val="00740683"/>
    <w:rsid w:val="00742965"/>
    <w:rsid w:val="007531D2"/>
    <w:rsid w:val="00753733"/>
    <w:rsid w:val="00753EC9"/>
    <w:rsid w:val="0075465A"/>
    <w:rsid w:val="00754ADA"/>
    <w:rsid w:val="007579EA"/>
    <w:rsid w:val="00762298"/>
    <w:rsid w:val="007657E7"/>
    <w:rsid w:val="00775284"/>
    <w:rsid w:val="0077653B"/>
    <w:rsid w:val="007838B1"/>
    <w:rsid w:val="00784470"/>
    <w:rsid w:val="0078610D"/>
    <w:rsid w:val="00790E54"/>
    <w:rsid w:val="007A3B1B"/>
    <w:rsid w:val="007A5E96"/>
    <w:rsid w:val="007A6970"/>
    <w:rsid w:val="007B6450"/>
    <w:rsid w:val="007B6734"/>
    <w:rsid w:val="007B6786"/>
    <w:rsid w:val="007C0037"/>
    <w:rsid w:val="007C350F"/>
    <w:rsid w:val="007C4EB6"/>
    <w:rsid w:val="007C522A"/>
    <w:rsid w:val="007D55FF"/>
    <w:rsid w:val="007D5B75"/>
    <w:rsid w:val="007E0311"/>
    <w:rsid w:val="007E03DF"/>
    <w:rsid w:val="007E5314"/>
    <w:rsid w:val="007E612F"/>
    <w:rsid w:val="007F11D3"/>
    <w:rsid w:val="00802462"/>
    <w:rsid w:val="00803701"/>
    <w:rsid w:val="00803A84"/>
    <w:rsid w:val="008055CB"/>
    <w:rsid w:val="008068D1"/>
    <w:rsid w:val="00812794"/>
    <w:rsid w:val="008133F7"/>
    <w:rsid w:val="00816838"/>
    <w:rsid w:val="00816C64"/>
    <w:rsid w:val="008205C2"/>
    <w:rsid w:val="008209FE"/>
    <w:rsid w:val="00820F47"/>
    <w:rsid w:val="00821C09"/>
    <w:rsid w:val="00822139"/>
    <w:rsid w:val="008223A2"/>
    <w:rsid w:val="00822AC6"/>
    <w:rsid w:val="0082567F"/>
    <w:rsid w:val="00826E64"/>
    <w:rsid w:val="00827703"/>
    <w:rsid w:val="00831AC6"/>
    <w:rsid w:val="008341AC"/>
    <w:rsid w:val="00834F00"/>
    <w:rsid w:val="00840A27"/>
    <w:rsid w:val="00840EC0"/>
    <w:rsid w:val="00846905"/>
    <w:rsid w:val="00846E8E"/>
    <w:rsid w:val="008476A4"/>
    <w:rsid w:val="0085058D"/>
    <w:rsid w:val="00854201"/>
    <w:rsid w:val="00854426"/>
    <w:rsid w:val="00855D10"/>
    <w:rsid w:val="00856A69"/>
    <w:rsid w:val="0085775B"/>
    <w:rsid w:val="00862596"/>
    <w:rsid w:val="00865BBB"/>
    <w:rsid w:val="008667A6"/>
    <w:rsid w:val="0087446A"/>
    <w:rsid w:val="0087549B"/>
    <w:rsid w:val="00877A63"/>
    <w:rsid w:val="0088218E"/>
    <w:rsid w:val="0088312B"/>
    <w:rsid w:val="00892700"/>
    <w:rsid w:val="008937C2"/>
    <w:rsid w:val="008944AB"/>
    <w:rsid w:val="008A2C00"/>
    <w:rsid w:val="008A3417"/>
    <w:rsid w:val="008A3D7D"/>
    <w:rsid w:val="008A5C4A"/>
    <w:rsid w:val="008B0136"/>
    <w:rsid w:val="008B0CCB"/>
    <w:rsid w:val="008B1A5D"/>
    <w:rsid w:val="008B7051"/>
    <w:rsid w:val="008B72C2"/>
    <w:rsid w:val="008C2C69"/>
    <w:rsid w:val="008C4F8B"/>
    <w:rsid w:val="008D09C5"/>
    <w:rsid w:val="008D1213"/>
    <w:rsid w:val="008D6620"/>
    <w:rsid w:val="008D7B6A"/>
    <w:rsid w:val="008E3422"/>
    <w:rsid w:val="008E3495"/>
    <w:rsid w:val="008E3648"/>
    <w:rsid w:val="008E3B8C"/>
    <w:rsid w:val="008E6B76"/>
    <w:rsid w:val="008F1970"/>
    <w:rsid w:val="008F1BF4"/>
    <w:rsid w:val="008F2B70"/>
    <w:rsid w:val="008F327C"/>
    <w:rsid w:val="008F5F77"/>
    <w:rsid w:val="009012A0"/>
    <w:rsid w:val="00901D39"/>
    <w:rsid w:val="009021D4"/>
    <w:rsid w:val="009069B0"/>
    <w:rsid w:val="00910759"/>
    <w:rsid w:val="00910D00"/>
    <w:rsid w:val="009149FD"/>
    <w:rsid w:val="00914DE0"/>
    <w:rsid w:val="00915792"/>
    <w:rsid w:val="00915CB1"/>
    <w:rsid w:val="009200D0"/>
    <w:rsid w:val="00920366"/>
    <w:rsid w:val="00924009"/>
    <w:rsid w:val="009253F0"/>
    <w:rsid w:val="00927F2F"/>
    <w:rsid w:val="0093369E"/>
    <w:rsid w:val="0093410A"/>
    <w:rsid w:val="00936E21"/>
    <w:rsid w:val="009371D9"/>
    <w:rsid w:val="009371F0"/>
    <w:rsid w:val="00941AEA"/>
    <w:rsid w:val="00943959"/>
    <w:rsid w:val="00945150"/>
    <w:rsid w:val="00947212"/>
    <w:rsid w:val="00953A70"/>
    <w:rsid w:val="009540F2"/>
    <w:rsid w:val="00954B1B"/>
    <w:rsid w:val="0095514F"/>
    <w:rsid w:val="009567EE"/>
    <w:rsid w:val="00957CF5"/>
    <w:rsid w:val="00960037"/>
    <w:rsid w:val="00960700"/>
    <w:rsid w:val="009619A6"/>
    <w:rsid w:val="00963394"/>
    <w:rsid w:val="00964043"/>
    <w:rsid w:val="00965B10"/>
    <w:rsid w:val="00966E68"/>
    <w:rsid w:val="0097026F"/>
    <w:rsid w:val="009702FC"/>
    <w:rsid w:val="00972937"/>
    <w:rsid w:val="00973772"/>
    <w:rsid w:val="00973DB5"/>
    <w:rsid w:val="00980E60"/>
    <w:rsid w:val="009827F5"/>
    <w:rsid w:val="00983659"/>
    <w:rsid w:val="00983FCF"/>
    <w:rsid w:val="00986421"/>
    <w:rsid w:val="0098711C"/>
    <w:rsid w:val="009912C8"/>
    <w:rsid w:val="009962F5"/>
    <w:rsid w:val="00996324"/>
    <w:rsid w:val="00996CCE"/>
    <w:rsid w:val="009A0B79"/>
    <w:rsid w:val="009A1566"/>
    <w:rsid w:val="009A31DD"/>
    <w:rsid w:val="009A5B9A"/>
    <w:rsid w:val="009A6E18"/>
    <w:rsid w:val="009B057E"/>
    <w:rsid w:val="009B085F"/>
    <w:rsid w:val="009B1069"/>
    <w:rsid w:val="009B2520"/>
    <w:rsid w:val="009B40C6"/>
    <w:rsid w:val="009B6E9F"/>
    <w:rsid w:val="009B78D4"/>
    <w:rsid w:val="009C03B1"/>
    <w:rsid w:val="009C2E79"/>
    <w:rsid w:val="009D1F6C"/>
    <w:rsid w:val="009D298E"/>
    <w:rsid w:val="009D5F5B"/>
    <w:rsid w:val="009E1C14"/>
    <w:rsid w:val="009E20B8"/>
    <w:rsid w:val="009E224C"/>
    <w:rsid w:val="009E7815"/>
    <w:rsid w:val="009F163C"/>
    <w:rsid w:val="009F4599"/>
    <w:rsid w:val="009F4FF3"/>
    <w:rsid w:val="009F5022"/>
    <w:rsid w:val="009F54A9"/>
    <w:rsid w:val="00A02DC5"/>
    <w:rsid w:val="00A117CF"/>
    <w:rsid w:val="00A137B6"/>
    <w:rsid w:val="00A15434"/>
    <w:rsid w:val="00A155D1"/>
    <w:rsid w:val="00A1562B"/>
    <w:rsid w:val="00A1624C"/>
    <w:rsid w:val="00A2347A"/>
    <w:rsid w:val="00A240A1"/>
    <w:rsid w:val="00A24364"/>
    <w:rsid w:val="00A249D7"/>
    <w:rsid w:val="00A24A78"/>
    <w:rsid w:val="00A25094"/>
    <w:rsid w:val="00A26FD9"/>
    <w:rsid w:val="00A30CB8"/>
    <w:rsid w:val="00A30F11"/>
    <w:rsid w:val="00A3188B"/>
    <w:rsid w:val="00A358D1"/>
    <w:rsid w:val="00A43CEC"/>
    <w:rsid w:val="00A45333"/>
    <w:rsid w:val="00A457E2"/>
    <w:rsid w:val="00A46101"/>
    <w:rsid w:val="00A46FE5"/>
    <w:rsid w:val="00A47D1B"/>
    <w:rsid w:val="00A503EB"/>
    <w:rsid w:val="00A53655"/>
    <w:rsid w:val="00A53697"/>
    <w:rsid w:val="00A57DC6"/>
    <w:rsid w:val="00A61133"/>
    <w:rsid w:val="00A71BC7"/>
    <w:rsid w:val="00A73BC3"/>
    <w:rsid w:val="00A77B26"/>
    <w:rsid w:val="00A85517"/>
    <w:rsid w:val="00A85AC9"/>
    <w:rsid w:val="00A85C6C"/>
    <w:rsid w:val="00A86DBF"/>
    <w:rsid w:val="00A90B54"/>
    <w:rsid w:val="00A97529"/>
    <w:rsid w:val="00AA08B2"/>
    <w:rsid w:val="00AA22BC"/>
    <w:rsid w:val="00AA3B0E"/>
    <w:rsid w:val="00AA6624"/>
    <w:rsid w:val="00AA7179"/>
    <w:rsid w:val="00AA74F1"/>
    <w:rsid w:val="00AB14F7"/>
    <w:rsid w:val="00AB3C02"/>
    <w:rsid w:val="00AB41E1"/>
    <w:rsid w:val="00AB5747"/>
    <w:rsid w:val="00AC0C15"/>
    <w:rsid w:val="00AC3D06"/>
    <w:rsid w:val="00AC40B4"/>
    <w:rsid w:val="00AC4A70"/>
    <w:rsid w:val="00AC52F3"/>
    <w:rsid w:val="00AC7369"/>
    <w:rsid w:val="00AD08E2"/>
    <w:rsid w:val="00AD1E6D"/>
    <w:rsid w:val="00AD2764"/>
    <w:rsid w:val="00AD50C1"/>
    <w:rsid w:val="00AD67A6"/>
    <w:rsid w:val="00AD7414"/>
    <w:rsid w:val="00AE479E"/>
    <w:rsid w:val="00AE6DCE"/>
    <w:rsid w:val="00AF133F"/>
    <w:rsid w:val="00AF2622"/>
    <w:rsid w:val="00AF2651"/>
    <w:rsid w:val="00AF3FC9"/>
    <w:rsid w:val="00AF4070"/>
    <w:rsid w:val="00AF57BD"/>
    <w:rsid w:val="00B00610"/>
    <w:rsid w:val="00B02BF6"/>
    <w:rsid w:val="00B06BF4"/>
    <w:rsid w:val="00B06FC9"/>
    <w:rsid w:val="00B07837"/>
    <w:rsid w:val="00B101E6"/>
    <w:rsid w:val="00B1027B"/>
    <w:rsid w:val="00B118C6"/>
    <w:rsid w:val="00B13701"/>
    <w:rsid w:val="00B30F93"/>
    <w:rsid w:val="00B31DF6"/>
    <w:rsid w:val="00B35A21"/>
    <w:rsid w:val="00B44DF1"/>
    <w:rsid w:val="00B47EEF"/>
    <w:rsid w:val="00B50E01"/>
    <w:rsid w:val="00B52DF2"/>
    <w:rsid w:val="00B540BC"/>
    <w:rsid w:val="00B55F4B"/>
    <w:rsid w:val="00B6059C"/>
    <w:rsid w:val="00B62F7A"/>
    <w:rsid w:val="00B63C41"/>
    <w:rsid w:val="00B6418E"/>
    <w:rsid w:val="00B718E2"/>
    <w:rsid w:val="00B76DA4"/>
    <w:rsid w:val="00B77581"/>
    <w:rsid w:val="00B80396"/>
    <w:rsid w:val="00B81819"/>
    <w:rsid w:val="00B824F3"/>
    <w:rsid w:val="00B857A9"/>
    <w:rsid w:val="00B85B94"/>
    <w:rsid w:val="00B868CC"/>
    <w:rsid w:val="00B87BBA"/>
    <w:rsid w:val="00B906ED"/>
    <w:rsid w:val="00B93D05"/>
    <w:rsid w:val="00B947DF"/>
    <w:rsid w:val="00B95386"/>
    <w:rsid w:val="00B966E0"/>
    <w:rsid w:val="00BA0A3C"/>
    <w:rsid w:val="00BA2025"/>
    <w:rsid w:val="00BA607D"/>
    <w:rsid w:val="00BA7DB1"/>
    <w:rsid w:val="00BB3408"/>
    <w:rsid w:val="00BB3470"/>
    <w:rsid w:val="00BB67BD"/>
    <w:rsid w:val="00BB704A"/>
    <w:rsid w:val="00BD15E7"/>
    <w:rsid w:val="00BD38DD"/>
    <w:rsid w:val="00BD45D9"/>
    <w:rsid w:val="00BD553B"/>
    <w:rsid w:val="00BD57AD"/>
    <w:rsid w:val="00BD70D3"/>
    <w:rsid w:val="00BD76D2"/>
    <w:rsid w:val="00BE0680"/>
    <w:rsid w:val="00BE430F"/>
    <w:rsid w:val="00BE5154"/>
    <w:rsid w:val="00BE576C"/>
    <w:rsid w:val="00BF0AF0"/>
    <w:rsid w:val="00BF28A6"/>
    <w:rsid w:val="00BF4543"/>
    <w:rsid w:val="00BF5256"/>
    <w:rsid w:val="00BF79BD"/>
    <w:rsid w:val="00C027B2"/>
    <w:rsid w:val="00C04B09"/>
    <w:rsid w:val="00C0566C"/>
    <w:rsid w:val="00C10933"/>
    <w:rsid w:val="00C11712"/>
    <w:rsid w:val="00C166A8"/>
    <w:rsid w:val="00C172F7"/>
    <w:rsid w:val="00C230A0"/>
    <w:rsid w:val="00C2713C"/>
    <w:rsid w:val="00C3216E"/>
    <w:rsid w:val="00C32608"/>
    <w:rsid w:val="00C35C66"/>
    <w:rsid w:val="00C43B4D"/>
    <w:rsid w:val="00C460A2"/>
    <w:rsid w:val="00C53FE9"/>
    <w:rsid w:val="00C541F2"/>
    <w:rsid w:val="00C55003"/>
    <w:rsid w:val="00C57B84"/>
    <w:rsid w:val="00C63D64"/>
    <w:rsid w:val="00C63F43"/>
    <w:rsid w:val="00C70658"/>
    <w:rsid w:val="00C718BE"/>
    <w:rsid w:val="00C74375"/>
    <w:rsid w:val="00C7492F"/>
    <w:rsid w:val="00C76350"/>
    <w:rsid w:val="00C86AD0"/>
    <w:rsid w:val="00C91B7E"/>
    <w:rsid w:val="00C92B60"/>
    <w:rsid w:val="00C94966"/>
    <w:rsid w:val="00C94C60"/>
    <w:rsid w:val="00CA4E6A"/>
    <w:rsid w:val="00CA65CA"/>
    <w:rsid w:val="00CB10C1"/>
    <w:rsid w:val="00CB1464"/>
    <w:rsid w:val="00CB3BF3"/>
    <w:rsid w:val="00CB5E9C"/>
    <w:rsid w:val="00CB6866"/>
    <w:rsid w:val="00CC18CC"/>
    <w:rsid w:val="00CC1DA1"/>
    <w:rsid w:val="00CC21A5"/>
    <w:rsid w:val="00CC5FE4"/>
    <w:rsid w:val="00CD1597"/>
    <w:rsid w:val="00CD3751"/>
    <w:rsid w:val="00CD508C"/>
    <w:rsid w:val="00CE2916"/>
    <w:rsid w:val="00CE2C7A"/>
    <w:rsid w:val="00CE34E2"/>
    <w:rsid w:val="00CE4586"/>
    <w:rsid w:val="00CF125A"/>
    <w:rsid w:val="00CF2D12"/>
    <w:rsid w:val="00CF4039"/>
    <w:rsid w:val="00D00F66"/>
    <w:rsid w:val="00D015AC"/>
    <w:rsid w:val="00D01B1A"/>
    <w:rsid w:val="00D0454D"/>
    <w:rsid w:val="00D048B2"/>
    <w:rsid w:val="00D06DC0"/>
    <w:rsid w:val="00D11701"/>
    <w:rsid w:val="00D117F8"/>
    <w:rsid w:val="00D14CA7"/>
    <w:rsid w:val="00D15659"/>
    <w:rsid w:val="00D20C10"/>
    <w:rsid w:val="00D20EA7"/>
    <w:rsid w:val="00D214A1"/>
    <w:rsid w:val="00D23D2F"/>
    <w:rsid w:val="00D23DF7"/>
    <w:rsid w:val="00D26745"/>
    <w:rsid w:val="00D31634"/>
    <w:rsid w:val="00D31A3C"/>
    <w:rsid w:val="00D31DFF"/>
    <w:rsid w:val="00D322BF"/>
    <w:rsid w:val="00D32F72"/>
    <w:rsid w:val="00D34DBE"/>
    <w:rsid w:val="00D36405"/>
    <w:rsid w:val="00D3694C"/>
    <w:rsid w:val="00D415CA"/>
    <w:rsid w:val="00D4322A"/>
    <w:rsid w:val="00D44E69"/>
    <w:rsid w:val="00D47737"/>
    <w:rsid w:val="00D532F9"/>
    <w:rsid w:val="00D533AD"/>
    <w:rsid w:val="00D56ED4"/>
    <w:rsid w:val="00D61B97"/>
    <w:rsid w:val="00D64478"/>
    <w:rsid w:val="00D663BA"/>
    <w:rsid w:val="00D7008C"/>
    <w:rsid w:val="00D769AA"/>
    <w:rsid w:val="00D81ECF"/>
    <w:rsid w:val="00D8357D"/>
    <w:rsid w:val="00D84F3C"/>
    <w:rsid w:val="00D87718"/>
    <w:rsid w:val="00D9147B"/>
    <w:rsid w:val="00D91FD0"/>
    <w:rsid w:val="00D92D3F"/>
    <w:rsid w:val="00DA49CD"/>
    <w:rsid w:val="00DA6F6C"/>
    <w:rsid w:val="00DB0991"/>
    <w:rsid w:val="00DB29EE"/>
    <w:rsid w:val="00DB30FD"/>
    <w:rsid w:val="00DB40F2"/>
    <w:rsid w:val="00DB4498"/>
    <w:rsid w:val="00DB6C34"/>
    <w:rsid w:val="00DD362B"/>
    <w:rsid w:val="00DE2724"/>
    <w:rsid w:val="00DF0562"/>
    <w:rsid w:val="00DF1D62"/>
    <w:rsid w:val="00DF2363"/>
    <w:rsid w:val="00DF24FC"/>
    <w:rsid w:val="00DF4967"/>
    <w:rsid w:val="00DF4C38"/>
    <w:rsid w:val="00DF55D2"/>
    <w:rsid w:val="00E03BC4"/>
    <w:rsid w:val="00E04238"/>
    <w:rsid w:val="00E055EA"/>
    <w:rsid w:val="00E063ED"/>
    <w:rsid w:val="00E14ABE"/>
    <w:rsid w:val="00E16191"/>
    <w:rsid w:val="00E165C2"/>
    <w:rsid w:val="00E17C8B"/>
    <w:rsid w:val="00E20093"/>
    <w:rsid w:val="00E24261"/>
    <w:rsid w:val="00E252CE"/>
    <w:rsid w:val="00E26108"/>
    <w:rsid w:val="00E35D06"/>
    <w:rsid w:val="00E40275"/>
    <w:rsid w:val="00E41756"/>
    <w:rsid w:val="00E42D8F"/>
    <w:rsid w:val="00E44469"/>
    <w:rsid w:val="00E47A8F"/>
    <w:rsid w:val="00E500F4"/>
    <w:rsid w:val="00E5180B"/>
    <w:rsid w:val="00E52DAB"/>
    <w:rsid w:val="00E557E2"/>
    <w:rsid w:val="00E573F7"/>
    <w:rsid w:val="00E64FCC"/>
    <w:rsid w:val="00E67CBA"/>
    <w:rsid w:val="00E701D8"/>
    <w:rsid w:val="00E7573A"/>
    <w:rsid w:val="00E82C22"/>
    <w:rsid w:val="00E849FA"/>
    <w:rsid w:val="00E866E4"/>
    <w:rsid w:val="00E86E1A"/>
    <w:rsid w:val="00E914AE"/>
    <w:rsid w:val="00E9197E"/>
    <w:rsid w:val="00E9301F"/>
    <w:rsid w:val="00E939AB"/>
    <w:rsid w:val="00E94EB5"/>
    <w:rsid w:val="00E94EDA"/>
    <w:rsid w:val="00EA0DC6"/>
    <w:rsid w:val="00EB0D77"/>
    <w:rsid w:val="00EB115C"/>
    <w:rsid w:val="00EB2412"/>
    <w:rsid w:val="00EB2478"/>
    <w:rsid w:val="00EB3514"/>
    <w:rsid w:val="00EB7623"/>
    <w:rsid w:val="00EB7D29"/>
    <w:rsid w:val="00EC0AB5"/>
    <w:rsid w:val="00EC0E3C"/>
    <w:rsid w:val="00EC0FB8"/>
    <w:rsid w:val="00EC24C3"/>
    <w:rsid w:val="00EC597A"/>
    <w:rsid w:val="00EC62A6"/>
    <w:rsid w:val="00EC6568"/>
    <w:rsid w:val="00ED2AFB"/>
    <w:rsid w:val="00ED372E"/>
    <w:rsid w:val="00ED3E77"/>
    <w:rsid w:val="00ED5778"/>
    <w:rsid w:val="00ED6799"/>
    <w:rsid w:val="00EE3294"/>
    <w:rsid w:val="00EE32DE"/>
    <w:rsid w:val="00EF0703"/>
    <w:rsid w:val="00EF21CB"/>
    <w:rsid w:val="00EF3016"/>
    <w:rsid w:val="00EF43A8"/>
    <w:rsid w:val="00EF4785"/>
    <w:rsid w:val="00EF4A27"/>
    <w:rsid w:val="00EF4ABE"/>
    <w:rsid w:val="00EF4B0A"/>
    <w:rsid w:val="00EF6216"/>
    <w:rsid w:val="00F0461D"/>
    <w:rsid w:val="00F05FC5"/>
    <w:rsid w:val="00F06301"/>
    <w:rsid w:val="00F06FE1"/>
    <w:rsid w:val="00F07C69"/>
    <w:rsid w:val="00F1011E"/>
    <w:rsid w:val="00F10965"/>
    <w:rsid w:val="00F11591"/>
    <w:rsid w:val="00F12EDE"/>
    <w:rsid w:val="00F136C3"/>
    <w:rsid w:val="00F14950"/>
    <w:rsid w:val="00F1563A"/>
    <w:rsid w:val="00F234B7"/>
    <w:rsid w:val="00F248BB"/>
    <w:rsid w:val="00F329A8"/>
    <w:rsid w:val="00F35C77"/>
    <w:rsid w:val="00F37CB8"/>
    <w:rsid w:val="00F41B4D"/>
    <w:rsid w:val="00F42C2D"/>
    <w:rsid w:val="00F437B8"/>
    <w:rsid w:val="00F43DFA"/>
    <w:rsid w:val="00F4575A"/>
    <w:rsid w:val="00F4680B"/>
    <w:rsid w:val="00F5220A"/>
    <w:rsid w:val="00F523A4"/>
    <w:rsid w:val="00F53197"/>
    <w:rsid w:val="00F573B1"/>
    <w:rsid w:val="00F57B76"/>
    <w:rsid w:val="00F60E05"/>
    <w:rsid w:val="00F62ACD"/>
    <w:rsid w:val="00F64741"/>
    <w:rsid w:val="00F65816"/>
    <w:rsid w:val="00F71765"/>
    <w:rsid w:val="00F74181"/>
    <w:rsid w:val="00F760DF"/>
    <w:rsid w:val="00F803D1"/>
    <w:rsid w:val="00F83AB9"/>
    <w:rsid w:val="00F857B6"/>
    <w:rsid w:val="00F85B91"/>
    <w:rsid w:val="00F85E21"/>
    <w:rsid w:val="00F860A9"/>
    <w:rsid w:val="00F8686E"/>
    <w:rsid w:val="00F917CE"/>
    <w:rsid w:val="00F92BCF"/>
    <w:rsid w:val="00F952D6"/>
    <w:rsid w:val="00F9554A"/>
    <w:rsid w:val="00F95D0A"/>
    <w:rsid w:val="00FA0BCF"/>
    <w:rsid w:val="00FA276C"/>
    <w:rsid w:val="00FA3022"/>
    <w:rsid w:val="00FA3225"/>
    <w:rsid w:val="00FA4F15"/>
    <w:rsid w:val="00FA64DA"/>
    <w:rsid w:val="00FB2771"/>
    <w:rsid w:val="00FC0CA0"/>
    <w:rsid w:val="00FC5119"/>
    <w:rsid w:val="00FC544D"/>
    <w:rsid w:val="00FC6313"/>
    <w:rsid w:val="00FD1725"/>
    <w:rsid w:val="00FD355B"/>
    <w:rsid w:val="00FD4E02"/>
    <w:rsid w:val="00FD60CC"/>
    <w:rsid w:val="00FD7CCC"/>
    <w:rsid w:val="00FE312F"/>
    <w:rsid w:val="00FE3D32"/>
    <w:rsid w:val="00FE6820"/>
    <w:rsid w:val="00FF0A8F"/>
    <w:rsid w:val="00FF0ADB"/>
    <w:rsid w:val="00FF1B8A"/>
    <w:rsid w:val="00FF3579"/>
    <w:rsid w:val="00FF5587"/>
    <w:rsid w:val="00FF57F5"/>
    <w:rsid w:val="00FF65EF"/>
    <w:rsid w:val="00FF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D798F1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B06BF4"/>
    <w:pPr>
      <w:spacing w:after="120" w:line="264" w:lineRule="auto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340082"/>
    <w:pPr>
      <w:keepNext/>
      <w:keepLines/>
      <w:spacing w:before="320" w:after="0" w:line="240" w:lineRule="auto"/>
      <w:outlineLvl w:val="0"/>
    </w:pPr>
    <w:rPr>
      <w:rFonts w:ascii="Calibri Light" w:eastAsia="SimSun" w:hAnsi="Calibri Light"/>
      <w:color w:val="2E74B5"/>
      <w:sz w:val="32"/>
      <w:szCs w:val="32"/>
    </w:rPr>
  </w:style>
  <w:style w:type="paragraph" w:styleId="Titolo2">
    <w:name w:val="heading 2"/>
    <w:basedOn w:val="Normale"/>
    <w:next w:val="Normale"/>
    <w:link w:val="Titolo2Carattere"/>
    <w:unhideWhenUsed/>
    <w:qFormat/>
    <w:rsid w:val="00340082"/>
    <w:pPr>
      <w:keepNext/>
      <w:keepLines/>
      <w:spacing w:before="80" w:after="0" w:line="240" w:lineRule="auto"/>
      <w:outlineLvl w:val="1"/>
    </w:pPr>
    <w:rPr>
      <w:rFonts w:ascii="Calibri Light" w:eastAsia="SimSun" w:hAnsi="Calibri Light"/>
      <w:color w:val="404040"/>
      <w:sz w:val="28"/>
      <w:szCs w:val="28"/>
    </w:rPr>
  </w:style>
  <w:style w:type="paragraph" w:styleId="Titolo3">
    <w:name w:val="heading 3"/>
    <w:basedOn w:val="Normale"/>
    <w:next w:val="Normale"/>
    <w:link w:val="Titolo3Carattere"/>
    <w:unhideWhenUsed/>
    <w:qFormat/>
    <w:rsid w:val="00340082"/>
    <w:pPr>
      <w:keepNext/>
      <w:keepLines/>
      <w:spacing w:before="40" w:after="0" w:line="240" w:lineRule="auto"/>
      <w:outlineLvl w:val="2"/>
    </w:pPr>
    <w:rPr>
      <w:rFonts w:ascii="Calibri Light" w:eastAsia="SimSun" w:hAnsi="Calibri Light"/>
      <w:color w:val="44546A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40082"/>
    <w:pPr>
      <w:keepNext/>
      <w:keepLines/>
      <w:spacing w:before="40" w:after="0"/>
      <w:outlineLvl w:val="3"/>
    </w:pPr>
    <w:rPr>
      <w:rFonts w:ascii="Calibri Light" w:eastAsia="SimSun" w:hAnsi="Calibri Light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340082"/>
    <w:pPr>
      <w:keepNext/>
      <w:keepLines/>
      <w:spacing w:before="40" w:after="0"/>
      <w:outlineLvl w:val="4"/>
    </w:pPr>
    <w:rPr>
      <w:rFonts w:ascii="Calibri Light" w:eastAsia="SimSun" w:hAnsi="Calibri Light"/>
      <w:color w:val="44546A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340082"/>
    <w:pPr>
      <w:keepNext/>
      <w:keepLines/>
      <w:spacing w:before="40" w:after="0"/>
      <w:outlineLvl w:val="5"/>
    </w:pPr>
    <w:rPr>
      <w:rFonts w:ascii="Calibri Light" w:eastAsia="SimSun" w:hAnsi="Calibri Light"/>
      <w:i/>
      <w:iCs/>
      <w:color w:val="44546A"/>
      <w:sz w:val="21"/>
      <w:szCs w:val="21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340082"/>
    <w:pPr>
      <w:keepNext/>
      <w:keepLines/>
      <w:spacing w:before="40" w:after="0"/>
      <w:outlineLvl w:val="6"/>
    </w:pPr>
    <w:rPr>
      <w:rFonts w:ascii="Calibri Light" w:eastAsia="SimSun" w:hAnsi="Calibri Light"/>
      <w:i/>
      <w:iCs/>
      <w:color w:val="1F4E79"/>
      <w:sz w:val="21"/>
      <w:szCs w:val="21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340082"/>
    <w:pPr>
      <w:keepNext/>
      <w:keepLines/>
      <w:spacing w:before="40" w:after="0"/>
      <w:outlineLvl w:val="7"/>
    </w:pPr>
    <w:rPr>
      <w:rFonts w:ascii="Calibri Light" w:eastAsia="SimSun" w:hAnsi="Calibri Light"/>
      <w:b/>
      <w:bCs/>
      <w:color w:val="44546A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340082"/>
    <w:pPr>
      <w:keepNext/>
      <w:keepLines/>
      <w:spacing w:before="40" w:after="0"/>
      <w:outlineLvl w:val="8"/>
    </w:pPr>
    <w:rPr>
      <w:rFonts w:ascii="Calibri Light" w:eastAsia="SimSun" w:hAnsi="Calibri Light"/>
      <w:b/>
      <w:bCs/>
      <w:i/>
      <w:iCs/>
      <w:color w:val="44546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after="120"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rPr>
      <w:rFonts w:ascii="Verdana" w:hAnsi="Verdana"/>
      <w:b/>
      <w:sz w:val="24"/>
    </w:rPr>
  </w:style>
  <w:style w:type="paragraph" w:styleId="Corpodeltesto2">
    <w:name w:val="Body Text 2"/>
    <w:basedOn w:val="Normale"/>
    <w:rPr>
      <w:rFonts w:ascii="Verdana" w:hAnsi="Verdana"/>
      <w:sz w:val="24"/>
    </w:rPr>
  </w:style>
  <w:style w:type="paragraph" w:styleId="Corpodeltesto3">
    <w:name w:val="Body Text 3"/>
    <w:basedOn w:val="Normal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link w:val="ParagrafoelencoCarattere"/>
    <w:uiPriority w:val="34"/>
    <w:qFormat/>
    <w:rsid w:val="00266CEC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704F4D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2120D9"/>
    <w:rPr>
      <w:color w:val="0000FF"/>
      <w:u w:val="single"/>
    </w:rPr>
  </w:style>
  <w:style w:type="paragraph" w:customStyle="1" w:styleId="Default">
    <w:name w:val="Default"/>
    <w:rsid w:val="0082567F"/>
    <w:pPr>
      <w:autoSpaceDE w:val="0"/>
      <w:autoSpaceDN w:val="0"/>
      <w:adjustRightInd w:val="0"/>
      <w:spacing w:after="120" w:line="264" w:lineRule="auto"/>
    </w:pPr>
    <w:rPr>
      <w:rFonts w:ascii="Verdana" w:eastAsia="Times" w:hAnsi="Verdana" w:cs="Verdana"/>
      <w:color w:val="000000"/>
      <w:sz w:val="24"/>
      <w:szCs w:val="24"/>
    </w:rPr>
  </w:style>
  <w:style w:type="character" w:customStyle="1" w:styleId="ParagrafoelencoCarattere">
    <w:name w:val="Paragrafo elenco Carattere"/>
    <w:link w:val="Paragrafoelenco"/>
    <w:uiPriority w:val="34"/>
    <w:locked/>
    <w:rsid w:val="0082567F"/>
  </w:style>
  <w:style w:type="character" w:customStyle="1" w:styleId="PidipaginaCarattere">
    <w:name w:val="Piè di pagina Carattere"/>
    <w:link w:val="Pidipagina"/>
    <w:uiPriority w:val="99"/>
    <w:rsid w:val="0082567F"/>
    <w:rPr>
      <w:rFonts w:ascii="Verdana" w:eastAsia="Times" w:hAnsi="Verdana"/>
      <w:sz w:val="24"/>
    </w:rPr>
  </w:style>
  <w:style w:type="character" w:customStyle="1" w:styleId="Titolo1Carattere">
    <w:name w:val="Titolo 1 Carattere"/>
    <w:link w:val="Titolo1"/>
    <w:uiPriority w:val="9"/>
    <w:rsid w:val="00340082"/>
    <w:rPr>
      <w:rFonts w:ascii="Calibri Light" w:eastAsia="SimSun" w:hAnsi="Calibri Light" w:cs="Times New Roman"/>
      <w:color w:val="2E74B5"/>
      <w:sz w:val="32"/>
      <w:szCs w:val="32"/>
    </w:rPr>
  </w:style>
  <w:style w:type="character" w:customStyle="1" w:styleId="Titolo2Carattere">
    <w:name w:val="Titolo 2 Carattere"/>
    <w:link w:val="Titolo2"/>
    <w:uiPriority w:val="9"/>
    <w:rsid w:val="00340082"/>
    <w:rPr>
      <w:rFonts w:ascii="Calibri Light" w:eastAsia="SimSun" w:hAnsi="Calibri Light" w:cs="Times New Roman"/>
      <w:color w:val="404040"/>
      <w:sz w:val="28"/>
      <w:szCs w:val="28"/>
    </w:rPr>
  </w:style>
  <w:style w:type="character" w:customStyle="1" w:styleId="Titolo3Carattere">
    <w:name w:val="Titolo 3 Carattere"/>
    <w:link w:val="Titolo3"/>
    <w:uiPriority w:val="9"/>
    <w:rsid w:val="00340082"/>
    <w:rPr>
      <w:rFonts w:ascii="Calibri Light" w:eastAsia="SimSun" w:hAnsi="Calibri Light" w:cs="Times New Roman"/>
      <w:color w:val="44546A"/>
      <w:sz w:val="24"/>
      <w:szCs w:val="24"/>
    </w:rPr>
  </w:style>
  <w:style w:type="character" w:customStyle="1" w:styleId="Titolo4Carattere">
    <w:name w:val="Titolo 4 Carattere"/>
    <w:link w:val="Titolo4"/>
    <w:uiPriority w:val="9"/>
    <w:semiHidden/>
    <w:rsid w:val="00340082"/>
    <w:rPr>
      <w:rFonts w:ascii="Calibri Light" w:eastAsia="SimSun" w:hAnsi="Calibri Light" w:cs="Times New Roman"/>
      <w:sz w:val="22"/>
      <w:szCs w:val="22"/>
    </w:rPr>
  </w:style>
  <w:style w:type="character" w:customStyle="1" w:styleId="Titolo5Carattere">
    <w:name w:val="Titolo 5 Carattere"/>
    <w:link w:val="Titolo5"/>
    <w:uiPriority w:val="9"/>
    <w:semiHidden/>
    <w:rsid w:val="00340082"/>
    <w:rPr>
      <w:rFonts w:ascii="Calibri Light" w:eastAsia="SimSun" w:hAnsi="Calibri Light" w:cs="Times New Roman"/>
      <w:color w:val="44546A"/>
      <w:sz w:val="22"/>
      <w:szCs w:val="22"/>
    </w:rPr>
  </w:style>
  <w:style w:type="character" w:customStyle="1" w:styleId="Titolo6Carattere">
    <w:name w:val="Titolo 6 Carattere"/>
    <w:link w:val="Titolo6"/>
    <w:uiPriority w:val="9"/>
    <w:semiHidden/>
    <w:rsid w:val="00340082"/>
    <w:rPr>
      <w:rFonts w:ascii="Calibri Light" w:eastAsia="SimSun" w:hAnsi="Calibri Light" w:cs="Times New Roman"/>
      <w:i/>
      <w:iCs/>
      <w:color w:val="44546A"/>
      <w:sz w:val="21"/>
      <w:szCs w:val="21"/>
    </w:rPr>
  </w:style>
  <w:style w:type="character" w:customStyle="1" w:styleId="Titolo7Carattere">
    <w:name w:val="Titolo 7 Carattere"/>
    <w:link w:val="Titolo7"/>
    <w:uiPriority w:val="9"/>
    <w:semiHidden/>
    <w:rsid w:val="00340082"/>
    <w:rPr>
      <w:rFonts w:ascii="Calibri Light" w:eastAsia="SimSun" w:hAnsi="Calibri Light" w:cs="Times New Roman"/>
      <w:i/>
      <w:iCs/>
      <w:color w:val="1F4E79"/>
      <w:sz w:val="21"/>
      <w:szCs w:val="21"/>
    </w:rPr>
  </w:style>
  <w:style w:type="character" w:customStyle="1" w:styleId="Titolo8Carattere">
    <w:name w:val="Titolo 8 Carattere"/>
    <w:link w:val="Titolo8"/>
    <w:uiPriority w:val="9"/>
    <w:semiHidden/>
    <w:rsid w:val="00340082"/>
    <w:rPr>
      <w:rFonts w:ascii="Calibri Light" w:eastAsia="SimSun" w:hAnsi="Calibri Light" w:cs="Times New Roman"/>
      <w:b/>
      <w:bCs/>
      <w:color w:val="44546A"/>
    </w:rPr>
  </w:style>
  <w:style w:type="character" w:customStyle="1" w:styleId="Titolo9Carattere">
    <w:name w:val="Titolo 9 Carattere"/>
    <w:link w:val="Titolo9"/>
    <w:uiPriority w:val="9"/>
    <w:semiHidden/>
    <w:rsid w:val="00340082"/>
    <w:rPr>
      <w:rFonts w:ascii="Calibri Light" w:eastAsia="SimSun" w:hAnsi="Calibri Light" w:cs="Times New Roman"/>
      <w:b/>
      <w:bCs/>
      <w:i/>
      <w:iCs/>
      <w:color w:val="44546A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340082"/>
    <w:pPr>
      <w:spacing w:line="240" w:lineRule="auto"/>
    </w:pPr>
    <w:rPr>
      <w:b/>
      <w:bCs/>
      <w:smallCaps/>
      <w:color w:val="595959"/>
      <w:spacing w:val="6"/>
    </w:rPr>
  </w:style>
  <w:style w:type="paragraph" w:styleId="Titolo">
    <w:name w:val="Title"/>
    <w:basedOn w:val="Normale"/>
    <w:next w:val="Normale"/>
    <w:link w:val="TitoloCarattere"/>
    <w:uiPriority w:val="10"/>
    <w:qFormat/>
    <w:rsid w:val="00340082"/>
    <w:pPr>
      <w:spacing w:after="0" w:line="240" w:lineRule="auto"/>
      <w:contextualSpacing/>
    </w:pPr>
    <w:rPr>
      <w:rFonts w:ascii="Calibri Light" w:eastAsia="SimSun" w:hAnsi="Calibri Light"/>
      <w:color w:val="5B9BD5"/>
      <w:spacing w:val="-10"/>
      <w:sz w:val="56"/>
      <w:szCs w:val="56"/>
    </w:rPr>
  </w:style>
  <w:style w:type="character" w:customStyle="1" w:styleId="TitoloCarattere">
    <w:name w:val="Titolo Carattere"/>
    <w:link w:val="Titolo"/>
    <w:uiPriority w:val="10"/>
    <w:rsid w:val="00340082"/>
    <w:rPr>
      <w:rFonts w:ascii="Calibri Light" w:eastAsia="SimSun" w:hAnsi="Calibri Light" w:cs="Times New Roman"/>
      <w:color w:val="5B9BD5"/>
      <w:spacing w:val="-10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340082"/>
    <w:pPr>
      <w:numPr>
        <w:ilvl w:val="1"/>
      </w:numPr>
      <w:spacing w:line="240" w:lineRule="auto"/>
    </w:pPr>
    <w:rPr>
      <w:rFonts w:ascii="Calibri Light" w:eastAsia="SimSun" w:hAnsi="Calibri Light"/>
      <w:sz w:val="24"/>
      <w:szCs w:val="24"/>
    </w:rPr>
  </w:style>
  <w:style w:type="character" w:customStyle="1" w:styleId="SottotitoloCarattere">
    <w:name w:val="Sottotitolo Carattere"/>
    <w:link w:val="Sottotitolo"/>
    <w:uiPriority w:val="11"/>
    <w:rsid w:val="00340082"/>
    <w:rPr>
      <w:rFonts w:ascii="Calibri Light" w:eastAsia="SimSun" w:hAnsi="Calibri Light" w:cs="Times New Roman"/>
      <w:sz w:val="24"/>
      <w:szCs w:val="24"/>
    </w:rPr>
  </w:style>
  <w:style w:type="character" w:styleId="Enfasigrassetto">
    <w:name w:val="Strong"/>
    <w:uiPriority w:val="22"/>
    <w:qFormat/>
    <w:rsid w:val="00340082"/>
    <w:rPr>
      <w:b/>
      <w:bCs/>
    </w:rPr>
  </w:style>
  <w:style w:type="character" w:styleId="Enfasicorsivo">
    <w:name w:val="Emphasis"/>
    <w:uiPriority w:val="20"/>
    <w:qFormat/>
    <w:rsid w:val="00340082"/>
    <w:rPr>
      <w:i/>
      <w:iCs/>
    </w:rPr>
  </w:style>
  <w:style w:type="paragraph" w:styleId="Nessunaspaziatura">
    <w:name w:val="No Spacing"/>
    <w:uiPriority w:val="1"/>
    <w:qFormat/>
    <w:rsid w:val="00340082"/>
  </w:style>
  <w:style w:type="paragraph" w:styleId="Citazione">
    <w:name w:val="Quote"/>
    <w:basedOn w:val="Normale"/>
    <w:next w:val="Normale"/>
    <w:link w:val="CitazioneCarattere"/>
    <w:uiPriority w:val="29"/>
    <w:qFormat/>
    <w:rsid w:val="00340082"/>
    <w:pPr>
      <w:spacing w:before="160"/>
      <w:ind w:left="720" w:right="720"/>
    </w:pPr>
    <w:rPr>
      <w:i/>
      <w:iCs/>
      <w:color w:val="404040"/>
    </w:rPr>
  </w:style>
  <w:style w:type="character" w:customStyle="1" w:styleId="CitazioneCarattere">
    <w:name w:val="Citazione Carattere"/>
    <w:link w:val="Citazione"/>
    <w:uiPriority w:val="29"/>
    <w:rsid w:val="00340082"/>
    <w:rPr>
      <w:i/>
      <w:iCs/>
      <w:color w:val="40404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340082"/>
    <w:pPr>
      <w:pBdr>
        <w:left w:val="single" w:sz="18" w:space="12" w:color="5B9BD5"/>
      </w:pBdr>
      <w:spacing w:before="100" w:beforeAutospacing="1" w:line="300" w:lineRule="auto"/>
      <w:ind w:left="1224" w:right="1224"/>
    </w:pPr>
    <w:rPr>
      <w:rFonts w:ascii="Calibri Light" w:eastAsia="SimSun" w:hAnsi="Calibri Light"/>
      <w:color w:val="5B9BD5"/>
      <w:sz w:val="28"/>
      <w:szCs w:val="28"/>
    </w:rPr>
  </w:style>
  <w:style w:type="character" w:customStyle="1" w:styleId="CitazioneintensaCarattere">
    <w:name w:val="Citazione intensa Carattere"/>
    <w:link w:val="Citazioneintensa"/>
    <w:uiPriority w:val="30"/>
    <w:rsid w:val="00340082"/>
    <w:rPr>
      <w:rFonts w:ascii="Calibri Light" w:eastAsia="SimSun" w:hAnsi="Calibri Light" w:cs="Times New Roman"/>
      <w:color w:val="5B9BD5"/>
      <w:sz w:val="28"/>
      <w:szCs w:val="28"/>
    </w:rPr>
  </w:style>
  <w:style w:type="character" w:styleId="Enfasidelicata">
    <w:name w:val="Subtle Emphasis"/>
    <w:uiPriority w:val="19"/>
    <w:qFormat/>
    <w:rsid w:val="00340082"/>
    <w:rPr>
      <w:i/>
      <w:iCs/>
      <w:color w:val="404040"/>
    </w:rPr>
  </w:style>
  <w:style w:type="character" w:styleId="Enfasiintensa">
    <w:name w:val="Intense Emphasis"/>
    <w:uiPriority w:val="21"/>
    <w:qFormat/>
    <w:rsid w:val="00340082"/>
    <w:rPr>
      <w:b/>
      <w:bCs/>
      <w:i/>
      <w:iCs/>
    </w:rPr>
  </w:style>
  <w:style w:type="character" w:styleId="Riferimentodelicato">
    <w:name w:val="Subtle Reference"/>
    <w:uiPriority w:val="31"/>
    <w:qFormat/>
    <w:rsid w:val="00340082"/>
    <w:rPr>
      <w:smallCaps/>
      <w:color w:val="404040"/>
      <w:u w:val="single" w:color="7F7F7F"/>
    </w:rPr>
  </w:style>
  <w:style w:type="character" w:styleId="Riferimentointenso">
    <w:name w:val="Intense Reference"/>
    <w:uiPriority w:val="32"/>
    <w:qFormat/>
    <w:rsid w:val="00340082"/>
    <w:rPr>
      <w:b/>
      <w:bCs/>
      <w:smallCaps/>
      <w:spacing w:val="5"/>
      <w:u w:val="single"/>
    </w:rPr>
  </w:style>
  <w:style w:type="character" w:styleId="Titolodellibro">
    <w:name w:val="Book Title"/>
    <w:uiPriority w:val="33"/>
    <w:qFormat/>
    <w:rsid w:val="00340082"/>
    <w:rPr>
      <w:b/>
      <w:bCs/>
      <w:smallCaps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340082"/>
    <w:pPr>
      <w:outlineLvl w:val="9"/>
    </w:pPr>
  </w:style>
  <w:style w:type="table" w:styleId="Grigliatabella">
    <w:name w:val="Table Grid"/>
    <w:basedOn w:val="Tabellanormale"/>
    <w:rsid w:val="00FF5587"/>
    <w:pPr>
      <w:spacing w:before="16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semiHidden/>
    <w:unhideWhenUsed/>
    <w:rsid w:val="000A4B0F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0A4B0F"/>
  </w:style>
  <w:style w:type="character" w:customStyle="1" w:styleId="TestocommentoCarattere">
    <w:name w:val="Testo commento Carattere"/>
    <w:basedOn w:val="Carpredefinitoparagrafo"/>
    <w:link w:val="Testocommento"/>
    <w:semiHidden/>
    <w:rsid w:val="000A4B0F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0A4B0F"/>
    <w:rPr>
      <w:b/>
      <w:bCs/>
    </w:rPr>
  </w:style>
  <w:style w:type="character" w:customStyle="1" w:styleId="SoggettocommentoCarattere">
    <w:name w:val="Soggetto commento Carattere"/>
    <w:link w:val="Soggettocommento"/>
    <w:semiHidden/>
    <w:rsid w:val="000A4B0F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0A4B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stonotadichiusura">
    <w:name w:val="endnote text"/>
    <w:basedOn w:val="Normale"/>
    <w:link w:val="TestonotadichiusuraCarattere"/>
    <w:unhideWhenUsed/>
    <w:rsid w:val="00E64FCC"/>
    <w:pPr>
      <w:spacing w:after="0" w:line="240" w:lineRule="auto"/>
    </w:pPr>
  </w:style>
  <w:style w:type="character" w:customStyle="1" w:styleId="TestonotadichiusuraCarattere">
    <w:name w:val="Testo nota di chiusura Carattere"/>
    <w:basedOn w:val="Carpredefinitoparagrafo"/>
    <w:link w:val="Testonotadichiusura"/>
    <w:rsid w:val="00E64FCC"/>
  </w:style>
  <w:style w:type="character" w:styleId="Rimandonotadichiusura">
    <w:name w:val="endnote reference"/>
    <w:basedOn w:val="Carpredefinitoparagrafo"/>
    <w:semiHidden/>
    <w:unhideWhenUsed/>
    <w:rsid w:val="00E64FCC"/>
    <w:rPr>
      <w:vertAlign w:val="superscript"/>
    </w:rPr>
  </w:style>
  <w:style w:type="paragraph" w:styleId="Testonotaapidipagina">
    <w:name w:val="footnote text"/>
    <w:basedOn w:val="Normale"/>
    <w:link w:val="TestonotaapidipaginaCarattere"/>
    <w:unhideWhenUsed/>
    <w:rsid w:val="00E64FCC"/>
    <w:pPr>
      <w:spacing w:after="0"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qFormat/>
    <w:rsid w:val="00E64FCC"/>
  </w:style>
  <w:style w:type="character" w:styleId="Rimandonotaapidipagina">
    <w:name w:val="footnote reference"/>
    <w:basedOn w:val="Carpredefinitoparagrafo"/>
    <w:semiHidden/>
    <w:unhideWhenUsed/>
    <w:qFormat/>
    <w:rsid w:val="00E64FCC"/>
    <w:rPr>
      <w:vertAlign w:val="superscript"/>
    </w:rPr>
  </w:style>
  <w:style w:type="character" w:customStyle="1" w:styleId="Richiamoallanotaapidipagina">
    <w:name w:val="Richiamo alla nota a piè di pagina"/>
    <w:rsid w:val="00007EF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064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523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8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9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70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73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36" w:space="0" w:color="7896AB"/>
                        <w:right w:val="none" w:sz="0" w:space="0" w:color="auto"/>
                      </w:divBdr>
                      <w:divsChild>
                        <w:div w:id="96974434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0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6165CE24AFE4A9ABC06CCED299C2B9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DBE132F-24B0-4284-A14C-455ADFA61468}"/>
      </w:docPartPr>
      <w:docPartBody>
        <w:p w:rsidR="00000000" w:rsidRDefault="0014760B" w:rsidP="0014760B">
          <w:pPr>
            <w:pStyle w:val="06165CE24AFE4A9ABC06CCED299C2B96"/>
          </w:pPr>
          <w:r w:rsidRPr="00CA060F">
            <w:rPr>
              <w:rStyle w:val="Testosegnaposto"/>
              <w:rFonts w:ascii="Verdana" w:eastAsiaTheme="minorHAnsi" w:hAnsi="Verdana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Verdana-Bold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markup="0" w:comments="0" w:insDel="0" w:formatting="0"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60B"/>
    <w:rsid w:val="0014760B"/>
    <w:rsid w:val="00586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14760B"/>
    <w:rPr>
      <w:color w:val="808080"/>
    </w:rPr>
  </w:style>
  <w:style w:type="paragraph" w:customStyle="1" w:styleId="06165CE24AFE4A9ABC06CCED299C2B96">
    <w:name w:val="06165CE24AFE4A9ABC06CCED299C2B96"/>
    <w:rsid w:val="001476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2021-03-23T13:47:00Z</dcterms:created>
  <dcterms:modified xsi:type="dcterms:W3CDTF">2021-05-14T06:59:00Z</dcterms:modified>
</cp:coreProperties>
</file>