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B4F5" w14:textId="77777777" w:rsidR="00281869" w:rsidRDefault="00281869" w:rsidP="00281869">
      <w:pPr>
        <w:ind w:left="2835" w:right="566"/>
      </w:pPr>
      <w:r>
        <w:rPr>
          <w:noProof/>
        </w:rPr>
        <w:drawing>
          <wp:inline distT="0" distB="0" distL="0" distR="0" wp14:anchorId="5635A560" wp14:editId="6316302F">
            <wp:extent cx="2447925" cy="30480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3048000"/>
                    </a:xfrm>
                    <a:prstGeom prst="rect">
                      <a:avLst/>
                    </a:prstGeom>
                    <a:noFill/>
                    <a:ln>
                      <a:noFill/>
                    </a:ln>
                  </pic:spPr>
                </pic:pic>
              </a:graphicData>
            </a:graphic>
          </wp:inline>
        </w:drawing>
      </w:r>
    </w:p>
    <w:p w14:paraId="69A6F1D8" w14:textId="77777777" w:rsidR="00281869" w:rsidRDefault="00281869" w:rsidP="00281869">
      <w:pPr>
        <w:tabs>
          <w:tab w:val="left" w:pos="3453"/>
        </w:tabs>
        <w:spacing w:after="689"/>
        <w:ind w:left="230" w:right="566"/>
        <w:jc w:val="center"/>
      </w:pPr>
      <w:r>
        <w:rPr>
          <w:sz w:val="22"/>
        </w:rPr>
        <w:t xml:space="preserve"> </w:t>
      </w:r>
    </w:p>
    <w:p w14:paraId="4498D950" w14:textId="77777777" w:rsidR="00281869" w:rsidRPr="00281869" w:rsidRDefault="00281869" w:rsidP="00281869">
      <w:pPr>
        <w:tabs>
          <w:tab w:val="left" w:pos="3453"/>
        </w:tabs>
        <w:spacing w:after="160" w:line="253" w:lineRule="auto"/>
        <w:ind w:left="142" w:right="566" w:hanging="11"/>
        <w:rPr>
          <w:rFonts w:ascii="Verdana" w:eastAsia="Verdana" w:hAnsi="Verdana" w:cs="Verdana"/>
          <w:b/>
          <w:color w:val="000000"/>
          <w:sz w:val="32"/>
          <w:szCs w:val="22"/>
        </w:rPr>
      </w:pPr>
      <w:r w:rsidRPr="00281869">
        <w:rPr>
          <w:rFonts w:ascii="Verdana" w:eastAsia="Verdana" w:hAnsi="Verdana" w:cs="Verdana"/>
          <w:b/>
          <w:color w:val="000000"/>
          <w:sz w:val="32"/>
          <w:szCs w:val="22"/>
        </w:rPr>
        <w:t xml:space="preserve">Nome allegato: </w:t>
      </w:r>
      <w:r w:rsidRPr="00281869">
        <w:rPr>
          <w:rFonts w:ascii="Verdana" w:eastAsia="Verdana" w:hAnsi="Verdana" w:cs="Verdana"/>
          <w:i/>
          <w:color w:val="000000"/>
          <w:sz w:val="32"/>
          <w:szCs w:val="22"/>
        </w:rPr>
        <w:t>All.8_patto d’integrità.pdf</w:t>
      </w:r>
    </w:p>
    <w:p w14:paraId="36D5B6D8" w14:textId="1C89ECA3" w:rsidR="00281869" w:rsidRPr="00281869" w:rsidRDefault="00281869" w:rsidP="00281869">
      <w:pPr>
        <w:tabs>
          <w:tab w:val="left" w:pos="3453"/>
        </w:tabs>
        <w:spacing w:after="160" w:line="253" w:lineRule="auto"/>
        <w:ind w:left="142" w:right="27" w:hanging="11"/>
        <w:jc w:val="both"/>
        <w:rPr>
          <w:rFonts w:ascii="Verdana" w:eastAsia="Verdana" w:hAnsi="Verdana" w:cs="Verdana"/>
          <w:i/>
          <w:color w:val="000000"/>
          <w:sz w:val="32"/>
          <w:szCs w:val="22"/>
        </w:rPr>
      </w:pPr>
      <w:r w:rsidRPr="00281869">
        <w:rPr>
          <w:rFonts w:ascii="Verdana" w:eastAsia="Verdana" w:hAnsi="Verdana" w:cs="Verdana"/>
          <w:b/>
          <w:color w:val="000000"/>
          <w:sz w:val="32"/>
          <w:szCs w:val="22"/>
        </w:rPr>
        <w:t xml:space="preserve">CIG: Z9D28A59A2 </w:t>
      </w:r>
      <w:r w:rsidRPr="00281869">
        <w:rPr>
          <w:rFonts w:ascii="Verdana" w:eastAsia="Verdana" w:hAnsi="Verdana" w:cs="Verdana"/>
          <w:i/>
          <w:color w:val="000000"/>
          <w:sz w:val="32"/>
          <w:szCs w:val="22"/>
        </w:rPr>
        <w:t>LOTTO 1</w:t>
      </w:r>
      <w:r w:rsidR="00381D48">
        <w:rPr>
          <w:rFonts w:ascii="Verdana" w:eastAsia="Verdana" w:hAnsi="Verdana" w:cs="Verdana"/>
          <w:i/>
          <w:color w:val="000000"/>
          <w:sz w:val="32"/>
          <w:szCs w:val="22"/>
        </w:rPr>
        <w:t xml:space="preserve"> Sud Sardegna</w:t>
      </w:r>
      <w:r w:rsidRPr="00281869">
        <w:rPr>
          <w:rFonts w:ascii="Verdana" w:eastAsia="Verdana" w:hAnsi="Verdana" w:cs="Verdana"/>
          <w:i/>
          <w:color w:val="000000"/>
          <w:sz w:val="32"/>
          <w:szCs w:val="22"/>
        </w:rPr>
        <w:t>;</w:t>
      </w:r>
    </w:p>
    <w:p w14:paraId="3FD43BB5" w14:textId="503857B7" w:rsidR="00281869" w:rsidRPr="00281869" w:rsidRDefault="00281869" w:rsidP="00281869">
      <w:pPr>
        <w:tabs>
          <w:tab w:val="left" w:pos="3453"/>
        </w:tabs>
        <w:spacing w:after="160" w:line="253" w:lineRule="auto"/>
        <w:ind w:left="142" w:right="27" w:hanging="11"/>
        <w:jc w:val="both"/>
        <w:rPr>
          <w:rFonts w:ascii="Verdana" w:eastAsia="Verdana" w:hAnsi="Verdana" w:cs="Verdana"/>
          <w:i/>
          <w:iCs/>
          <w:color w:val="5B9BD5"/>
          <w:szCs w:val="22"/>
        </w:rPr>
      </w:pPr>
      <w:r w:rsidRPr="00281869">
        <w:rPr>
          <w:rFonts w:ascii="Verdana" w:eastAsia="Verdana" w:hAnsi="Verdana" w:cs="Verdana"/>
          <w:b/>
          <w:color w:val="000000"/>
          <w:sz w:val="32"/>
          <w:szCs w:val="22"/>
        </w:rPr>
        <w:t>CIG:</w:t>
      </w:r>
      <w:r w:rsidRPr="00281869">
        <w:rPr>
          <w:rFonts w:ascii="Verdana" w:eastAsia="Verdana" w:hAnsi="Verdana" w:cs="Verdana"/>
          <w:i/>
          <w:color w:val="000000"/>
          <w:sz w:val="32"/>
          <w:szCs w:val="22"/>
        </w:rPr>
        <w:t xml:space="preserve"> </w:t>
      </w:r>
      <w:r w:rsidRPr="00281869">
        <w:rPr>
          <w:rFonts w:ascii="Verdana" w:eastAsia="Verdana" w:hAnsi="Verdana" w:cs="Verdana"/>
          <w:b/>
          <w:color w:val="000000"/>
          <w:sz w:val="32"/>
          <w:szCs w:val="32"/>
        </w:rPr>
        <w:t>Z6F28A59FB</w:t>
      </w:r>
      <w:r w:rsidRPr="00281869">
        <w:rPr>
          <w:rFonts w:ascii="Verdana" w:eastAsia="Verdana" w:hAnsi="Verdana" w:cs="Verdana"/>
          <w:i/>
          <w:color w:val="000000"/>
          <w:sz w:val="32"/>
          <w:szCs w:val="22"/>
        </w:rPr>
        <w:t xml:space="preserve"> LOTTO 2</w:t>
      </w:r>
      <w:r w:rsidR="00381D48">
        <w:rPr>
          <w:rFonts w:ascii="Verdana" w:eastAsia="Verdana" w:hAnsi="Verdana" w:cs="Verdana"/>
          <w:i/>
          <w:color w:val="000000"/>
          <w:sz w:val="32"/>
          <w:szCs w:val="22"/>
        </w:rPr>
        <w:t xml:space="preserve"> Nord Sardegna</w:t>
      </w:r>
      <w:r w:rsidRPr="00281869">
        <w:rPr>
          <w:rFonts w:ascii="Verdana" w:eastAsia="Verdana" w:hAnsi="Verdana" w:cs="Verdana"/>
          <w:i/>
          <w:color w:val="000000"/>
          <w:sz w:val="32"/>
          <w:szCs w:val="22"/>
        </w:rPr>
        <w:t>;</w:t>
      </w:r>
    </w:p>
    <w:p w14:paraId="4C037448" w14:textId="2494DCC4" w:rsidR="00281869" w:rsidRPr="00281869" w:rsidRDefault="00281869" w:rsidP="00281869">
      <w:pPr>
        <w:tabs>
          <w:tab w:val="left" w:pos="3453"/>
        </w:tabs>
        <w:spacing w:after="160" w:line="253" w:lineRule="auto"/>
        <w:ind w:left="142" w:right="27" w:hanging="11"/>
        <w:jc w:val="both"/>
        <w:rPr>
          <w:rFonts w:ascii="Verdana" w:eastAsia="Verdana" w:hAnsi="Verdana" w:cs="Verdana"/>
          <w:b/>
          <w:color w:val="000000"/>
          <w:sz w:val="32"/>
          <w:szCs w:val="22"/>
        </w:rPr>
      </w:pPr>
      <w:r w:rsidRPr="00281869">
        <w:rPr>
          <w:rFonts w:ascii="Verdana" w:eastAsia="Verdana" w:hAnsi="Verdana" w:cs="Verdana"/>
          <w:b/>
          <w:color w:val="000000"/>
          <w:sz w:val="32"/>
          <w:szCs w:val="22"/>
        </w:rPr>
        <w:t xml:space="preserve">Nome procedura: </w:t>
      </w:r>
      <w:r w:rsidRPr="00281869">
        <w:rPr>
          <w:rFonts w:ascii="Verdana" w:eastAsia="Verdana" w:hAnsi="Verdana" w:cs="Verdana"/>
          <w:i/>
          <w:color w:val="000000"/>
          <w:sz w:val="32"/>
          <w:szCs w:val="22"/>
        </w:rPr>
        <w:t xml:space="preserve">procedura aperta </w:t>
      </w:r>
      <w:proofErr w:type="gramStart"/>
      <w:r w:rsidRPr="00281869">
        <w:rPr>
          <w:rFonts w:ascii="Verdana" w:eastAsia="Verdana" w:hAnsi="Verdana" w:cs="Verdana"/>
          <w:i/>
          <w:color w:val="000000"/>
          <w:sz w:val="32"/>
          <w:szCs w:val="22"/>
        </w:rPr>
        <w:t>sotto soglia</w:t>
      </w:r>
      <w:proofErr w:type="gramEnd"/>
      <w:r w:rsidRPr="00281869">
        <w:rPr>
          <w:rFonts w:ascii="Verdana" w:eastAsia="Verdana" w:hAnsi="Verdana" w:cs="Verdana"/>
          <w:i/>
          <w:color w:val="000000"/>
          <w:sz w:val="32"/>
          <w:szCs w:val="22"/>
        </w:rPr>
        <w:t xml:space="preserve"> comunitaria, ai sensi dell’art. 60 del </w:t>
      </w:r>
      <w:proofErr w:type="spellStart"/>
      <w:r w:rsidRPr="00281869">
        <w:rPr>
          <w:rFonts w:ascii="Verdana" w:eastAsia="Verdana" w:hAnsi="Verdana" w:cs="Verdana"/>
          <w:i/>
          <w:color w:val="000000"/>
          <w:sz w:val="32"/>
          <w:szCs w:val="22"/>
        </w:rPr>
        <w:t>D.Lgs.</w:t>
      </w:r>
      <w:proofErr w:type="spellEnd"/>
      <w:r w:rsidRPr="00281869">
        <w:rPr>
          <w:rFonts w:ascii="Verdana" w:eastAsia="Verdana" w:hAnsi="Verdana" w:cs="Verdana"/>
          <w:i/>
          <w:color w:val="000000"/>
          <w:sz w:val="32"/>
          <w:szCs w:val="22"/>
        </w:rPr>
        <w:t xml:space="preserve"> 50/2016, volta all’affidamento della concessione ai sensi dell’art. 164 e ss. del </w:t>
      </w:r>
      <w:proofErr w:type="spellStart"/>
      <w:r w:rsidRPr="00281869">
        <w:rPr>
          <w:rFonts w:ascii="Verdana" w:eastAsia="Verdana" w:hAnsi="Verdana" w:cs="Verdana"/>
          <w:i/>
          <w:color w:val="000000"/>
          <w:sz w:val="32"/>
          <w:szCs w:val="22"/>
        </w:rPr>
        <w:t>D.Lgs.</w:t>
      </w:r>
      <w:proofErr w:type="spellEnd"/>
      <w:r w:rsidRPr="00281869">
        <w:rPr>
          <w:rFonts w:ascii="Verdana" w:eastAsia="Verdana" w:hAnsi="Verdana" w:cs="Verdana"/>
          <w:i/>
          <w:color w:val="000000"/>
          <w:sz w:val="32"/>
          <w:szCs w:val="22"/>
        </w:rPr>
        <w:t xml:space="preserve"> n. 50/2016 e </w:t>
      </w:r>
      <w:proofErr w:type="spellStart"/>
      <w:r w:rsidRPr="00281869">
        <w:rPr>
          <w:rFonts w:ascii="Verdana" w:eastAsia="Verdana" w:hAnsi="Verdana" w:cs="Verdana"/>
          <w:i/>
          <w:color w:val="000000"/>
          <w:sz w:val="32"/>
          <w:szCs w:val="22"/>
        </w:rPr>
        <w:t>ss.mm.ii</w:t>
      </w:r>
      <w:proofErr w:type="spellEnd"/>
      <w:r w:rsidRPr="00281869">
        <w:rPr>
          <w:rFonts w:ascii="Verdana" w:eastAsia="Verdana" w:hAnsi="Verdana" w:cs="Verdana"/>
          <w:i/>
          <w:color w:val="000000"/>
          <w:sz w:val="32"/>
          <w:szCs w:val="22"/>
        </w:rPr>
        <w:t xml:space="preserve">., per il “Servizio di somministrazione di alimenti e bevande mediante l’installazione di n. </w:t>
      </w:r>
      <w:r w:rsidR="00381D48">
        <w:rPr>
          <w:rFonts w:ascii="Verdana" w:eastAsia="Verdana" w:hAnsi="Verdana" w:cs="Verdana"/>
          <w:i/>
          <w:color w:val="000000"/>
          <w:sz w:val="32"/>
          <w:szCs w:val="22"/>
        </w:rPr>
        <w:t>44</w:t>
      </w:r>
      <w:r w:rsidRPr="00281869">
        <w:rPr>
          <w:rFonts w:ascii="Verdana" w:eastAsia="Verdana" w:hAnsi="Verdana" w:cs="Verdana"/>
          <w:i/>
          <w:color w:val="000000"/>
          <w:sz w:val="32"/>
          <w:szCs w:val="22"/>
        </w:rPr>
        <w:t xml:space="preserve"> distributori automatici presso Sedi INPS della regione </w:t>
      </w:r>
      <w:r w:rsidR="00381D48">
        <w:rPr>
          <w:rFonts w:ascii="Verdana" w:eastAsia="Verdana" w:hAnsi="Verdana" w:cs="Verdana"/>
          <w:i/>
          <w:color w:val="000000"/>
          <w:sz w:val="32"/>
          <w:szCs w:val="22"/>
        </w:rPr>
        <w:t xml:space="preserve">Sardegna </w:t>
      </w:r>
      <w:r w:rsidRPr="00281869">
        <w:rPr>
          <w:rFonts w:ascii="Verdana" w:eastAsia="Verdana" w:hAnsi="Verdana" w:cs="Verdana"/>
          <w:i/>
          <w:color w:val="000000"/>
          <w:sz w:val="32"/>
          <w:szCs w:val="22"/>
        </w:rPr>
        <w:t>(Cat.17 CPV 42933000-5 (distributori automatici) e CPV 15000000-8 (prodotti alimentari e bevande)”, con aggiudicazione tramite il criterio del minor prezzo ai sensi dell’art. 95, comma 4, del D.lgs. n. 50/2016.</w:t>
      </w:r>
    </w:p>
    <w:p w14:paraId="3B90CCB7" w14:textId="77777777" w:rsidR="00281869" w:rsidRPr="00281869" w:rsidRDefault="00281869" w:rsidP="00281869">
      <w:pPr>
        <w:tabs>
          <w:tab w:val="left" w:pos="3453"/>
          <w:tab w:val="left" w:pos="9356"/>
        </w:tabs>
        <w:ind w:left="142" w:right="169"/>
        <w:jc w:val="both"/>
        <w:rPr>
          <w:rFonts w:ascii="Verdana" w:hAnsi="Verdana"/>
          <w:i/>
          <w:sz w:val="32"/>
        </w:rPr>
      </w:pPr>
    </w:p>
    <w:p w14:paraId="3D0A6B29" w14:textId="0FB2AE7C" w:rsidR="00281869" w:rsidRDefault="00281869" w:rsidP="00281869">
      <w:pPr>
        <w:tabs>
          <w:tab w:val="left" w:pos="3453"/>
          <w:tab w:val="left" w:pos="9356"/>
        </w:tabs>
        <w:ind w:left="142" w:right="169"/>
        <w:jc w:val="both"/>
        <w:rPr>
          <w:rFonts w:ascii="Verdana" w:hAnsi="Verdana"/>
          <w:i/>
          <w:sz w:val="32"/>
        </w:rPr>
      </w:pPr>
      <w:r w:rsidRPr="00281869">
        <w:rPr>
          <w:rFonts w:ascii="Verdana" w:hAnsi="Verdana"/>
          <w:i/>
          <w:sz w:val="32"/>
        </w:rPr>
        <w:t xml:space="preserve">Durata della concessione anni </w:t>
      </w:r>
      <w:r w:rsidR="00381D48">
        <w:rPr>
          <w:rFonts w:ascii="Verdana" w:hAnsi="Verdana"/>
          <w:i/>
          <w:sz w:val="32"/>
        </w:rPr>
        <w:t>cinque</w:t>
      </w:r>
      <w:r w:rsidRPr="00281869">
        <w:rPr>
          <w:rFonts w:ascii="Verdana" w:hAnsi="Verdana"/>
          <w:i/>
          <w:sz w:val="32"/>
        </w:rPr>
        <w:t xml:space="preserve"> (</w:t>
      </w:r>
      <w:r w:rsidR="00381D48">
        <w:rPr>
          <w:rFonts w:ascii="Verdana" w:hAnsi="Verdana"/>
          <w:i/>
          <w:sz w:val="32"/>
        </w:rPr>
        <w:t>5</w:t>
      </w:r>
      <w:r w:rsidRPr="00281869">
        <w:rPr>
          <w:rFonts w:ascii="Verdana" w:hAnsi="Verdana"/>
          <w:i/>
          <w:sz w:val="32"/>
        </w:rPr>
        <w:t>).</w:t>
      </w:r>
    </w:p>
    <w:p w14:paraId="54DC7275" w14:textId="281FE12D" w:rsidR="0052210C" w:rsidRDefault="0052210C" w:rsidP="00281869">
      <w:pPr>
        <w:tabs>
          <w:tab w:val="left" w:pos="3453"/>
          <w:tab w:val="left" w:pos="9356"/>
        </w:tabs>
        <w:ind w:left="142" w:right="169"/>
        <w:jc w:val="both"/>
        <w:rPr>
          <w:rFonts w:ascii="Verdana" w:hAnsi="Verdana"/>
          <w:i/>
          <w:sz w:val="32"/>
        </w:rPr>
      </w:pPr>
    </w:p>
    <w:p w14:paraId="6A0E39B0" w14:textId="77777777" w:rsidR="0052210C" w:rsidRPr="00281869" w:rsidRDefault="0052210C" w:rsidP="00281869">
      <w:pPr>
        <w:tabs>
          <w:tab w:val="left" w:pos="3453"/>
          <w:tab w:val="left" w:pos="9356"/>
        </w:tabs>
        <w:ind w:left="142" w:right="169"/>
        <w:jc w:val="both"/>
        <w:rPr>
          <w:rFonts w:ascii="Verdana" w:hAnsi="Verdana"/>
          <w:i/>
          <w:sz w:val="32"/>
        </w:rPr>
      </w:pPr>
    </w:p>
    <w:p w14:paraId="53BDE633" w14:textId="77777777" w:rsidR="00B75B1A" w:rsidRPr="00692228" w:rsidRDefault="00B75B1A" w:rsidP="00D21920">
      <w:pPr>
        <w:spacing w:before="15" w:line="200" w:lineRule="exact"/>
        <w:ind w:left="426"/>
      </w:pPr>
    </w:p>
    <w:p w14:paraId="3735185B" w14:textId="77777777" w:rsidR="00281869" w:rsidRDefault="003143FB" w:rsidP="00281869">
      <w:pPr>
        <w:autoSpaceDE w:val="0"/>
        <w:autoSpaceDN w:val="0"/>
        <w:adjustRightInd w:val="0"/>
        <w:jc w:val="both"/>
        <w:rPr>
          <w:rFonts w:asciiTheme="minorHAnsi" w:hAnsiTheme="minorHAnsi"/>
          <w:b/>
          <w:bCs/>
          <w:sz w:val="28"/>
          <w:szCs w:val="28"/>
        </w:rPr>
      </w:pPr>
      <w:r w:rsidRPr="007A666E">
        <w:rPr>
          <w:rFonts w:asciiTheme="minorHAnsi" w:hAnsiTheme="minorHAnsi"/>
          <w:b/>
          <w:bCs/>
          <w:sz w:val="28"/>
          <w:szCs w:val="28"/>
        </w:rPr>
        <w:lastRenderedPageBreak/>
        <w:t>PATTO DI INTEGRITÀ TRA L’</w:t>
      </w:r>
      <w:r w:rsidR="002451EA" w:rsidRPr="007A666E">
        <w:rPr>
          <w:rFonts w:asciiTheme="minorHAnsi" w:hAnsiTheme="minorHAnsi"/>
          <w:b/>
          <w:bCs/>
          <w:sz w:val="28"/>
          <w:szCs w:val="28"/>
        </w:rPr>
        <w:t xml:space="preserve">ISTITUTO E </w:t>
      </w:r>
      <w:r w:rsidRPr="007A666E">
        <w:rPr>
          <w:rFonts w:asciiTheme="minorHAnsi" w:hAnsiTheme="minorHAnsi"/>
          <w:b/>
          <w:bCs/>
          <w:sz w:val="28"/>
          <w:szCs w:val="28"/>
        </w:rPr>
        <w:t xml:space="preserve">GLI OPERATORI ECONOMICI </w:t>
      </w:r>
      <w:r w:rsidR="002451EA" w:rsidRPr="007A666E">
        <w:rPr>
          <w:rFonts w:asciiTheme="minorHAnsi" w:hAnsiTheme="minorHAnsi"/>
          <w:b/>
          <w:bCs/>
          <w:sz w:val="28"/>
          <w:szCs w:val="28"/>
        </w:rPr>
        <w:t>P</w:t>
      </w:r>
      <w:r w:rsidRPr="007A666E">
        <w:rPr>
          <w:rFonts w:asciiTheme="minorHAnsi" w:hAnsiTheme="minorHAnsi"/>
          <w:b/>
          <w:bCs/>
          <w:sz w:val="28"/>
          <w:szCs w:val="28"/>
        </w:rPr>
        <w:t>ARTECIPANTI ALLE PROCEDURE DI GARA</w:t>
      </w:r>
      <w:r w:rsidR="002451EA" w:rsidRPr="007A666E">
        <w:rPr>
          <w:rFonts w:asciiTheme="minorHAnsi" w:hAnsiTheme="minorHAnsi"/>
          <w:b/>
          <w:bCs/>
          <w:sz w:val="28"/>
          <w:szCs w:val="28"/>
        </w:rPr>
        <w:t xml:space="preserve"> </w:t>
      </w:r>
      <w:r w:rsidRPr="007A666E">
        <w:rPr>
          <w:rFonts w:asciiTheme="minorHAnsi" w:hAnsiTheme="minorHAnsi"/>
          <w:b/>
          <w:bCs/>
          <w:sz w:val="28"/>
          <w:szCs w:val="28"/>
        </w:rPr>
        <w:t>FINALIZZATE ALLA</w:t>
      </w:r>
      <w:r w:rsidR="002451EA" w:rsidRPr="007A666E">
        <w:rPr>
          <w:rFonts w:asciiTheme="minorHAnsi" w:hAnsiTheme="minorHAnsi"/>
          <w:b/>
          <w:bCs/>
          <w:sz w:val="28"/>
          <w:szCs w:val="28"/>
        </w:rPr>
        <w:t xml:space="preserve"> </w:t>
      </w:r>
      <w:r w:rsidRPr="007A666E">
        <w:rPr>
          <w:rFonts w:asciiTheme="minorHAnsi" w:hAnsiTheme="minorHAnsi"/>
          <w:b/>
          <w:bCs/>
          <w:sz w:val="28"/>
          <w:szCs w:val="28"/>
        </w:rPr>
        <w:t>STIPULA DI CONTRATTI PUBBLICI</w:t>
      </w:r>
      <w:r w:rsidR="00281869">
        <w:rPr>
          <w:rFonts w:asciiTheme="minorHAnsi" w:hAnsiTheme="minorHAnsi"/>
          <w:b/>
          <w:bCs/>
          <w:sz w:val="28"/>
          <w:szCs w:val="28"/>
        </w:rPr>
        <w:t xml:space="preserve"> </w:t>
      </w:r>
    </w:p>
    <w:p w14:paraId="0AF42F22" w14:textId="77777777" w:rsidR="00281869" w:rsidRPr="00692228" w:rsidRDefault="00281869" w:rsidP="00281869">
      <w:pPr>
        <w:autoSpaceDE w:val="0"/>
        <w:autoSpaceDN w:val="0"/>
        <w:adjustRightInd w:val="0"/>
        <w:jc w:val="both"/>
      </w:pPr>
      <w:r>
        <w:rPr>
          <w:rFonts w:asciiTheme="minorHAnsi" w:hAnsiTheme="minorHAnsi"/>
          <w:b/>
          <w:bCs/>
          <w:sz w:val="28"/>
          <w:szCs w:val="28"/>
        </w:rPr>
        <w:t>(e</w:t>
      </w:r>
      <w:r w:rsidRPr="00281869">
        <w:rPr>
          <w:rFonts w:asciiTheme="minorHAnsi" w:hAnsiTheme="minorHAnsi"/>
          <w:b/>
          <w:bCs/>
          <w:sz w:val="28"/>
          <w:szCs w:val="28"/>
        </w:rPr>
        <w:t>x art. 1, comma 17 legge n. 190 del 6 novembre 2012</w:t>
      </w:r>
      <w:r>
        <w:rPr>
          <w:rFonts w:asciiTheme="minorHAnsi" w:hAnsiTheme="minorHAnsi"/>
          <w:b/>
          <w:bCs/>
          <w:sz w:val="28"/>
          <w:szCs w:val="28"/>
        </w:rPr>
        <w:t xml:space="preserve">), </w:t>
      </w:r>
      <w:r w:rsidR="00397865">
        <w:rPr>
          <w:rFonts w:asciiTheme="minorHAnsi" w:hAnsiTheme="minorHAnsi"/>
          <w:b/>
          <w:bCs/>
          <w:sz w:val="28"/>
          <w:szCs w:val="28"/>
        </w:rPr>
        <w:t>s</w:t>
      </w:r>
      <w:proofErr w:type="spellStart"/>
      <w:r w:rsidRPr="00B75B1A">
        <w:rPr>
          <w:rFonts w:ascii="Arial" w:eastAsia="Arial" w:hAnsi="Arial" w:cs="Arial"/>
          <w:b/>
          <w:bCs/>
          <w:position w:val="-1"/>
          <w:sz w:val="24"/>
          <w:szCs w:val="24"/>
        </w:rPr>
        <w:t>tipulato</w:t>
      </w:r>
      <w:proofErr w:type="spellEnd"/>
      <w:r w:rsidRPr="00B75B1A">
        <w:rPr>
          <w:rFonts w:ascii="Arial" w:eastAsia="Arial" w:hAnsi="Arial" w:cs="Arial"/>
          <w:b/>
          <w:bCs/>
          <w:position w:val="-1"/>
          <w:sz w:val="24"/>
          <w:szCs w:val="24"/>
        </w:rPr>
        <w:t xml:space="preserve"> in applicazione del</w:t>
      </w:r>
      <w:r>
        <w:rPr>
          <w:rFonts w:ascii="Arial" w:eastAsia="Arial" w:hAnsi="Arial" w:cs="Arial"/>
          <w:b/>
          <w:bCs/>
          <w:position w:val="-1"/>
          <w:sz w:val="24"/>
          <w:szCs w:val="24"/>
        </w:rPr>
        <w:t xml:space="preserve"> </w:t>
      </w:r>
      <w:r w:rsidRPr="00B75B1A">
        <w:rPr>
          <w:rFonts w:ascii="Arial" w:eastAsia="Arial" w:hAnsi="Arial" w:cs="Arial"/>
          <w:b/>
          <w:bCs/>
          <w:position w:val="-1"/>
          <w:sz w:val="24"/>
          <w:szCs w:val="24"/>
        </w:rPr>
        <w:t>Piano Triennale della Prevenzione della Corruzione 201</w:t>
      </w:r>
      <w:r>
        <w:rPr>
          <w:rFonts w:ascii="Arial" w:eastAsia="Arial" w:hAnsi="Arial" w:cs="Arial"/>
          <w:b/>
          <w:bCs/>
          <w:position w:val="-1"/>
          <w:sz w:val="24"/>
          <w:szCs w:val="24"/>
        </w:rPr>
        <w:t>9</w:t>
      </w:r>
      <w:r w:rsidRPr="00B75B1A">
        <w:rPr>
          <w:rFonts w:ascii="Arial" w:eastAsia="Arial" w:hAnsi="Arial" w:cs="Arial"/>
          <w:b/>
          <w:bCs/>
          <w:position w:val="-1"/>
          <w:sz w:val="24"/>
          <w:szCs w:val="24"/>
        </w:rPr>
        <w:t>-202</w:t>
      </w:r>
      <w:r>
        <w:rPr>
          <w:rFonts w:ascii="Arial" w:eastAsia="Arial" w:hAnsi="Arial" w:cs="Arial"/>
          <w:b/>
          <w:bCs/>
          <w:position w:val="-1"/>
          <w:sz w:val="24"/>
          <w:szCs w:val="24"/>
        </w:rPr>
        <w:t>1</w:t>
      </w:r>
      <w:r w:rsidRPr="00B75B1A">
        <w:rPr>
          <w:rFonts w:ascii="Arial" w:eastAsia="Arial" w:hAnsi="Arial" w:cs="Arial"/>
          <w:b/>
          <w:bCs/>
          <w:position w:val="-1"/>
          <w:sz w:val="24"/>
          <w:szCs w:val="24"/>
        </w:rPr>
        <w:t xml:space="preserve"> dell’INPS adottato con determina presidenziale n. </w:t>
      </w:r>
      <w:r>
        <w:rPr>
          <w:rFonts w:ascii="Arial" w:eastAsia="Arial" w:hAnsi="Arial" w:cs="Arial"/>
          <w:b/>
          <w:bCs/>
          <w:position w:val="-1"/>
          <w:sz w:val="24"/>
          <w:szCs w:val="24"/>
        </w:rPr>
        <w:t>2</w:t>
      </w:r>
      <w:r w:rsidRPr="00B75B1A">
        <w:rPr>
          <w:rFonts w:ascii="Arial" w:eastAsia="Arial" w:hAnsi="Arial" w:cs="Arial"/>
          <w:b/>
          <w:bCs/>
          <w:position w:val="-1"/>
          <w:sz w:val="24"/>
          <w:szCs w:val="24"/>
        </w:rPr>
        <w:t xml:space="preserve"> del </w:t>
      </w:r>
      <w:r>
        <w:rPr>
          <w:rFonts w:ascii="Arial" w:eastAsia="Arial" w:hAnsi="Arial" w:cs="Arial"/>
          <w:b/>
          <w:bCs/>
          <w:position w:val="-1"/>
          <w:sz w:val="24"/>
          <w:szCs w:val="24"/>
        </w:rPr>
        <w:t>19</w:t>
      </w:r>
      <w:r w:rsidRPr="00B75B1A">
        <w:rPr>
          <w:rFonts w:ascii="Arial" w:eastAsia="Arial" w:hAnsi="Arial" w:cs="Arial"/>
          <w:b/>
          <w:bCs/>
          <w:position w:val="-1"/>
          <w:sz w:val="24"/>
          <w:szCs w:val="24"/>
        </w:rPr>
        <w:t xml:space="preserve"> gennaio 201</w:t>
      </w:r>
      <w:r>
        <w:rPr>
          <w:rFonts w:ascii="Arial" w:eastAsia="Arial" w:hAnsi="Arial" w:cs="Arial"/>
          <w:b/>
          <w:bCs/>
          <w:position w:val="-1"/>
          <w:sz w:val="24"/>
          <w:szCs w:val="24"/>
        </w:rPr>
        <w:t>9 e approvato con deliberazione del CIV n. 4 del 19 febbraio 2019</w:t>
      </w:r>
      <w:r w:rsidR="00397865">
        <w:rPr>
          <w:rFonts w:ascii="Arial" w:eastAsia="Arial" w:hAnsi="Arial" w:cs="Arial"/>
          <w:b/>
          <w:bCs/>
          <w:position w:val="-1"/>
          <w:sz w:val="24"/>
          <w:szCs w:val="24"/>
        </w:rPr>
        <w:t>.</w:t>
      </w:r>
    </w:p>
    <w:p w14:paraId="54C0D72F" w14:textId="77777777" w:rsidR="00281869" w:rsidRPr="007A666E" w:rsidRDefault="00281869" w:rsidP="002451EA">
      <w:pPr>
        <w:autoSpaceDE w:val="0"/>
        <w:autoSpaceDN w:val="0"/>
        <w:adjustRightInd w:val="0"/>
        <w:jc w:val="both"/>
        <w:rPr>
          <w:rFonts w:asciiTheme="minorHAnsi" w:hAnsiTheme="minorHAnsi"/>
          <w:b/>
          <w:bCs/>
          <w:sz w:val="28"/>
          <w:szCs w:val="28"/>
        </w:rPr>
      </w:pPr>
    </w:p>
    <w:p w14:paraId="050C09E2" w14:textId="77777777" w:rsidR="00575758" w:rsidRPr="007A666E" w:rsidRDefault="008C7563" w:rsidP="002451EA">
      <w:pPr>
        <w:autoSpaceDE w:val="0"/>
        <w:autoSpaceDN w:val="0"/>
        <w:adjustRightInd w:val="0"/>
        <w:jc w:val="both"/>
        <w:rPr>
          <w:rFonts w:asciiTheme="minorHAnsi" w:hAnsiTheme="minorHAnsi"/>
          <w:bCs/>
          <w:sz w:val="24"/>
          <w:szCs w:val="24"/>
        </w:rPr>
      </w:pPr>
      <w:r w:rsidRPr="007A666E">
        <w:rPr>
          <w:rFonts w:asciiTheme="minorHAnsi" w:hAnsiTheme="minorHAnsi"/>
          <w:bCs/>
          <w:sz w:val="24"/>
          <w:szCs w:val="24"/>
        </w:rPr>
        <w:t>Relativo a</w:t>
      </w:r>
      <w:r w:rsidR="001C52D5" w:rsidRPr="007A666E">
        <w:rPr>
          <w:rFonts w:asciiTheme="minorHAnsi" w:hAnsiTheme="minorHAnsi"/>
          <w:bCs/>
          <w:sz w:val="24"/>
          <w:szCs w:val="24"/>
        </w:rPr>
        <w:t>:</w:t>
      </w:r>
    </w:p>
    <w:p w14:paraId="39E3D47B" w14:textId="77777777" w:rsidR="00575758" w:rsidRPr="007A666E" w:rsidRDefault="00575758" w:rsidP="002451EA">
      <w:pPr>
        <w:autoSpaceDE w:val="0"/>
        <w:autoSpaceDN w:val="0"/>
        <w:adjustRightInd w:val="0"/>
        <w:jc w:val="both"/>
        <w:rPr>
          <w:rFonts w:asciiTheme="minorHAnsi" w:hAnsiTheme="minorHAnsi"/>
          <w:bCs/>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27"/>
        <w:gridCol w:w="7512"/>
      </w:tblGrid>
      <w:tr w:rsidR="00575758" w:rsidRPr="007A666E" w14:paraId="66E746E3" w14:textId="77777777" w:rsidTr="007E3F9B">
        <w:tc>
          <w:tcPr>
            <w:tcW w:w="2127" w:type="dxa"/>
            <w:tcBorders>
              <w:top w:val="single" w:sz="8" w:space="0" w:color="000000"/>
              <w:left w:val="single" w:sz="8" w:space="0" w:color="000000"/>
              <w:bottom w:val="single" w:sz="8" w:space="0" w:color="000000"/>
              <w:right w:val="single" w:sz="8" w:space="0" w:color="000000"/>
            </w:tcBorders>
            <w:shd w:val="clear" w:color="auto" w:fill="CCCCCC"/>
          </w:tcPr>
          <w:p w14:paraId="745B410E" w14:textId="77777777" w:rsidR="00575758" w:rsidRPr="007A666E" w:rsidRDefault="007A666E" w:rsidP="00575758">
            <w:pPr>
              <w:autoSpaceDE w:val="0"/>
              <w:autoSpaceDN w:val="0"/>
              <w:adjustRightInd w:val="0"/>
              <w:jc w:val="both"/>
              <w:rPr>
                <w:rFonts w:asciiTheme="minorHAnsi" w:hAnsiTheme="minorHAnsi"/>
                <w:bCs/>
                <w:sz w:val="24"/>
                <w:szCs w:val="24"/>
              </w:rPr>
            </w:pPr>
            <w:r w:rsidRPr="007A666E">
              <w:rPr>
                <w:rFonts w:asciiTheme="minorHAnsi" w:hAnsiTheme="minorHAnsi"/>
                <w:b/>
                <w:bCs/>
                <w:sz w:val="24"/>
                <w:szCs w:val="24"/>
              </w:rPr>
              <w:t>Tipo gara</w:t>
            </w:r>
          </w:p>
        </w:tc>
        <w:tc>
          <w:tcPr>
            <w:tcW w:w="7512" w:type="dxa"/>
            <w:tcBorders>
              <w:top w:val="single" w:sz="8" w:space="0" w:color="000000"/>
              <w:left w:val="single" w:sz="8" w:space="0" w:color="000000"/>
              <w:bottom w:val="single" w:sz="8" w:space="0" w:color="000000"/>
              <w:right w:val="single" w:sz="8" w:space="0" w:color="000000"/>
            </w:tcBorders>
          </w:tcPr>
          <w:p w14:paraId="6BDBB623" w14:textId="77777777" w:rsidR="00575758" w:rsidRPr="007A666E" w:rsidRDefault="007A666E" w:rsidP="00575758">
            <w:pPr>
              <w:autoSpaceDE w:val="0"/>
              <w:autoSpaceDN w:val="0"/>
              <w:adjustRightInd w:val="0"/>
              <w:jc w:val="both"/>
              <w:rPr>
                <w:rFonts w:asciiTheme="minorHAnsi" w:hAnsiTheme="minorHAnsi"/>
                <w:bCs/>
                <w:sz w:val="24"/>
                <w:szCs w:val="24"/>
              </w:rPr>
            </w:pPr>
            <w:r w:rsidRPr="007A666E">
              <w:rPr>
                <w:rFonts w:asciiTheme="minorHAnsi" w:hAnsiTheme="minorHAnsi"/>
                <w:bCs/>
                <w:sz w:val="24"/>
                <w:szCs w:val="24"/>
              </w:rPr>
              <w:t>Procedura Aperta sotto soglia comunitaria</w:t>
            </w:r>
          </w:p>
        </w:tc>
      </w:tr>
      <w:tr w:rsidR="00575758" w:rsidRPr="007A666E" w14:paraId="579CF277" w14:textId="77777777" w:rsidTr="007E3F9B">
        <w:tc>
          <w:tcPr>
            <w:tcW w:w="2127" w:type="dxa"/>
            <w:tcBorders>
              <w:top w:val="single" w:sz="8" w:space="0" w:color="000000"/>
              <w:left w:val="single" w:sz="8" w:space="0" w:color="000000"/>
              <w:bottom w:val="single" w:sz="8" w:space="0" w:color="000000"/>
              <w:right w:val="single" w:sz="8" w:space="0" w:color="000000"/>
            </w:tcBorders>
            <w:shd w:val="clear" w:color="auto" w:fill="CCCCCC"/>
          </w:tcPr>
          <w:p w14:paraId="51975B24" w14:textId="77777777" w:rsidR="00575758" w:rsidRPr="007A666E" w:rsidRDefault="00575758" w:rsidP="007A666E">
            <w:pPr>
              <w:autoSpaceDE w:val="0"/>
              <w:autoSpaceDN w:val="0"/>
              <w:adjustRightInd w:val="0"/>
              <w:jc w:val="both"/>
              <w:rPr>
                <w:rFonts w:asciiTheme="minorHAnsi" w:hAnsiTheme="minorHAnsi"/>
                <w:bCs/>
                <w:sz w:val="24"/>
                <w:szCs w:val="24"/>
              </w:rPr>
            </w:pPr>
            <w:r w:rsidRPr="007A666E">
              <w:rPr>
                <w:rFonts w:asciiTheme="minorHAnsi" w:hAnsiTheme="minorHAnsi"/>
                <w:b/>
                <w:bCs/>
                <w:sz w:val="24"/>
                <w:szCs w:val="24"/>
              </w:rPr>
              <w:t xml:space="preserve">Descrizione </w:t>
            </w:r>
            <w:r w:rsidR="007A666E" w:rsidRPr="007A666E">
              <w:rPr>
                <w:rFonts w:asciiTheme="minorHAnsi" w:hAnsiTheme="minorHAnsi"/>
                <w:b/>
                <w:bCs/>
                <w:sz w:val="24"/>
                <w:szCs w:val="24"/>
              </w:rPr>
              <w:t>gara</w:t>
            </w:r>
            <w:r w:rsidRPr="007A666E">
              <w:rPr>
                <w:rFonts w:asciiTheme="minorHAnsi" w:hAnsiTheme="minorHAnsi"/>
                <w:b/>
                <w:bCs/>
                <w:sz w:val="24"/>
                <w:szCs w:val="24"/>
              </w:rPr>
              <w:t>:</w:t>
            </w:r>
          </w:p>
        </w:tc>
        <w:tc>
          <w:tcPr>
            <w:tcW w:w="7512" w:type="dxa"/>
            <w:tcBorders>
              <w:top w:val="single" w:sz="8" w:space="0" w:color="000000"/>
              <w:left w:val="single" w:sz="8" w:space="0" w:color="000000"/>
              <w:bottom w:val="single" w:sz="8" w:space="0" w:color="000000"/>
              <w:right w:val="single" w:sz="8" w:space="0" w:color="000000"/>
            </w:tcBorders>
          </w:tcPr>
          <w:p w14:paraId="36904467" w14:textId="67E90261" w:rsidR="00575758" w:rsidRPr="007A666E" w:rsidRDefault="00BE3199" w:rsidP="00D21920">
            <w:pPr>
              <w:autoSpaceDE w:val="0"/>
              <w:autoSpaceDN w:val="0"/>
              <w:adjustRightInd w:val="0"/>
              <w:jc w:val="both"/>
              <w:rPr>
                <w:rFonts w:asciiTheme="minorHAnsi" w:hAnsiTheme="minorHAnsi"/>
                <w:bCs/>
                <w:sz w:val="24"/>
                <w:szCs w:val="24"/>
              </w:rPr>
            </w:pPr>
            <w:r w:rsidRPr="007A666E">
              <w:rPr>
                <w:rFonts w:asciiTheme="minorHAnsi" w:hAnsiTheme="minorHAnsi"/>
                <w:bCs/>
                <w:sz w:val="24"/>
                <w:szCs w:val="24"/>
              </w:rPr>
              <w:t xml:space="preserve">Affidamento in concessione, ai sensi dell’art.164 del D.lgs. n.50/2016, della gestione del servizio di erogazione di bevande calde, fresche, </w:t>
            </w:r>
            <w:proofErr w:type="gramStart"/>
            <w:r w:rsidRPr="007A666E">
              <w:rPr>
                <w:rFonts w:asciiTheme="minorHAnsi" w:hAnsiTheme="minorHAnsi"/>
                <w:bCs/>
                <w:sz w:val="24"/>
                <w:szCs w:val="24"/>
              </w:rPr>
              <w:t>snack</w:t>
            </w:r>
            <w:proofErr w:type="gramEnd"/>
            <w:r w:rsidRPr="007A666E">
              <w:rPr>
                <w:rFonts w:asciiTheme="minorHAnsi" w:hAnsiTheme="minorHAnsi"/>
                <w:bCs/>
                <w:sz w:val="24"/>
                <w:szCs w:val="24"/>
              </w:rPr>
              <w:t xml:space="preserve"> ed altri generi alimentari mediante l’installazione di n </w:t>
            </w:r>
            <w:r w:rsidR="00381D48">
              <w:rPr>
                <w:rFonts w:asciiTheme="minorHAnsi" w:hAnsiTheme="minorHAnsi"/>
                <w:bCs/>
                <w:sz w:val="24"/>
                <w:szCs w:val="24"/>
              </w:rPr>
              <w:t>44</w:t>
            </w:r>
            <w:r w:rsidRPr="007A666E">
              <w:rPr>
                <w:rFonts w:asciiTheme="minorHAnsi" w:hAnsiTheme="minorHAnsi"/>
                <w:bCs/>
                <w:sz w:val="24"/>
                <w:szCs w:val="24"/>
              </w:rPr>
              <w:t xml:space="preserve"> distributori automatici presso Sedi INPS dell</w:t>
            </w:r>
            <w:r w:rsidR="00D21920" w:rsidRPr="007A666E">
              <w:rPr>
                <w:rFonts w:asciiTheme="minorHAnsi" w:hAnsiTheme="minorHAnsi"/>
                <w:bCs/>
                <w:sz w:val="24"/>
                <w:szCs w:val="24"/>
              </w:rPr>
              <w:t>a regione</w:t>
            </w:r>
            <w:r w:rsidRPr="007A666E">
              <w:rPr>
                <w:rFonts w:asciiTheme="minorHAnsi" w:hAnsiTheme="minorHAnsi"/>
                <w:bCs/>
                <w:sz w:val="24"/>
                <w:szCs w:val="24"/>
              </w:rPr>
              <w:t xml:space="preserve"> </w:t>
            </w:r>
            <w:r w:rsidR="00381D48">
              <w:rPr>
                <w:rFonts w:asciiTheme="minorHAnsi" w:hAnsiTheme="minorHAnsi"/>
                <w:bCs/>
                <w:sz w:val="24"/>
                <w:szCs w:val="24"/>
              </w:rPr>
              <w:t>Sardegna</w:t>
            </w:r>
          </w:p>
        </w:tc>
      </w:tr>
      <w:tr w:rsidR="00575758" w:rsidRPr="007A666E" w14:paraId="102B7A73" w14:textId="77777777" w:rsidTr="007E3F9B">
        <w:tc>
          <w:tcPr>
            <w:tcW w:w="2127" w:type="dxa"/>
            <w:tcBorders>
              <w:top w:val="single" w:sz="8" w:space="0" w:color="000000"/>
              <w:left w:val="single" w:sz="8" w:space="0" w:color="000000"/>
              <w:bottom w:val="single" w:sz="8" w:space="0" w:color="000000"/>
              <w:right w:val="single" w:sz="8" w:space="0" w:color="000000"/>
            </w:tcBorders>
            <w:shd w:val="clear" w:color="auto" w:fill="CCCCCC"/>
          </w:tcPr>
          <w:p w14:paraId="3B0EB146" w14:textId="77777777" w:rsidR="00575758" w:rsidRPr="007A666E" w:rsidRDefault="00575758" w:rsidP="00575758">
            <w:pPr>
              <w:autoSpaceDE w:val="0"/>
              <w:autoSpaceDN w:val="0"/>
              <w:adjustRightInd w:val="0"/>
              <w:jc w:val="both"/>
              <w:rPr>
                <w:rFonts w:asciiTheme="minorHAnsi" w:hAnsiTheme="minorHAnsi"/>
                <w:bCs/>
                <w:sz w:val="24"/>
                <w:szCs w:val="24"/>
              </w:rPr>
            </w:pPr>
            <w:r w:rsidRPr="007A666E">
              <w:rPr>
                <w:rFonts w:asciiTheme="minorHAnsi" w:hAnsiTheme="minorHAnsi"/>
                <w:b/>
                <w:bCs/>
                <w:sz w:val="24"/>
                <w:szCs w:val="24"/>
              </w:rPr>
              <w:t>CIG</w:t>
            </w:r>
          </w:p>
        </w:tc>
        <w:tc>
          <w:tcPr>
            <w:tcW w:w="7512" w:type="dxa"/>
            <w:tcBorders>
              <w:top w:val="single" w:sz="8" w:space="0" w:color="000000"/>
              <w:left w:val="single" w:sz="8" w:space="0" w:color="000000"/>
              <w:bottom w:val="single" w:sz="8" w:space="0" w:color="000000"/>
              <w:right w:val="single" w:sz="8" w:space="0" w:color="000000"/>
            </w:tcBorders>
          </w:tcPr>
          <w:p w14:paraId="3DB38F70" w14:textId="225E0760" w:rsidR="00BE3199" w:rsidRPr="007A666E" w:rsidRDefault="00BE3199" w:rsidP="00BE3199">
            <w:pPr>
              <w:tabs>
                <w:tab w:val="center" w:pos="3746"/>
                <w:tab w:val="left" w:pos="5387"/>
                <w:tab w:val="right" w:pos="7492"/>
              </w:tabs>
              <w:rPr>
                <w:rFonts w:asciiTheme="minorHAnsi" w:hAnsiTheme="minorHAnsi"/>
                <w:bCs/>
                <w:sz w:val="24"/>
                <w:szCs w:val="24"/>
              </w:rPr>
            </w:pPr>
            <w:r w:rsidRPr="007A666E">
              <w:rPr>
                <w:rFonts w:asciiTheme="minorHAnsi" w:hAnsiTheme="minorHAnsi"/>
                <w:bCs/>
                <w:sz w:val="24"/>
                <w:szCs w:val="24"/>
              </w:rPr>
              <w:t>LOTTO</w:t>
            </w:r>
            <w:r w:rsidR="0052210C">
              <w:rPr>
                <w:rFonts w:asciiTheme="minorHAnsi" w:hAnsiTheme="minorHAnsi"/>
                <w:bCs/>
                <w:sz w:val="24"/>
                <w:szCs w:val="24"/>
              </w:rPr>
              <w:t xml:space="preserve"> SUD</w:t>
            </w:r>
            <w:r w:rsidRPr="007A666E">
              <w:rPr>
                <w:rFonts w:asciiTheme="minorHAnsi" w:hAnsiTheme="minorHAnsi"/>
                <w:bCs/>
                <w:sz w:val="24"/>
                <w:szCs w:val="24"/>
              </w:rPr>
              <w:t xml:space="preserve"> - CIG n. </w:t>
            </w:r>
            <w:r w:rsidR="0052210C">
              <w:rPr>
                <w:rFonts w:asciiTheme="minorHAnsi" w:hAnsiTheme="minorHAnsi"/>
                <w:bCs/>
                <w:sz w:val="24"/>
                <w:szCs w:val="24"/>
              </w:rPr>
              <w:t>Z8B36D2424</w:t>
            </w:r>
          </w:p>
          <w:p w14:paraId="2C92A0B1" w14:textId="5CA0B5E1" w:rsidR="00575758" w:rsidRPr="007A666E" w:rsidRDefault="00BE3199" w:rsidP="00D21920">
            <w:pPr>
              <w:autoSpaceDE w:val="0"/>
              <w:autoSpaceDN w:val="0"/>
              <w:adjustRightInd w:val="0"/>
              <w:jc w:val="both"/>
              <w:rPr>
                <w:rFonts w:asciiTheme="minorHAnsi" w:hAnsiTheme="minorHAnsi"/>
                <w:bCs/>
                <w:sz w:val="24"/>
                <w:szCs w:val="24"/>
              </w:rPr>
            </w:pPr>
            <w:r w:rsidRPr="007A666E">
              <w:rPr>
                <w:rFonts w:asciiTheme="minorHAnsi" w:hAnsiTheme="minorHAnsi"/>
                <w:bCs/>
                <w:sz w:val="24"/>
                <w:szCs w:val="24"/>
              </w:rPr>
              <w:t xml:space="preserve">LOTTO </w:t>
            </w:r>
            <w:r w:rsidR="0052210C">
              <w:rPr>
                <w:rFonts w:asciiTheme="minorHAnsi" w:hAnsiTheme="minorHAnsi"/>
                <w:bCs/>
                <w:sz w:val="24"/>
                <w:szCs w:val="24"/>
              </w:rPr>
              <w:t>NORD</w:t>
            </w:r>
            <w:r w:rsidRPr="007A666E">
              <w:rPr>
                <w:rFonts w:asciiTheme="minorHAnsi" w:hAnsiTheme="minorHAnsi"/>
                <w:bCs/>
                <w:sz w:val="24"/>
                <w:szCs w:val="24"/>
              </w:rPr>
              <w:t xml:space="preserve"> </w:t>
            </w:r>
            <w:r w:rsidR="00D21920" w:rsidRPr="007A666E">
              <w:rPr>
                <w:rFonts w:asciiTheme="minorHAnsi" w:hAnsiTheme="minorHAnsi"/>
                <w:bCs/>
                <w:sz w:val="24"/>
                <w:szCs w:val="24"/>
              </w:rPr>
              <w:t>-</w:t>
            </w:r>
            <w:r w:rsidRPr="007A666E">
              <w:rPr>
                <w:rFonts w:asciiTheme="minorHAnsi" w:hAnsiTheme="minorHAnsi"/>
                <w:bCs/>
                <w:sz w:val="24"/>
                <w:szCs w:val="24"/>
              </w:rPr>
              <w:t xml:space="preserve"> CIG n. </w:t>
            </w:r>
            <w:r w:rsidR="0052210C">
              <w:rPr>
                <w:rFonts w:asciiTheme="minorHAnsi" w:hAnsiTheme="minorHAnsi"/>
                <w:bCs/>
                <w:sz w:val="24"/>
                <w:szCs w:val="24"/>
              </w:rPr>
              <w:t>Z8C36D2469</w:t>
            </w:r>
          </w:p>
        </w:tc>
      </w:tr>
    </w:tbl>
    <w:p w14:paraId="6F054094" w14:textId="77777777" w:rsidR="008C7563" w:rsidRPr="007A666E" w:rsidRDefault="008C7563" w:rsidP="002451EA">
      <w:pPr>
        <w:autoSpaceDE w:val="0"/>
        <w:autoSpaceDN w:val="0"/>
        <w:adjustRightInd w:val="0"/>
        <w:jc w:val="both"/>
        <w:rPr>
          <w:rFonts w:asciiTheme="minorHAnsi" w:hAnsiTheme="minorHAnsi"/>
          <w:bCs/>
          <w:sz w:val="24"/>
          <w:szCs w:val="24"/>
        </w:rPr>
      </w:pPr>
      <w:r w:rsidRPr="007A666E">
        <w:rPr>
          <w:rFonts w:asciiTheme="minorHAnsi" w:hAnsiTheme="minorHAnsi"/>
          <w:bCs/>
          <w:sz w:val="24"/>
          <w:szCs w:val="24"/>
        </w:rPr>
        <w:t xml:space="preserve"> </w:t>
      </w:r>
    </w:p>
    <w:p w14:paraId="378B4D73" w14:textId="77777777" w:rsidR="008C7563" w:rsidRPr="007A666E" w:rsidRDefault="008C7563" w:rsidP="002451EA">
      <w:pPr>
        <w:autoSpaceDE w:val="0"/>
        <w:autoSpaceDN w:val="0"/>
        <w:adjustRightInd w:val="0"/>
        <w:jc w:val="both"/>
        <w:rPr>
          <w:rFonts w:asciiTheme="minorHAnsi" w:hAnsiTheme="minorHAnsi"/>
          <w:bCs/>
          <w:sz w:val="24"/>
          <w:szCs w:val="24"/>
        </w:rPr>
      </w:pPr>
    </w:p>
    <w:p w14:paraId="76270CF7" w14:textId="77777777" w:rsidR="008C7563" w:rsidRPr="007A666E" w:rsidRDefault="008C7563" w:rsidP="00996C80">
      <w:pPr>
        <w:autoSpaceDE w:val="0"/>
        <w:autoSpaceDN w:val="0"/>
        <w:adjustRightInd w:val="0"/>
        <w:jc w:val="center"/>
        <w:rPr>
          <w:rFonts w:asciiTheme="minorHAnsi" w:hAnsiTheme="minorHAnsi"/>
          <w:bCs/>
          <w:sz w:val="24"/>
          <w:szCs w:val="24"/>
        </w:rPr>
      </w:pPr>
      <w:r w:rsidRPr="007A666E">
        <w:rPr>
          <w:rFonts w:asciiTheme="minorHAnsi" w:hAnsiTheme="minorHAnsi"/>
          <w:bCs/>
          <w:sz w:val="24"/>
          <w:szCs w:val="24"/>
        </w:rPr>
        <w:t>TRA</w:t>
      </w:r>
    </w:p>
    <w:p w14:paraId="532957EA" w14:textId="77777777" w:rsidR="00996C80" w:rsidRPr="007A666E" w:rsidRDefault="00996C80" w:rsidP="002451EA">
      <w:pPr>
        <w:autoSpaceDE w:val="0"/>
        <w:autoSpaceDN w:val="0"/>
        <w:adjustRightInd w:val="0"/>
        <w:jc w:val="both"/>
        <w:rPr>
          <w:rFonts w:asciiTheme="minorHAnsi" w:hAnsiTheme="minorHAnsi"/>
          <w:bCs/>
          <w:sz w:val="24"/>
          <w:szCs w:val="24"/>
        </w:rPr>
      </w:pPr>
    </w:p>
    <w:p w14:paraId="741E9355" w14:textId="662161C8" w:rsidR="00996C80" w:rsidRPr="007A666E" w:rsidRDefault="00996C80" w:rsidP="00996C80">
      <w:pPr>
        <w:autoSpaceDE w:val="0"/>
        <w:autoSpaceDN w:val="0"/>
        <w:adjustRightInd w:val="0"/>
        <w:jc w:val="both"/>
        <w:rPr>
          <w:rFonts w:asciiTheme="minorHAnsi" w:hAnsiTheme="minorHAnsi"/>
          <w:bCs/>
          <w:sz w:val="24"/>
          <w:szCs w:val="24"/>
        </w:rPr>
      </w:pPr>
      <w:r w:rsidRPr="007A666E">
        <w:rPr>
          <w:rFonts w:asciiTheme="minorHAnsi" w:hAnsiTheme="minorHAnsi"/>
          <w:b/>
          <w:bCs/>
          <w:sz w:val="24"/>
          <w:szCs w:val="24"/>
        </w:rPr>
        <w:t xml:space="preserve">INPS - ISTITUTO NAZIONALE PREVIDENZA SOCIALE - DIREZIONE REGIONALE </w:t>
      </w:r>
      <w:r w:rsidR="00381D48">
        <w:rPr>
          <w:rFonts w:asciiTheme="minorHAnsi" w:hAnsiTheme="minorHAnsi"/>
          <w:b/>
          <w:bCs/>
          <w:sz w:val="24"/>
          <w:szCs w:val="24"/>
        </w:rPr>
        <w:t>SARDEGNA</w:t>
      </w:r>
    </w:p>
    <w:p w14:paraId="54071039" w14:textId="77777777" w:rsidR="00996C80" w:rsidRPr="007A666E" w:rsidRDefault="00996C80" w:rsidP="00996C80">
      <w:pPr>
        <w:autoSpaceDE w:val="0"/>
        <w:autoSpaceDN w:val="0"/>
        <w:adjustRightInd w:val="0"/>
        <w:jc w:val="both"/>
        <w:rPr>
          <w:rFonts w:asciiTheme="minorHAnsi" w:hAnsiTheme="minorHAnsi"/>
          <w:bCs/>
          <w:sz w:val="24"/>
          <w:szCs w:val="24"/>
        </w:rPr>
      </w:pPr>
      <w:r w:rsidRPr="007A666E">
        <w:rPr>
          <w:rFonts w:asciiTheme="minorHAnsi" w:hAnsiTheme="minorHAnsi"/>
          <w:bCs/>
          <w:sz w:val="24"/>
          <w:szCs w:val="24"/>
        </w:rPr>
        <w:t xml:space="preserve">Codice Fiscale: </w:t>
      </w:r>
      <w:r w:rsidRPr="007A666E">
        <w:rPr>
          <w:rFonts w:asciiTheme="minorHAnsi" w:hAnsiTheme="minorHAnsi"/>
          <w:b/>
          <w:bCs/>
          <w:sz w:val="24"/>
          <w:szCs w:val="24"/>
        </w:rPr>
        <w:t xml:space="preserve">80078750587 </w:t>
      </w:r>
      <w:r w:rsidRPr="007A666E">
        <w:rPr>
          <w:rFonts w:asciiTheme="minorHAnsi" w:hAnsiTheme="minorHAnsi"/>
          <w:bCs/>
          <w:sz w:val="24"/>
          <w:szCs w:val="24"/>
        </w:rPr>
        <w:t xml:space="preserve">Partita IVA: </w:t>
      </w:r>
      <w:r w:rsidRPr="007A666E">
        <w:rPr>
          <w:rFonts w:asciiTheme="minorHAnsi" w:hAnsiTheme="minorHAnsi"/>
          <w:b/>
          <w:bCs/>
          <w:sz w:val="24"/>
          <w:szCs w:val="24"/>
        </w:rPr>
        <w:t>02121151001</w:t>
      </w:r>
    </w:p>
    <w:p w14:paraId="2E064DB9" w14:textId="1FBE10B7" w:rsidR="00996C80" w:rsidRPr="007A666E" w:rsidRDefault="00996C80" w:rsidP="00996C80">
      <w:pPr>
        <w:autoSpaceDE w:val="0"/>
        <w:autoSpaceDN w:val="0"/>
        <w:adjustRightInd w:val="0"/>
        <w:jc w:val="both"/>
        <w:rPr>
          <w:rFonts w:asciiTheme="minorHAnsi" w:hAnsiTheme="minorHAnsi"/>
          <w:bCs/>
          <w:sz w:val="24"/>
          <w:szCs w:val="24"/>
        </w:rPr>
      </w:pPr>
      <w:r w:rsidRPr="007A666E">
        <w:rPr>
          <w:rFonts w:asciiTheme="minorHAnsi" w:hAnsiTheme="minorHAnsi"/>
          <w:bCs/>
          <w:sz w:val="24"/>
          <w:szCs w:val="24"/>
        </w:rPr>
        <w:t xml:space="preserve">Indirizzo: </w:t>
      </w:r>
      <w:r w:rsidRPr="007A666E">
        <w:rPr>
          <w:rFonts w:asciiTheme="minorHAnsi" w:hAnsiTheme="minorHAnsi"/>
          <w:b/>
          <w:bCs/>
          <w:sz w:val="24"/>
          <w:szCs w:val="24"/>
        </w:rPr>
        <w:t>Via</w:t>
      </w:r>
      <w:r w:rsidR="00381D48">
        <w:rPr>
          <w:rFonts w:asciiTheme="minorHAnsi" w:hAnsiTheme="minorHAnsi"/>
          <w:b/>
          <w:bCs/>
          <w:sz w:val="24"/>
          <w:szCs w:val="24"/>
        </w:rPr>
        <w:t>le Diaz,35 Cagliari</w:t>
      </w:r>
    </w:p>
    <w:p w14:paraId="42E08514" w14:textId="77777777" w:rsidR="00996C80" w:rsidRPr="007A666E" w:rsidRDefault="00D21920" w:rsidP="00996C80">
      <w:pPr>
        <w:autoSpaceDE w:val="0"/>
        <w:autoSpaceDN w:val="0"/>
        <w:adjustRightInd w:val="0"/>
        <w:jc w:val="both"/>
        <w:rPr>
          <w:rFonts w:asciiTheme="minorHAnsi" w:hAnsiTheme="minorHAnsi"/>
          <w:bCs/>
          <w:sz w:val="24"/>
          <w:szCs w:val="24"/>
        </w:rPr>
      </w:pPr>
      <w:r w:rsidRPr="007A666E">
        <w:rPr>
          <w:rFonts w:asciiTheme="minorHAnsi" w:hAnsiTheme="minorHAnsi"/>
          <w:bCs/>
          <w:sz w:val="24"/>
          <w:szCs w:val="24"/>
        </w:rPr>
        <w:t>Legale rappresentante</w:t>
      </w:r>
      <w:r w:rsidR="00996C80" w:rsidRPr="007A666E">
        <w:rPr>
          <w:rFonts w:asciiTheme="minorHAnsi" w:hAnsiTheme="minorHAnsi"/>
          <w:bCs/>
          <w:sz w:val="24"/>
          <w:szCs w:val="24"/>
        </w:rPr>
        <w:t xml:space="preserve">: </w:t>
      </w:r>
      <w:r w:rsidR="00996C80" w:rsidRPr="007A666E">
        <w:rPr>
          <w:rFonts w:asciiTheme="minorHAnsi" w:hAnsiTheme="minorHAnsi"/>
          <w:b/>
          <w:bCs/>
          <w:sz w:val="24"/>
          <w:szCs w:val="24"/>
        </w:rPr>
        <w:t>ALESSANDRO TOMBOLINI</w:t>
      </w:r>
    </w:p>
    <w:p w14:paraId="3A5E260F" w14:textId="55F9E8D2" w:rsidR="00996C80" w:rsidRPr="007A666E" w:rsidRDefault="00996C80" w:rsidP="00996C80">
      <w:pPr>
        <w:autoSpaceDE w:val="0"/>
        <w:autoSpaceDN w:val="0"/>
        <w:adjustRightInd w:val="0"/>
        <w:jc w:val="both"/>
        <w:rPr>
          <w:rFonts w:asciiTheme="minorHAnsi" w:hAnsiTheme="minorHAnsi"/>
          <w:bCs/>
          <w:sz w:val="24"/>
          <w:szCs w:val="24"/>
        </w:rPr>
      </w:pPr>
      <w:r w:rsidRPr="007A666E">
        <w:rPr>
          <w:rFonts w:asciiTheme="minorHAnsi" w:hAnsiTheme="minorHAnsi"/>
          <w:bCs/>
          <w:sz w:val="24"/>
          <w:szCs w:val="24"/>
        </w:rPr>
        <w:t xml:space="preserve">Responsabile Unico del Procedimento: </w:t>
      </w:r>
      <w:r w:rsidR="00381D48" w:rsidRPr="00381D48">
        <w:rPr>
          <w:rFonts w:asciiTheme="minorHAnsi" w:hAnsiTheme="minorHAnsi"/>
          <w:b/>
          <w:sz w:val="24"/>
          <w:szCs w:val="24"/>
        </w:rPr>
        <w:t>LUIGI MORGILLO</w:t>
      </w:r>
    </w:p>
    <w:p w14:paraId="48E6E677" w14:textId="77777777" w:rsidR="008C7563" w:rsidRPr="007A666E" w:rsidRDefault="008C7563" w:rsidP="002451EA">
      <w:pPr>
        <w:autoSpaceDE w:val="0"/>
        <w:autoSpaceDN w:val="0"/>
        <w:adjustRightInd w:val="0"/>
        <w:jc w:val="both"/>
        <w:rPr>
          <w:rFonts w:asciiTheme="minorHAnsi" w:hAnsiTheme="minorHAnsi"/>
          <w:bCs/>
          <w:sz w:val="24"/>
          <w:szCs w:val="24"/>
        </w:rPr>
      </w:pPr>
    </w:p>
    <w:p w14:paraId="5D2434FA" w14:textId="77777777" w:rsidR="007A666E" w:rsidRPr="007A666E" w:rsidRDefault="007A666E" w:rsidP="007A666E">
      <w:pPr>
        <w:autoSpaceDE w:val="0"/>
        <w:autoSpaceDN w:val="0"/>
        <w:adjustRightInd w:val="0"/>
        <w:jc w:val="center"/>
        <w:rPr>
          <w:rFonts w:asciiTheme="minorHAnsi" w:hAnsiTheme="minorHAnsi"/>
          <w:bCs/>
          <w:sz w:val="24"/>
          <w:szCs w:val="24"/>
        </w:rPr>
      </w:pPr>
      <w:r w:rsidRPr="007A666E">
        <w:rPr>
          <w:rFonts w:asciiTheme="minorHAnsi" w:hAnsiTheme="minorHAnsi"/>
          <w:bCs/>
          <w:sz w:val="24"/>
          <w:szCs w:val="24"/>
        </w:rPr>
        <w:t>E</w:t>
      </w:r>
    </w:p>
    <w:p w14:paraId="51113B2D" w14:textId="77777777" w:rsidR="007A666E" w:rsidRPr="00884739" w:rsidRDefault="007A666E" w:rsidP="007A666E">
      <w:pPr>
        <w:autoSpaceDE w:val="0"/>
        <w:autoSpaceDN w:val="0"/>
        <w:adjustRightInd w:val="0"/>
        <w:jc w:val="center"/>
        <w:rPr>
          <w:rFonts w:asciiTheme="minorHAnsi" w:hAnsiTheme="minorHAnsi"/>
          <w:bCs/>
          <w:sz w:val="24"/>
          <w:szCs w:val="24"/>
        </w:rPr>
      </w:pPr>
    </w:p>
    <w:p w14:paraId="1D181DD1"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L’IMPRESA</w:t>
      </w:r>
    </w:p>
    <w:p w14:paraId="413CA70E" w14:textId="77777777" w:rsidR="007A666E" w:rsidRPr="00884739" w:rsidRDefault="007A666E" w:rsidP="007A666E">
      <w:pPr>
        <w:autoSpaceDE w:val="0"/>
        <w:autoSpaceDN w:val="0"/>
        <w:adjustRightInd w:val="0"/>
        <w:jc w:val="center"/>
        <w:rPr>
          <w:rFonts w:asciiTheme="minorHAnsi" w:hAnsiTheme="minorHAnsi"/>
          <w:bCs/>
          <w:sz w:val="24"/>
          <w:szCs w:val="24"/>
        </w:rPr>
      </w:pPr>
    </w:p>
    <w:p w14:paraId="4EE18C8A" w14:textId="77777777" w:rsidR="007A666E" w:rsidRPr="00884739" w:rsidRDefault="007A666E" w:rsidP="007A666E">
      <w:pPr>
        <w:autoSpaceDE w:val="0"/>
        <w:autoSpaceDN w:val="0"/>
        <w:adjustRightInd w:val="0"/>
        <w:spacing w:after="120"/>
        <w:rPr>
          <w:rFonts w:asciiTheme="minorHAnsi" w:hAnsiTheme="minorHAnsi"/>
          <w:bCs/>
          <w:sz w:val="24"/>
          <w:szCs w:val="24"/>
        </w:rPr>
      </w:pPr>
      <w:r w:rsidRPr="00884739">
        <w:rPr>
          <w:rFonts w:asciiTheme="minorHAnsi" w:hAnsiTheme="minorHAnsi"/>
          <w:bCs/>
          <w:sz w:val="24"/>
          <w:szCs w:val="24"/>
        </w:rPr>
        <w:t>Denominazione ……………………</w:t>
      </w:r>
      <w:r>
        <w:rPr>
          <w:rFonts w:asciiTheme="minorHAnsi" w:hAnsiTheme="minorHAnsi"/>
          <w:bCs/>
          <w:sz w:val="24"/>
          <w:szCs w:val="24"/>
        </w:rPr>
        <w:t>……………</w:t>
      </w:r>
      <w:r w:rsidRPr="00884739">
        <w:rPr>
          <w:rFonts w:asciiTheme="minorHAnsi" w:hAnsiTheme="minorHAnsi"/>
          <w:bCs/>
          <w:sz w:val="24"/>
          <w:szCs w:val="24"/>
        </w:rPr>
        <w:t>…………………………………</w:t>
      </w:r>
      <w:proofErr w:type="gramStart"/>
      <w:r w:rsidRPr="00884739">
        <w:rPr>
          <w:rFonts w:asciiTheme="minorHAnsi" w:hAnsiTheme="minorHAnsi"/>
          <w:bCs/>
          <w:sz w:val="24"/>
          <w:szCs w:val="24"/>
        </w:rPr>
        <w:t>…….</w:t>
      </w:r>
      <w:proofErr w:type="gramEnd"/>
      <w:r w:rsidRPr="00884739">
        <w:rPr>
          <w:rFonts w:asciiTheme="minorHAnsi" w:hAnsiTheme="minorHAnsi"/>
          <w:bCs/>
          <w:sz w:val="24"/>
          <w:szCs w:val="24"/>
        </w:rPr>
        <w:t>…</w:t>
      </w:r>
      <w:r>
        <w:rPr>
          <w:rFonts w:asciiTheme="minorHAnsi" w:hAnsiTheme="minorHAnsi"/>
          <w:bCs/>
          <w:sz w:val="24"/>
          <w:szCs w:val="24"/>
        </w:rPr>
        <w:t>………</w:t>
      </w:r>
      <w:r w:rsidRPr="00884739">
        <w:rPr>
          <w:rFonts w:asciiTheme="minorHAnsi" w:hAnsiTheme="minorHAnsi"/>
          <w:bCs/>
          <w:sz w:val="24"/>
          <w:szCs w:val="24"/>
        </w:rPr>
        <w:t>……………………..</w:t>
      </w:r>
    </w:p>
    <w:p w14:paraId="3DD97CC6" w14:textId="77777777" w:rsidR="007A666E" w:rsidRPr="00884739" w:rsidRDefault="007A666E" w:rsidP="007A666E">
      <w:pPr>
        <w:autoSpaceDE w:val="0"/>
        <w:autoSpaceDN w:val="0"/>
        <w:adjustRightInd w:val="0"/>
        <w:spacing w:after="120"/>
        <w:jc w:val="both"/>
        <w:rPr>
          <w:rFonts w:asciiTheme="minorHAnsi" w:hAnsiTheme="minorHAnsi"/>
          <w:bCs/>
          <w:sz w:val="24"/>
          <w:szCs w:val="24"/>
        </w:rPr>
      </w:pPr>
      <w:r w:rsidRPr="00884739">
        <w:rPr>
          <w:rFonts w:asciiTheme="minorHAnsi" w:hAnsiTheme="minorHAnsi"/>
          <w:bCs/>
          <w:sz w:val="24"/>
          <w:szCs w:val="24"/>
        </w:rPr>
        <w:t>Codice Fiscale …………</w:t>
      </w:r>
      <w:proofErr w:type="gramStart"/>
      <w:r w:rsidRPr="00884739">
        <w:rPr>
          <w:rFonts w:asciiTheme="minorHAnsi" w:hAnsiTheme="minorHAnsi"/>
          <w:bCs/>
          <w:sz w:val="24"/>
          <w:szCs w:val="24"/>
        </w:rPr>
        <w:t>…….</w:t>
      </w:r>
      <w:proofErr w:type="gramEnd"/>
      <w:r w:rsidRPr="00884739">
        <w:rPr>
          <w:rFonts w:asciiTheme="minorHAnsi" w:hAnsiTheme="minorHAnsi"/>
          <w:bCs/>
          <w:sz w:val="24"/>
          <w:szCs w:val="24"/>
        </w:rPr>
        <w:t>……</w:t>
      </w:r>
      <w:r>
        <w:rPr>
          <w:rFonts w:asciiTheme="minorHAnsi" w:hAnsiTheme="minorHAnsi"/>
          <w:bCs/>
          <w:sz w:val="24"/>
          <w:szCs w:val="24"/>
        </w:rPr>
        <w:t>…….…….…….</w:t>
      </w:r>
      <w:r w:rsidRPr="00884739">
        <w:rPr>
          <w:rFonts w:asciiTheme="minorHAnsi" w:hAnsiTheme="minorHAnsi"/>
          <w:bCs/>
          <w:sz w:val="24"/>
          <w:szCs w:val="24"/>
        </w:rPr>
        <w:t>……… Partita IVA …………</w:t>
      </w:r>
      <w:r>
        <w:rPr>
          <w:rFonts w:asciiTheme="minorHAnsi" w:hAnsiTheme="minorHAnsi"/>
          <w:bCs/>
          <w:sz w:val="24"/>
          <w:szCs w:val="24"/>
        </w:rPr>
        <w:t>…………...</w:t>
      </w:r>
      <w:proofErr w:type="gramStart"/>
      <w:r w:rsidRPr="00884739">
        <w:rPr>
          <w:rFonts w:asciiTheme="minorHAnsi" w:hAnsiTheme="minorHAnsi"/>
          <w:bCs/>
          <w:sz w:val="24"/>
          <w:szCs w:val="24"/>
        </w:rPr>
        <w:t>…….</w:t>
      </w:r>
      <w:proofErr w:type="gramEnd"/>
      <w:r w:rsidRPr="00884739">
        <w:rPr>
          <w:rFonts w:asciiTheme="minorHAnsi" w:hAnsiTheme="minorHAnsi"/>
          <w:bCs/>
          <w:sz w:val="24"/>
          <w:szCs w:val="24"/>
        </w:rPr>
        <w:t>….………..</w:t>
      </w:r>
    </w:p>
    <w:p w14:paraId="5B948E52" w14:textId="77777777" w:rsidR="007A666E" w:rsidRPr="00884739" w:rsidRDefault="007A666E" w:rsidP="007A666E">
      <w:pPr>
        <w:autoSpaceDE w:val="0"/>
        <w:autoSpaceDN w:val="0"/>
        <w:adjustRightInd w:val="0"/>
        <w:spacing w:after="120"/>
        <w:jc w:val="both"/>
        <w:rPr>
          <w:rFonts w:asciiTheme="minorHAnsi" w:hAnsiTheme="minorHAnsi"/>
          <w:bCs/>
          <w:sz w:val="24"/>
          <w:szCs w:val="24"/>
        </w:rPr>
      </w:pPr>
      <w:r w:rsidRPr="00884739">
        <w:rPr>
          <w:rFonts w:asciiTheme="minorHAnsi" w:hAnsiTheme="minorHAnsi"/>
          <w:bCs/>
          <w:sz w:val="24"/>
          <w:szCs w:val="24"/>
        </w:rPr>
        <w:t>Con sede legale in …………………………………</w:t>
      </w:r>
      <w:proofErr w:type="gramStart"/>
      <w:r>
        <w:rPr>
          <w:rFonts w:asciiTheme="minorHAnsi" w:hAnsiTheme="minorHAnsi"/>
          <w:bCs/>
          <w:sz w:val="24"/>
          <w:szCs w:val="24"/>
        </w:rPr>
        <w:t>…….</w:t>
      </w:r>
      <w:proofErr w:type="gramEnd"/>
      <w:r>
        <w:rPr>
          <w:rFonts w:asciiTheme="minorHAnsi" w:hAnsiTheme="minorHAnsi"/>
          <w:bCs/>
          <w:sz w:val="24"/>
          <w:szCs w:val="24"/>
        </w:rPr>
        <w:t>.</w:t>
      </w:r>
      <w:r w:rsidRPr="00884739">
        <w:rPr>
          <w:rFonts w:asciiTheme="minorHAnsi" w:hAnsiTheme="minorHAnsi"/>
          <w:bCs/>
          <w:sz w:val="24"/>
          <w:szCs w:val="24"/>
        </w:rPr>
        <w:t>……………</w:t>
      </w:r>
      <w:r>
        <w:rPr>
          <w:rFonts w:asciiTheme="minorHAnsi" w:hAnsiTheme="minorHAnsi"/>
          <w:bCs/>
          <w:sz w:val="24"/>
          <w:szCs w:val="24"/>
        </w:rPr>
        <w:t>…………..</w:t>
      </w:r>
      <w:r w:rsidRPr="00884739">
        <w:rPr>
          <w:rFonts w:asciiTheme="minorHAnsi" w:hAnsiTheme="minorHAnsi"/>
          <w:bCs/>
          <w:sz w:val="24"/>
          <w:szCs w:val="24"/>
        </w:rPr>
        <w:t>………….………………………..</w:t>
      </w:r>
    </w:p>
    <w:p w14:paraId="6D24CA2F" w14:textId="77777777" w:rsidR="007A666E" w:rsidRPr="00884739" w:rsidRDefault="007A666E" w:rsidP="007A666E">
      <w:pPr>
        <w:autoSpaceDE w:val="0"/>
        <w:autoSpaceDN w:val="0"/>
        <w:adjustRightInd w:val="0"/>
        <w:spacing w:after="120"/>
        <w:jc w:val="both"/>
        <w:rPr>
          <w:rFonts w:asciiTheme="minorHAnsi" w:hAnsiTheme="minorHAnsi"/>
          <w:bCs/>
          <w:sz w:val="24"/>
          <w:szCs w:val="24"/>
        </w:rPr>
      </w:pPr>
      <w:r w:rsidRPr="00884739">
        <w:rPr>
          <w:rFonts w:asciiTheme="minorHAnsi" w:hAnsiTheme="minorHAnsi"/>
          <w:bCs/>
          <w:sz w:val="24"/>
          <w:szCs w:val="24"/>
        </w:rPr>
        <w:t>Rappresentata da ………………</w:t>
      </w:r>
      <w:r>
        <w:rPr>
          <w:rFonts w:asciiTheme="minorHAnsi" w:hAnsiTheme="minorHAnsi"/>
          <w:bCs/>
          <w:sz w:val="24"/>
          <w:szCs w:val="24"/>
        </w:rPr>
        <w:t>……</w:t>
      </w:r>
      <w:proofErr w:type="gramStart"/>
      <w:r>
        <w:rPr>
          <w:rFonts w:asciiTheme="minorHAnsi" w:hAnsiTheme="minorHAnsi"/>
          <w:bCs/>
          <w:sz w:val="24"/>
          <w:szCs w:val="24"/>
        </w:rPr>
        <w:t>…</w:t>
      </w:r>
      <w:r w:rsidRPr="00884739">
        <w:rPr>
          <w:rFonts w:asciiTheme="minorHAnsi" w:hAnsiTheme="minorHAnsi"/>
          <w:bCs/>
          <w:sz w:val="24"/>
          <w:szCs w:val="24"/>
        </w:rPr>
        <w:t>….</w:t>
      </w:r>
      <w:proofErr w:type="gramEnd"/>
      <w:r w:rsidRPr="00884739">
        <w:rPr>
          <w:rFonts w:asciiTheme="minorHAnsi" w:hAnsiTheme="minorHAnsi"/>
          <w:bCs/>
          <w:sz w:val="24"/>
          <w:szCs w:val="24"/>
        </w:rPr>
        <w:t>.……… in qualità di ……………………</w:t>
      </w:r>
      <w:proofErr w:type="gramStart"/>
      <w:r w:rsidRPr="00884739">
        <w:rPr>
          <w:rFonts w:asciiTheme="minorHAnsi" w:hAnsiTheme="minorHAnsi"/>
          <w:bCs/>
          <w:sz w:val="24"/>
          <w:szCs w:val="24"/>
        </w:rPr>
        <w:t>…….</w:t>
      </w:r>
      <w:proofErr w:type="gramEnd"/>
      <w:r w:rsidRPr="00884739">
        <w:rPr>
          <w:rFonts w:asciiTheme="minorHAnsi" w:hAnsiTheme="minorHAnsi"/>
          <w:bCs/>
          <w:sz w:val="24"/>
          <w:szCs w:val="24"/>
        </w:rPr>
        <w:t>…</w:t>
      </w:r>
      <w:r>
        <w:rPr>
          <w:rFonts w:asciiTheme="minorHAnsi" w:hAnsiTheme="minorHAnsi"/>
          <w:bCs/>
          <w:sz w:val="24"/>
          <w:szCs w:val="24"/>
        </w:rPr>
        <w:t>……</w:t>
      </w:r>
      <w:r w:rsidRPr="00884739">
        <w:rPr>
          <w:rFonts w:asciiTheme="minorHAnsi" w:hAnsiTheme="minorHAnsi"/>
          <w:bCs/>
          <w:sz w:val="24"/>
          <w:szCs w:val="24"/>
        </w:rPr>
        <w:t>…………….</w:t>
      </w:r>
    </w:p>
    <w:p w14:paraId="376D6A94" w14:textId="77777777" w:rsidR="007A666E" w:rsidRPr="00884739" w:rsidRDefault="007A666E" w:rsidP="007A666E">
      <w:pPr>
        <w:autoSpaceDE w:val="0"/>
        <w:autoSpaceDN w:val="0"/>
        <w:adjustRightInd w:val="0"/>
        <w:jc w:val="both"/>
        <w:rPr>
          <w:rFonts w:asciiTheme="minorHAnsi" w:hAnsiTheme="minorHAnsi"/>
          <w:bCs/>
          <w:sz w:val="24"/>
          <w:szCs w:val="24"/>
        </w:rPr>
      </w:pPr>
    </w:p>
    <w:p w14:paraId="7B9E9331" w14:textId="77777777" w:rsidR="007A666E" w:rsidRPr="00884739" w:rsidRDefault="007A666E" w:rsidP="007A666E">
      <w:pPr>
        <w:autoSpaceDE w:val="0"/>
        <w:autoSpaceDN w:val="0"/>
        <w:adjustRightInd w:val="0"/>
        <w:jc w:val="both"/>
        <w:rPr>
          <w:rFonts w:asciiTheme="minorHAnsi" w:hAnsiTheme="minorHAnsi"/>
          <w:bCs/>
          <w:sz w:val="24"/>
          <w:szCs w:val="24"/>
        </w:rPr>
      </w:pPr>
      <w:r w:rsidRPr="00884739">
        <w:rPr>
          <w:rFonts w:asciiTheme="minorHAnsi" w:hAnsiTheme="minorHAnsi"/>
          <w:bCs/>
          <w:sz w:val="24"/>
          <w:szCs w:val="24"/>
        </w:rPr>
        <w:t>Visto l’art. 1, comma 17, della Legge 6 novembre 2012, n. 190, recante “Disposizioni per la prevenzione e la repressione della corruzione e dell’illegalità nella P.A.”;</w:t>
      </w:r>
    </w:p>
    <w:p w14:paraId="0D81C06E" w14:textId="77777777" w:rsidR="007A666E" w:rsidRPr="00884739" w:rsidRDefault="007A666E" w:rsidP="007A666E">
      <w:pPr>
        <w:autoSpaceDE w:val="0"/>
        <w:autoSpaceDN w:val="0"/>
        <w:adjustRightInd w:val="0"/>
        <w:jc w:val="both"/>
        <w:rPr>
          <w:rFonts w:asciiTheme="minorHAnsi" w:hAnsiTheme="minorHAnsi"/>
          <w:bCs/>
          <w:sz w:val="12"/>
          <w:szCs w:val="12"/>
        </w:rPr>
      </w:pPr>
    </w:p>
    <w:p w14:paraId="45BFF8BA" w14:textId="77777777" w:rsidR="007A666E" w:rsidRPr="00884739" w:rsidRDefault="007A666E" w:rsidP="007A666E">
      <w:pPr>
        <w:autoSpaceDE w:val="0"/>
        <w:autoSpaceDN w:val="0"/>
        <w:adjustRightInd w:val="0"/>
        <w:jc w:val="both"/>
        <w:rPr>
          <w:rFonts w:asciiTheme="minorHAnsi" w:hAnsiTheme="minorHAnsi"/>
          <w:bCs/>
          <w:sz w:val="24"/>
          <w:szCs w:val="24"/>
        </w:rPr>
      </w:pPr>
      <w:r w:rsidRPr="00884739">
        <w:rPr>
          <w:rFonts w:asciiTheme="minorHAnsi" w:hAnsiTheme="minorHAnsi"/>
          <w:bCs/>
          <w:sz w:val="24"/>
          <w:szCs w:val="24"/>
        </w:rPr>
        <w:t>Visto il Piano Nazionale Anticorruzione 2016 approvato dall’ANAC con delibera n. 831 del 3 agosto 2016; aggiornato dall’ANAC con delibera n. 01074 del 21 novembre 2018.</w:t>
      </w:r>
      <w:r w:rsidRPr="00884739">
        <w:rPr>
          <w:rFonts w:asciiTheme="minorHAnsi" w:hAnsiTheme="minorHAnsi" w:cs="Arial"/>
          <w:color w:val="545454"/>
        </w:rPr>
        <w:t xml:space="preserve"> </w:t>
      </w:r>
    </w:p>
    <w:p w14:paraId="70B5DD52" w14:textId="77777777" w:rsidR="007A666E" w:rsidRPr="00884739" w:rsidRDefault="007A666E" w:rsidP="007A666E">
      <w:pPr>
        <w:autoSpaceDE w:val="0"/>
        <w:autoSpaceDN w:val="0"/>
        <w:adjustRightInd w:val="0"/>
        <w:jc w:val="both"/>
        <w:rPr>
          <w:rFonts w:asciiTheme="minorHAnsi" w:hAnsiTheme="minorHAnsi"/>
          <w:bCs/>
          <w:sz w:val="12"/>
          <w:szCs w:val="12"/>
        </w:rPr>
      </w:pPr>
    </w:p>
    <w:p w14:paraId="0BF88642" w14:textId="77777777" w:rsidR="007A666E" w:rsidRPr="00884739" w:rsidRDefault="007A666E" w:rsidP="007A666E">
      <w:pPr>
        <w:autoSpaceDE w:val="0"/>
        <w:autoSpaceDN w:val="0"/>
        <w:adjustRightInd w:val="0"/>
        <w:jc w:val="both"/>
        <w:rPr>
          <w:rFonts w:asciiTheme="minorHAnsi" w:hAnsiTheme="minorHAnsi"/>
          <w:bCs/>
          <w:sz w:val="24"/>
          <w:szCs w:val="24"/>
        </w:rPr>
      </w:pPr>
      <w:r w:rsidRPr="00884739">
        <w:rPr>
          <w:rFonts w:asciiTheme="minorHAnsi" w:hAnsiTheme="minorHAnsi"/>
          <w:bCs/>
          <w:sz w:val="24"/>
          <w:szCs w:val="24"/>
        </w:rPr>
        <w:t xml:space="preserve">Visto il Codice dei contratti </w:t>
      </w:r>
      <w:proofErr w:type="gramStart"/>
      <w:r w:rsidRPr="00884739">
        <w:rPr>
          <w:rFonts w:asciiTheme="minorHAnsi" w:hAnsiTheme="minorHAnsi"/>
          <w:bCs/>
          <w:sz w:val="24"/>
          <w:szCs w:val="24"/>
        </w:rPr>
        <w:t>pubblici  relativo</w:t>
      </w:r>
      <w:proofErr w:type="gramEnd"/>
      <w:r w:rsidRPr="00884739">
        <w:rPr>
          <w:rFonts w:asciiTheme="minorHAnsi" w:hAnsiTheme="minorHAnsi"/>
          <w:bCs/>
          <w:sz w:val="24"/>
          <w:szCs w:val="24"/>
        </w:rPr>
        <w:t xml:space="preserve"> ai lavori, servizi e forniture, Decreto Legislativo n. 50 del 18/04/2016 </w:t>
      </w:r>
      <w:r>
        <w:rPr>
          <w:rFonts w:asciiTheme="minorHAnsi" w:hAnsiTheme="minorHAnsi"/>
          <w:bCs/>
          <w:sz w:val="24"/>
          <w:szCs w:val="24"/>
        </w:rPr>
        <w:t xml:space="preserve">e </w:t>
      </w:r>
      <w:proofErr w:type="spellStart"/>
      <w:r>
        <w:rPr>
          <w:rFonts w:asciiTheme="minorHAnsi" w:hAnsiTheme="minorHAnsi"/>
          <w:bCs/>
          <w:sz w:val="24"/>
          <w:szCs w:val="24"/>
        </w:rPr>
        <w:t>ss.mm.ii</w:t>
      </w:r>
      <w:proofErr w:type="spellEnd"/>
      <w:r>
        <w:rPr>
          <w:rFonts w:asciiTheme="minorHAnsi" w:hAnsiTheme="minorHAnsi"/>
          <w:bCs/>
          <w:sz w:val="24"/>
          <w:szCs w:val="24"/>
        </w:rPr>
        <w:t xml:space="preserve">. </w:t>
      </w:r>
      <w:r w:rsidRPr="00884739">
        <w:rPr>
          <w:rFonts w:asciiTheme="minorHAnsi" w:hAnsiTheme="minorHAnsi"/>
          <w:bCs/>
          <w:sz w:val="24"/>
          <w:szCs w:val="24"/>
        </w:rPr>
        <w:t>in materia di contratti pubblici relativi a lavori, servizi e forniture (e in particolare gli artt. 30, 31, 37, 55 e 95), in attuazione delle direttive 2014/23/UE, 2014/24/UE e 2014/25/UE;</w:t>
      </w:r>
    </w:p>
    <w:p w14:paraId="58434201" w14:textId="77777777" w:rsidR="007A666E" w:rsidRPr="00884739" w:rsidRDefault="007A666E" w:rsidP="007A666E">
      <w:pPr>
        <w:autoSpaceDE w:val="0"/>
        <w:autoSpaceDN w:val="0"/>
        <w:adjustRightInd w:val="0"/>
        <w:jc w:val="both"/>
        <w:rPr>
          <w:rFonts w:asciiTheme="minorHAnsi" w:hAnsiTheme="minorHAnsi"/>
          <w:bCs/>
          <w:sz w:val="12"/>
          <w:szCs w:val="12"/>
        </w:rPr>
      </w:pPr>
    </w:p>
    <w:p w14:paraId="27480AC3" w14:textId="77777777" w:rsidR="007A666E" w:rsidRPr="00884739" w:rsidRDefault="007A666E" w:rsidP="007A666E">
      <w:pPr>
        <w:autoSpaceDE w:val="0"/>
        <w:autoSpaceDN w:val="0"/>
        <w:adjustRightInd w:val="0"/>
        <w:jc w:val="both"/>
        <w:rPr>
          <w:rFonts w:asciiTheme="minorHAnsi" w:hAnsiTheme="minorHAnsi"/>
          <w:bCs/>
          <w:sz w:val="24"/>
          <w:szCs w:val="24"/>
        </w:rPr>
      </w:pPr>
      <w:r w:rsidRPr="00884739">
        <w:rPr>
          <w:rFonts w:asciiTheme="minorHAnsi" w:hAnsiTheme="minorHAnsi"/>
          <w:bCs/>
          <w:sz w:val="24"/>
          <w:szCs w:val="24"/>
        </w:rPr>
        <w:t xml:space="preserve">Visto le linee guida A.N.AC. di attuazione del </w:t>
      </w:r>
      <w:proofErr w:type="spellStart"/>
      <w:r w:rsidRPr="00884739">
        <w:rPr>
          <w:rFonts w:asciiTheme="minorHAnsi" w:hAnsiTheme="minorHAnsi"/>
          <w:bCs/>
          <w:sz w:val="24"/>
          <w:szCs w:val="24"/>
        </w:rPr>
        <w:t>D.Lgs.</w:t>
      </w:r>
      <w:proofErr w:type="spellEnd"/>
      <w:r w:rsidRPr="00884739">
        <w:rPr>
          <w:rFonts w:asciiTheme="minorHAnsi" w:hAnsiTheme="minorHAnsi"/>
          <w:bCs/>
          <w:sz w:val="24"/>
          <w:szCs w:val="24"/>
        </w:rPr>
        <w:t xml:space="preserve"> n. 50 del 18 aprile 2016 e </w:t>
      </w:r>
      <w:proofErr w:type="spellStart"/>
      <w:r w:rsidRPr="00884739">
        <w:rPr>
          <w:rFonts w:asciiTheme="minorHAnsi" w:hAnsiTheme="minorHAnsi"/>
          <w:bCs/>
          <w:sz w:val="24"/>
          <w:szCs w:val="24"/>
        </w:rPr>
        <w:t>s</w:t>
      </w:r>
      <w:r>
        <w:rPr>
          <w:rFonts w:asciiTheme="minorHAnsi" w:hAnsiTheme="minorHAnsi"/>
          <w:bCs/>
          <w:sz w:val="24"/>
          <w:szCs w:val="24"/>
        </w:rPr>
        <w:t>s</w:t>
      </w:r>
      <w:r w:rsidRPr="00884739">
        <w:rPr>
          <w:rFonts w:asciiTheme="minorHAnsi" w:hAnsiTheme="minorHAnsi"/>
          <w:bCs/>
          <w:sz w:val="24"/>
          <w:szCs w:val="24"/>
        </w:rPr>
        <w:t>.m</w:t>
      </w:r>
      <w:r>
        <w:rPr>
          <w:rFonts w:asciiTheme="minorHAnsi" w:hAnsiTheme="minorHAnsi"/>
          <w:bCs/>
          <w:sz w:val="24"/>
          <w:szCs w:val="24"/>
        </w:rPr>
        <w:t>m.ii</w:t>
      </w:r>
      <w:proofErr w:type="spellEnd"/>
      <w:r>
        <w:rPr>
          <w:rFonts w:asciiTheme="minorHAnsi" w:hAnsiTheme="minorHAnsi"/>
          <w:bCs/>
          <w:sz w:val="24"/>
          <w:szCs w:val="24"/>
        </w:rPr>
        <w:t>.</w:t>
      </w:r>
      <w:r w:rsidRPr="00884739">
        <w:rPr>
          <w:rFonts w:asciiTheme="minorHAnsi" w:hAnsiTheme="minorHAnsi"/>
          <w:bCs/>
          <w:sz w:val="24"/>
          <w:szCs w:val="24"/>
        </w:rPr>
        <w:t>;</w:t>
      </w:r>
    </w:p>
    <w:p w14:paraId="11D1B1FC" w14:textId="77777777" w:rsidR="007A666E" w:rsidRPr="00884739" w:rsidRDefault="007A666E" w:rsidP="007A666E">
      <w:pPr>
        <w:autoSpaceDE w:val="0"/>
        <w:autoSpaceDN w:val="0"/>
        <w:adjustRightInd w:val="0"/>
        <w:jc w:val="both"/>
        <w:rPr>
          <w:rFonts w:asciiTheme="minorHAnsi" w:hAnsiTheme="minorHAnsi"/>
          <w:bCs/>
          <w:sz w:val="12"/>
          <w:szCs w:val="12"/>
        </w:rPr>
      </w:pPr>
    </w:p>
    <w:p w14:paraId="34A5CD8A" w14:textId="4D3A883B" w:rsidR="007A666E" w:rsidRPr="00884739" w:rsidRDefault="007A666E" w:rsidP="007A666E">
      <w:pPr>
        <w:autoSpaceDE w:val="0"/>
        <w:autoSpaceDN w:val="0"/>
        <w:adjustRightInd w:val="0"/>
        <w:jc w:val="both"/>
        <w:rPr>
          <w:rFonts w:asciiTheme="minorHAnsi" w:hAnsiTheme="minorHAnsi"/>
          <w:bCs/>
          <w:sz w:val="24"/>
          <w:szCs w:val="24"/>
        </w:rPr>
      </w:pPr>
      <w:r w:rsidRPr="002D1237">
        <w:rPr>
          <w:rFonts w:asciiTheme="minorHAnsi" w:hAnsiTheme="minorHAnsi"/>
          <w:bCs/>
          <w:sz w:val="24"/>
          <w:szCs w:val="24"/>
        </w:rPr>
        <w:t>Visto il nuovo Piano Triennale della Prevenzione della Corruzione 20</w:t>
      </w:r>
      <w:r w:rsidR="002A0E8B">
        <w:rPr>
          <w:rFonts w:asciiTheme="minorHAnsi" w:hAnsiTheme="minorHAnsi"/>
          <w:bCs/>
          <w:sz w:val="24"/>
          <w:szCs w:val="24"/>
        </w:rPr>
        <w:t>21</w:t>
      </w:r>
      <w:r w:rsidRPr="002D1237">
        <w:rPr>
          <w:rFonts w:asciiTheme="minorHAnsi" w:hAnsiTheme="minorHAnsi"/>
          <w:bCs/>
          <w:sz w:val="24"/>
          <w:szCs w:val="24"/>
        </w:rPr>
        <w:t>-202</w:t>
      </w:r>
      <w:r w:rsidR="002A0E8B">
        <w:rPr>
          <w:rFonts w:asciiTheme="minorHAnsi" w:hAnsiTheme="minorHAnsi"/>
          <w:bCs/>
          <w:sz w:val="24"/>
          <w:szCs w:val="24"/>
        </w:rPr>
        <w:t>3</w:t>
      </w:r>
      <w:r w:rsidRPr="002D1237">
        <w:rPr>
          <w:rFonts w:asciiTheme="minorHAnsi" w:hAnsiTheme="minorHAnsi"/>
          <w:bCs/>
          <w:sz w:val="24"/>
          <w:szCs w:val="24"/>
        </w:rPr>
        <w:t xml:space="preserve"> dell’INPS adottato </w:t>
      </w:r>
      <w:r w:rsidR="00E3339E">
        <w:rPr>
          <w:rFonts w:asciiTheme="minorHAnsi" w:hAnsiTheme="minorHAnsi"/>
          <w:bCs/>
          <w:sz w:val="24"/>
          <w:szCs w:val="24"/>
        </w:rPr>
        <w:t>c</w:t>
      </w:r>
      <w:r w:rsidRPr="002D1237">
        <w:rPr>
          <w:rFonts w:asciiTheme="minorHAnsi" w:hAnsiTheme="minorHAnsi"/>
          <w:bCs/>
          <w:sz w:val="24"/>
          <w:szCs w:val="24"/>
        </w:rPr>
        <w:t xml:space="preserve">on determina presidenziale n. </w:t>
      </w:r>
      <w:proofErr w:type="gramStart"/>
      <w:r w:rsidRPr="002D1237">
        <w:rPr>
          <w:rFonts w:asciiTheme="minorHAnsi" w:hAnsiTheme="minorHAnsi"/>
          <w:bCs/>
          <w:sz w:val="24"/>
          <w:szCs w:val="24"/>
        </w:rPr>
        <w:t>2</w:t>
      </w:r>
      <w:r w:rsidR="002A0E8B">
        <w:rPr>
          <w:rFonts w:asciiTheme="minorHAnsi" w:hAnsiTheme="minorHAnsi"/>
          <w:bCs/>
          <w:sz w:val="24"/>
          <w:szCs w:val="24"/>
        </w:rPr>
        <w:t xml:space="preserve"> </w:t>
      </w:r>
      <w:r w:rsidRPr="002D1237">
        <w:rPr>
          <w:rFonts w:asciiTheme="minorHAnsi" w:hAnsiTheme="minorHAnsi"/>
          <w:bCs/>
          <w:sz w:val="24"/>
          <w:szCs w:val="24"/>
        </w:rPr>
        <w:t xml:space="preserve"> del</w:t>
      </w:r>
      <w:proofErr w:type="gramEnd"/>
      <w:r w:rsidRPr="002D1237">
        <w:rPr>
          <w:rFonts w:asciiTheme="minorHAnsi" w:hAnsiTheme="minorHAnsi"/>
          <w:bCs/>
          <w:sz w:val="24"/>
          <w:szCs w:val="24"/>
        </w:rPr>
        <w:t xml:space="preserve"> </w:t>
      </w:r>
      <w:r w:rsidR="004E6CEA">
        <w:rPr>
          <w:rFonts w:asciiTheme="minorHAnsi" w:hAnsiTheme="minorHAnsi"/>
          <w:bCs/>
          <w:sz w:val="24"/>
          <w:szCs w:val="24"/>
        </w:rPr>
        <w:t>19.01.2019</w:t>
      </w:r>
      <w:r w:rsidRPr="002D1237">
        <w:rPr>
          <w:rFonts w:asciiTheme="minorHAnsi" w:hAnsiTheme="minorHAnsi"/>
          <w:bCs/>
          <w:sz w:val="24"/>
          <w:szCs w:val="24"/>
        </w:rPr>
        <w:t>, nel quale, oltre a definire la strategia di prevenzione della corruzione nell’ambito dell’Istituto, sono stati indicati  i criteri e la disciplina di rotazione del personale di cui alla legge n. 190/2012, come richiesta dal CIV con deliberazione n.6/2018</w:t>
      </w:r>
      <w:r w:rsidRPr="00884739">
        <w:rPr>
          <w:rFonts w:asciiTheme="minorHAnsi" w:hAnsiTheme="minorHAnsi"/>
          <w:bCs/>
          <w:sz w:val="24"/>
          <w:szCs w:val="24"/>
        </w:rPr>
        <w:t>;</w:t>
      </w:r>
    </w:p>
    <w:p w14:paraId="57CAFB6D" w14:textId="77777777" w:rsidR="007A666E" w:rsidRPr="00884739" w:rsidRDefault="007A666E" w:rsidP="007A666E">
      <w:pPr>
        <w:autoSpaceDE w:val="0"/>
        <w:autoSpaceDN w:val="0"/>
        <w:adjustRightInd w:val="0"/>
        <w:jc w:val="both"/>
        <w:rPr>
          <w:rFonts w:asciiTheme="minorHAnsi" w:hAnsiTheme="minorHAnsi"/>
          <w:bCs/>
          <w:sz w:val="12"/>
          <w:szCs w:val="12"/>
        </w:rPr>
      </w:pPr>
    </w:p>
    <w:p w14:paraId="211C6BB4" w14:textId="77777777" w:rsidR="007A666E" w:rsidRPr="002D1237" w:rsidRDefault="007A666E" w:rsidP="007A666E">
      <w:pPr>
        <w:autoSpaceDE w:val="0"/>
        <w:autoSpaceDN w:val="0"/>
        <w:adjustRightInd w:val="0"/>
        <w:jc w:val="both"/>
        <w:rPr>
          <w:rFonts w:asciiTheme="minorHAnsi" w:hAnsiTheme="minorHAnsi"/>
          <w:bCs/>
          <w:sz w:val="24"/>
          <w:szCs w:val="24"/>
        </w:rPr>
      </w:pPr>
      <w:r w:rsidRPr="002D1237">
        <w:rPr>
          <w:rFonts w:asciiTheme="minorHAnsi" w:hAnsiTheme="minorHAnsi"/>
          <w:bCs/>
          <w:sz w:val="24"/>
          <w:szCs w:val="24"/>
        </w:rPr>
        <w:t>Vista la deliberazione del CIV n. 4 del 19 febbraio 2019 con la quale è stato approvato il sopracitato Piano Triennale della Pre</w:t>
      </w:r>
      <w:r>
        <w:rPr>
          <w:rFonts w:asciiTheme="minorHAnsi" w:hAnsiTheme="minorHAnsi"/>
          <w:bCs/>
          <w:sz w:val="24"/>
          <w:szCs w:val="24"/>
        </w:rPr>
        <w:t>venzione della Corruzione 2019-</w:t>
      </w:r>
      <w:r w:rsidRPr="002D1237">
        <w:rPr>
          <w:rFonts w:asciiTheme="minorHAnsi" w:hAnsiTheme="minorHAnsi"/>
          <w:bCs/>
          <w:sz w:val="24"/>
          <w:szCs w:val="24"/>
        </w:rPr>
        <w:t xml:space="preserve">2021 dell’INPS; </w:t>
      </w:r>
    </w:p>
    <w:p w14:paraId="5A5C8978" w14:textId="77777777" w:rsidR="007A666E" w:rsidRPr="00884739" w:rsidRDefault="007A666E" w:rsidP="007A666E">
      <w:pPr>
        <w:autoSpaceDE w:val="0"/>
        <w:autoSpaceDN w:val="0"/>
        <w:adjustRightInd w:val="0"/>
        <w:jc w:val="both"/>
        <w:rPr>
          <w:rFonts w:asciiTheme="minorHAnsi" w:hAnsiTheme="minorHAnsi"/>
          <w:bCs/>
          <w:sz w:val="24"/>
          <w:szCs w:val="24"/>
        </w:rPr>
      </w:pPr>
    </w:p>
    <w:p w14:paraId="2B129976" w14:textId="77777777" w:rsidR="007A666E" w:rsidRPr="00884739" w:rsidRDefault="007A666E" w:rsidP="007A666E">
      <w:pPr>
        <w:autoSpaceDE w:val="0"/>
        <w:autoSpaceDN w:val="0"/>
        <w:adjustRightInd w:val="0"/>
        <w:jc w:val="center"/>
        <w:rPr>
          <w:rFonts w:asciiTheme="minorHAnsi" w:hAnsiTheme="minorHAnsi"/>
          <w:bCs/>
          <w:sz w:val="24"/>
          <w:szCs w:val="24"/>
        </w:rPr>
      </w:pPr>
      <w:r w:rsidRPr="00884739">
        <w:rPr>
          <w:rFonts w:asciiTheme="minorHAnsi" w:hAnsiTheme="minorHAnsi"/>
          <w:bCs/>
          <w:sz w:val="24"/>
          <w:szCs w:val="24"/>
        </w:rPr>
        <w:t>L’ISTITUTO E L’IMPRESA CONVENGONO QUANTO SEGUE</w:t>
      </w:r>
    </w:p>
    <w:p w14:paraId="039607AE" w14:textId="77777777" w:rsidR="007A666E" w:rsidRPr="00884739" w:rsidRDefault="007A666E" w:rsidP="007A666E">
      <w:pPr>
        <w:autoSpaceDE w:val="0"/>
        <w:autoSpaceDN w:val="0"/>
        <w:adjustRightInd w:val="0"/>
        <w:jc w:val="both"/>
        <w:rPr>
          <w:rFonts w:asciiTheme="minorHAnsi" w:hAnsiTheme="minorHAnsi"/>
          <w:bCs/>
          <w:sz w:val="24"/>
          <w:szCs w:val="24"/>
        </w:rPr>
      </w:pPr>
    </w:p>
    <w:p w14:paraId="2DB16073"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Articolo 1</w:t>
      </w:r>
    </w:p>
    <w:p w14:paraId="08CDE523"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Finalità</w:t>
      </w:r>
    </w:p>
    <w:p w14:paraId="5DDC1C85" w14:textId="77777777" w:rsidR="007A666E" w:rsidRPr="00884739" w:rsidRDefault="007A666E" w:rsidP="007A666E">
      <w:pPr>
        <w:autoSpaceDE w:val="0"/>
        <w:autoSpaceDN w:val="0"/>
        <w:adjustRightInd w:val="0"/>
        <w:jc w:val="center"/>
        <w:rPr>
          <w:rFonts w:asciiTheme="minorHAnsi" w:hAnsiTheme="minorHAnsi"/>
          <w:b/>
          <w:bCs/>
          <w:sz w:val="24"/>
          <w:szCs w:val="24"/>
        </w:rPr>
      </w:pPr>
    </w:p>
    <w:p w14:paraId="603F0BFB" w14:textId="77777777" w:rsidR="007A666E" w:rsidRPr="00884739" w:rsidRDefault="007A666E" w:rsidP="007A666E">
      <w:pPr>
        <w:pStyle w:val="Paragrafoelenco"/>
        <w:numPr>
          <w:ilvl w:val="0"/>
          <w:numId w:val="34"/>
        </w:numPr>
        <w:tabs>
          <w:tab w:val="left" w:pos="284"/>
        </w:tabs>
        <w:autoSpaceDE w:val="0"/>
        <w:autoSpaceDN w:val="0"/>
        <w:adjustRightInd w:val="0"/>
        <w:ind w:left="0" w:firstLine="0"/>
        <w:jc w:val="both"/>
        <w:rPr>
          <w:rFonts w:asciiTheme="minorHAnsi" w:hAnsiTheme="minorHAnsi"/>
          <w:sz w:val="24"/>
          <w:szCs w:val="24"/>
        </w:rPr>
      </w:pPr>
      <w:r w:rsidRPr="00884739">
        <w:rPr>
          <w:rFonts w:asciiTheme="minorHAnsi" w:hAnsiTheme="minorHAnsi"/>
          <w:sz w:val="24"/>
          <w:szCs w:val="24"/>
        </w:rPr>
        <w:t>Nell’ambito del presente documento, per brevità, l’Istituto Nazionale di Previdenza Sociale denominato per brevità “INPS” mentre il soggetto concorrente – partecipante alle procedure di gara indette dall’Istituto, nell’ambito degli appalti di lavori, servizi o forniture sotto qualunque forma giuridica ammessa - viene denominato “</w:t>
      </w:r>
      <w:r w:rsidRPr="00884739">
        <w:rPr>
          <w:rFonts w:asciiTheme="minorHAnsi" w:hAnsiTheme="minorHAnsi"/>
          <w:b/>
          <w:bCs/>
          <w:i/>
          <w:iCs/>
          <w:sz w:val="24"/>
          <w:szCs w:val="24"/>
        </w:rPr>
        <w:t>Operatore economico</w:t>
      </w:r>
      <w:r w:rsidRPr="00884739">
        <w:rPr>
          <w:rFonts w:asciiTheme="minorHAnsi" w:hAnsiTheme="minorHAnsi"/>
          <w:sz w:val="24"/>
          <w:szCs w:val="24"/>
        </w:rPr>
        <w:t>”.</w:t>
      </w:r>
    </w:p>
    <w:p w14:paraId="6DBB8B13" w14:textId="77777777" w:rsidR="007A666E" w:rsidRPr="00884739" w:rsidRDefault="007A666E" w:rsidP="007A666E">
      <w:pPr>
        <w:pStyle w:val="Paragrafoelenco"/>
        <w:numPr>
          <w:ilvl w:val="1"/>
          <w:numId w:val="34"/>
        </w:numPr>
        <w:tabs>
          <w:tab w:val="left" w:pos="284"/>
          <w:tab w:val="left" w:pos="426"/>
        </w:tabs>
        <w:autoSpaceDE w:val="0"/>
        <w:autoSpaceDN w:val="0"/>
        <w:adjustRightInd w:val="0"/>
        <w:ind w:left="0" w:firstLine="0"/>
        <w:jc w:val="both"/>
        <w:rPr>
          <w:rFonts w:asciiTheme="minorHAnsi" w:hAnsiTheme="minorHAnsi"/>
          <w:b/>
          <w:bCs/>
          <w:sz w:val="24"/>
          <w:szCs w:val="24"/>
        </w:rPr>
      </w:pPr>
      <w:r w:rsidRPr="00884739">
        <w:rPr>
          <w:rFonts w:asciiTheme="minorHAnsi" w:hAnsiTheme="minorHAnsi"/>
          <w:bCs/>
          <w:sz w:val="24"/>
          <w:szCs w:val="24"/>
        </w:rPr>
        <w:t>Il presente patto va applicato in tutte le procedure di gara sopra e sottosoglia comunitaria, salvo che per l’affidamento specifico sussista già un apposito Patto di integrità predisposto da altro soggetto giuridico (Consip)</w:t>
      </w:r>
      <w:r w:rsidRPr="00884739">
        <w:rPr>
          <w:rFonts w:asciiTheme="minorHAnsi" w:hAnsiTheme="minorHAnsi"/>
          <w:b/>
          <w:bCs/>
          <w:sz w:val="24"/>
          <w:szCs w:val="24"/>
        </w:rPr>
        <w:t xml:space="preserve">. </w:t>
      </w:r>
      <w:r w:rsidRPr="00884739">
        <w:rPr>
          <w:rFonts w:asciiTheme="minorHAnsi" w:hAnsiTheme="minorHAnsi"/>
          <w:b/>
          <w:bCs/>
          <w:sz w:val="24"/>
          <w:szCs w:val="24"/>
        </w:rPr>
        <w:tab/>
      </w:r>
      <w:r w:rsidRPr="00884739">
        <w:rPr>
          <w:rFonts w:asciiTheme="minorHAnsi" w:hAnsiTheme="minorHAnsi"/>
          <w:b/>
          <w:bCs/>
          <w:sz w:val="24"/>
          <w:szCs w:val="24"/>
        </w:rPr>
        <w:tab/>
      </w:r>
      <w:r w:rsidRPr="00884739">
        <w:rPr>
          <w:rFonts w:asciiTheme="minorHAnsi" w:hAnsiTheme="minorHAnsi"/>
          <w:b/>
          <w:bCs/>
          <w:sz w:val="24"/>
          <w:szCs w:val="24"/>
        </w:rPr>
        <w:tab/>
      </w:r>
      <w:r w:rsidRPr="00884739">
        <w:rPr>
          <w:rFonts w:asciiTheme="minorHAnsi" w:hAnsiTheme="minorHAnsi"/>
          <w:b/>
          <w:bCs/>
          <w:sz w:val="24"/>
          <w:szCs w:val="24"/>
        </w:rPr>
        <w:tab/>
      </w:r>
      <w:r w:rsidRPr="00884739">
        <w:rPr>
          <w:rFonts w:asciiTheme="minorHAnsi" w:hAnsiTheme="minorHAnsi"/>
          <w:b/>
          <w:bCs/>
          <w:sz w:val="24"/>
          <w:szCs w:val="24"/>
        </w:rPr>
        <w:tab/>
      </w:r>
      <w:r w:rsidRPr="00884739">
        <w:rPr>
          <w:rFonts w:asciiTheme="minorHAnsi" w:hAnsiTheme="minorHAnsi"/>
          <w:b/>
          <w:bCs/>
          <w:sz w:val="24"/>
          <w:szCs w:val="24"/>
        </w:rPr>
        <w:tab/>
      </w:r>
      <w:r w:rsidRPr="00884739">
        <w:rPr>
          <w:rFonts w:asciiTheme="minorHAnsi" w:hAnsiTheme="minorHAnsi"/>
          <w:b/>
          <w:bCs/>
          <w:sz w:val="24"/>
          <w:szCs w:val="24"/>
        </w:rPr>
        <w:tab/>
      </w:r>
      <w:r w:rsidRPr="00884739">
        <w:rPr>
          <w:rFonts w:asciiTheme="minorHAnsi" w:hAnsiTheme="minorHAnsi"/>
          <w:b/>
          <w:bCs/>
          <w:sz w:val="24"/>
          <w:szCs w:val="24"/>
        </w:rPr>
        <w:tab/>
      </w:r>
      <w:r w:rsidRPr="00884739">
        <w:rPr>
          <w:rFonts w:asciiTheme="minorHAnsi" w:hAnsiTheme="minorHAnsi"/>
          <w:b/>
          <w:bCs/>
          <w:sz w:val="24"/>
          <w:szCs w:val="24"/>
        </w:rPr>
        <w:tab/>
        <w:t xml:space="preserve">                 </w:t>
      </w:r>
      <w:r w:rsidRPr="00884739">
        <w:rPr>
          <w:rFonts w:asciiTheme="minorHAnsi" w:hAnsiTheme="minorHAnsi"/>
          <w:bCs/>
          <w:sz w:val="24"/>
          <w:szCs w:val="24"/>
        </w:rPr>
        <w:t xml:space="preserve">Nelle procedure sotto soglia vanno ricompresi anche gli affidamenti effettuati sotto il limite dei </w:t>
      </w:r>
      <w:proofErr w:type="spellStart"/>
      <w:r w:rsidRPr="00884739">
        <w:rPr>
          <w:rFonts w:asciiTheme="minorHAnsi" w:hAnsiTheme="minorHAnsi"/>
          <w:bCs/>
          <w:sz w:val="24"/>
          <w:szCs w:val="24"/>
        </w:rPr>
        <w:t>quarantamilaeuro</w:t>
      </w:r>
      <w:proofErr w:type="spellEnd"/>
      <w:r w:rsidRPr="00884739">
        <w:rPr>
          <w:rFonts w:asciiTheme="minorHAnsi" w:hAnsiTheme="minorHAnsi"/>
          <w:bCs/>
          <w:sz w:val="24"/>
          <w:szCs w:val="24"/>
        </w:rPr>
        <w:t>.</w:t>
      </w:r>
    </w:p>
    <w:p w14:paraId="4ED35183"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1.2 </w:t>
      </w:r>
      <w:r w:rsidRPr="00884739">
        <w:rPr>
          <w:rFonts w:asciiTheme="minorHAnsi" w:hAnsiTheme="minorHAnsi"/>
          <w:sz w:val="24"/>
          <w:szCs w:val="24"/>
        </w:rPr>
        <w:t xml:space="preserve">Il presente Patto d’integrità stabilisce la reciproca e formale obbligazione di conformare i propri comportamenti ai principi di lealtà, trasparenza e correttezza e rappresenta una misura di prevenzione nei confronti di pratiche corruttive, </w:t>
      </w:r>
      <w:proofErr w:type="spellStart"/>
      <w:r w:rsidRPr="00884739">
        <w:rPr>
          <w:rFonts w:asciiTheme="minorHAnsi" w:hAnsiTheme="minorHAnsi"/>
          <w:sz w:val="24"/>
          <w:szCs w:val="24"/>
        </w:rPr>
        <w:t>concussive</w:t>
      </w:r>
      <w:proofErr w:type="spellEnd"/>
      <w:r w:rsidRPr="00884739">
        <w:rPr>
          <w:rFonts w:asciiTheme="minorHAnsi" w:hAnsiTheme="minorHAnsi"/>
          <w:sz w:val="24"/>
          <w:szCs w:val="24"/>
        </w:rPr>
        <w:t xml:space="preserve"> o comunque tendenti ad inficiare il corretto svolgimento dell’azione amministrativa nell’ambito dei pubblici appalti banditi dall’Istituto.</w:t>
      </w:r>
    </w:p>
    <w:p w14:paraId="1BEAE0F0"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Con il Patto di integrità le Parti, in particolare, assumono l’espresso impegno anticorruzione di non offrire, accettare o richiedere somme di denaro o qualsiasi altra ricompensa, vantaggio o beneficio - sia direttamente che indirettamente tramite intermediari - al fine sia dell’assegnazione del contratto che distorcerne la relativa corretta esecuzione in corso d’opera.</w:t>
      </w:r>
    </w:p>
    <w:p w14:paraId="1CC42291" w14:textId="77777777" w:rsidR="007A666E" w:rsidRPr="00884739" w:rsidRDefault="007A666E" w:rsidP="007A666E">
      <w:pPr>
        <w:autoSpaceDE w:val="0"/>
        <w:autoSpaceDN w:val="0"/>
        <w:adjustRightInd w:val="0"/>
        <w:jc w:val="both"/>
        <w:rPr>
          <w:rFonts w:asciiTheme="minorHAnsi" w:hAnsiTheme="minorHAnsi"/>
          <w:sz w:val="24"/>
          <w:szCs w:val="24"/>
        </w:rPr>
      </w:pPr>
    </w:p>
    <w:p w14:paraId="2B6EE42D"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Articolo 2</w:t>
      </w:r>
    </w:p>
    <w:p w14:paraId="58346179"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Ambito di applicazione</w:t>
      </w:r>
    </w:p>
    <w:p w14:paraId="6C8C319A" w14:textId="77777777" w:rsidR="007A666E" w:rsidRPr="00884739" w:rsidRDefault="007A666E" w:rsidP="007A666E">
      <w:pPr>
        <w:autoSpaceDE w:val="0"/>
        <w:autoSpaceDN w:val="0"/>
        <w:adjustRightInd w:val="0"/>
        <w:jc w:val="center"/>
        <w:rPr>
          <w:rFonts w:asciiTheme="minorHAnsi" w:hAnsiTheme="minorHAnsi"/>
          <w:b/>
          <w:bCs/>
          <w:sz w:val="24"/>
          <w:szCs w:val="24"/>
        </w:rPr>
      </w:pPr>
    </w:p>
    <w:p w14:paraId="5957C832"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sz w:val="24"/>
          <w:szCs w:val="24"/>
        </w:rPr>
        <w:t>2.1</w:t>
      </w:r>
      <w:r w:rsidRPr="00884739">
        <w:rPr>
          <w:rFonts w:asciiTheme="minorHAnsi" w:hAnsiTheme="minorHAnsi"/>
          <w:sz w:val="24"/>
          <w:szCs w:val="24"/>
        </w:rPr>
        <w:t xml:space="preserve"> Il Patto di integrità regola i comportamenti degli operatori economici e di tutti i soggetti impiegati a qualunque titolo dai medesimi operatori, sia nell’ambito delle procedure di gara, indette dall’ Istituto, cui partecipano, che nella fase di esecuzione del contratto eventualmente a loro affidato in esito alle predette procedure di gara.</w:t>
      </w:r>
    </w:p>
    <w:p w14:paraId="17A80BB2"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sz w:val="24"/>
          <w:szCs w:val="24"/>
        </w:rPr>
        <w:t>2.2</w:t>
      </w:r>
      <w:r w:rsidRPr="00884739">
        <w:rPr>
          <w:rFonts w:asciiTheme="minorHAnsi" w:hAnsiTheme="minorHAnsi"/>
          <w:sz w:val="24"/>
          <w:szCs w:val="24"/>
        </w:rPr>
        <w:t xml:space="preserve"> Il Patto di integrità, altresì, regola i comportamenti di ogni soggetto dell’Istituto, impiegati – sotto qualunque forma di rapporto contrattuale previsto dalla vigente normativa - nell’ambito delle</w:t>
      </w:r>
      <w:r>
        <w:rPr>
          <w:rFonts w:asciiTheme="minorHAnsi" w:hAnsiTheme="minorHAnsi"/>
          <w:sz w:val="24"/>
          <w:szCs w:val="24"/>
        </w:rPr>
        <w:t xml:space="preserve"> </w:t>
      </w:r>
      <w:r w:rsidRPr="00884739">
        <w:rPr>
          <w:rFonts w:asciiTheme="minorHAnsi" w:hAnsiTheme="minorHAnsi"/>
          <w:sz w:val="24"/>
          <w:szCs w:val="24"/>
        </w:rPr>
        <w:t xml:space="preserve">procedure di gara, nonché nella fase di esecuzione del conseguente contratto assegnato. </w:t>
      </w:r>
    </w:p>
    <w:p w14:paraId="24D563DD"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sz w:val="24"/>
          <w:szCs w:val="24"/>
        </w:rPr>
        <w:t>2.3</w:t>
      </w:r>
      <w:r w:rsidRPr="00884739">
        <w:rPr>
          <w:rFonts w:asciiTheme="minorHAnsi" w:hAnsiTheme="minorHAnsi"/>
          <w:sz w:val="24"/>
          <w:szCs w:val="24"/>
        </w:rPr>
        <w:t xml:space="preserve"> L’espressa accettazione del Patto di integrità </w:t>
      </w:r>
      <w:proofErr w:type="spellStart"/>
      <w:r w:rsidRPr="00884739">
        <w:rPr>
          <w:rFonts w:asciiTheme="minorHAnsi" w:hAnsiTheme="minorHAnsi"/>
          <w:sz w:val="24"/>
          <w:szCs w:val="24"/>
        </w:rPr>
        <w:t>sottoindente</w:t>
      </w:r>
      <w:proofErr w:type="spellEnd"/>
      <w:r w:rsidRPr="00884739">
        <w:rPr>
          <w:rFonts w:asciiTheme="minorHAnsi" w:hAnsiTheme="minorHAnsi"/>
          <w:sz w:val="24"/>
          <w:szCs w:val="24"/>
        </w:rPr>
        <w:t xml:space="preserve"> da parte degli Operatori </w:t>
      </w:r>
      <w:proofErr w:type="spellStart"/>
      <w:r w:rsidRPr="00884739">
        <w:rPr>
          <w:rFonts w:asciiTheme="minorHAnsi" w:hAnsiTheme="minorHAnsi"/>
          <w:sz w:val="24"/>
          <w:szCs w:val="24"/>
        </w:rPr>
        <w:t>Economci</w:t>
      </w:r>
      <w:proofErr w:type="spellEnd"/>
      <w:r w:rsidRPr="00884739">
        <w:rPr>
          <w:rFonts w:asciiTheme="minorHAnsi" w:hAnsiTheme="minorHAnsi"/>
          <w:sz w:val="24"/>
          <w:szCs w:val="24"/>
        </w:rPr>
        <w:t xml:space="preserve"> la piena condivisione dello spirito la conoscenza del contenuto, nonché delle sanzioni previste a loro carico in caso di mancato rispetto dello stesso Patto. Deve essere allegata alla documentazione di gara nell’ambito di qualsiasi procedura di affidamento e gestione degli appalti di forniture, servizi e lavori esperita dall’INPS - costituisce condizione di ammissione a tutte le procedure di gara </w:t>
      </w:r>
      <w:r w:rsidRPr="00884739">
        <w:rPr>
          <w:rFonts w:asciiTheme="minorHAnsi" w:hAnsiTheme="minorHAnsi"/>
          <w:sz w:val="24"/>
          <w:szCs w:val="24"/>
        </w:rPr>
        <w:lastRenderedPageBreak/>
        <w:t>indette dall’Istituto. La mancata sottoscrizione del Patto di integrità e alla procedura di gara, comporterà l’automatica esclusione del partecipante alla procedura.</w:t>
      </w:r>
    </w:p>
    <w:p w14:paraId="2964D19B" w14:textId="77777777" w:rsidR="007A666E" w:rsidRPr="00884739" w:rsidRDefault="007A666E" w:rsidP="007A666E">
      <w:pPr>
        <w:pStyle w:val="Paragrafoelenco"/>
        <w:autoSpaceDE w:val="0"/>
        <w:autoSpaceDN w:val="0"/>
        <w:adjustRightInd w:val="0"/>
        <w:ind w:left="0"/>
        <w:jc w:val="both"/>
        <w:rPr>
          <w:rFonts w:asciiTheme="minorHAnsi" w:hAnsiTheme="minorHAnsi"/>
          <w:sz w:val="24"/>
          <w:szCs w:val="24"/>
        </w:rPr>
      </w:pPr>
      <w:r w:rsidRPr="00884739">
        <w:rPr>
          <w:rFonts w:asciiTheme="minorHAnsi" w:hAnsiTheme="minorHAnsi"/>
          <w:sz w:val="24"/>
          <w:szCs w:val="24"/>
        </w:rPr>
        <w:t xml:space="preserve">La carenza della dichiarazione di accettazione del Patto di integrità o la mancata produzione dello stesso debitamente sottoscritto dal concorrente, sono regolarizzabili attraverso la procedura di soccorso istruttorio di cui all’art. 83, comma 9, del </w:t>
      </w:r>
      <w:proofErr w:type="spellStart"/>
      <w:r w:rsidRPr="00884739">
        <w:rPr>
          <w:rFonts w:asciiTheme="minorHAnsi" w:hAnsiTheme="minorHAnsi"/>
          <w:sz w:val="24"/>
          <w:szCs w:val="24"/>
        </w:rPr>
        <w:t>D.Lgs.</w:t>
      </w:r>
      <w:proofErr w:type="spellEnd"/>
      <w:r w:rsidRPr="00884739">
        <w:rPr>
          <w:rFonts w:asciiTheme="minorHAnsi" w:hAnsiTheme="minorHAnsi"/>
          <w:sz w:val="24"/>
          <w:szCs w:val="24"/>
        </w:rPr>
        <w:t xml:space="preserve"> n. 50/2016 e s.m.</w:t>
      </w:r>
    </w:p>
    <w:p w14:paraId="1BC9E341"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sz w:val="24"/>
          <w:szCs w:val="24"/>
        </w:rPr>
        <w:t>2.4</w:t>
      </w:r>
      <w:r w:rsidRPr="00884739">
        <w:rPr>
          <w:rFonts w:asciiTheme="minorHAnsi" w:hAnsiTheme="minorHAnsi"/>
          <w:sz w:val="24"/>
          <w:szCs w:val="24"/>
        </w:rPr>
        <w:t xml:space="preserve"> Il Patto di integrità deve essere debitamente sottoscritto dal legale rappresentante </w:t>
      </w:r>
      <w:r w:rsidRPr="000746E2">
        <w:rPr>
          <w:rFonts w:asciiTheme="minorHAnsi" w:hAnsiTheme="minorHAnsi"/>
          <w:sz w:val="24"/>
          <w:szCs w:val="24"/>
        </w:rPr>
        <w:t xml:space="preserve">e dal D.T. </w:t>
      </w:r>
      <w:r w:rsidRPr="00884739">
        <w:rPr>
          <w:rFonts w:asciiTheme="minorHAnsi" w:hAnsiTheme="minorHAnsi"/>
          <w:sz w:val="24"/>
          <w:szCs w:val="24"/>
        </w:rPr>
        <w:t xml:space="preserve">di ogni Operatore economico partecipante alle procedure di gara indette dall’Istituto e consegnato unitamente alla documentazione amministrativa richiesta ai fini della partecipazione alla procedura di affidamento, costituendo, altresì, parte integrante del conseguente contratto. Nel caso di affidamenti con gara </w:t>
      </w:r>
      <w:proofErr w:type="spellStart"/>
      <w:proofErr w:type="gramStart"/>
      <w:r w:rsidRPr="00884739">
        <w:rPr>
          <w:rFonts w:asciiTheme="minorHAnsi" w:hAnsiTheme="minorHAnsi"/>
          <w:sz w:val="24"/>
          <w:szCs w:val="24"/>
        </w:rPr>
        <w:t>informale,va</w:t>
      </w:r>
      <w:proofErr w:type="spellEnd"/>
      <w:proofErr w:type="gramEnd"/>
      <w:r w:rsidRPr="00884739">
        <w:rPr>
          <w:rFonts w:asciiTheme="minorHAnsi" w:hAnsiTheme="minorHAnsi"/>
          <w:sz w:val="24"/>
          <w:szCs w:val="24"/>
        </w:rPr>
        <w:t xml:space="preserve"> presentato unitamente alla propria offerta, per formare, in entrambi i casi, parte integrante e sostanziale.</w:t>
      </w:r>
    </w:p>
    <w:p w14:paraId="2B1FF414"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Nel caso di Consorzi o RTI, il Patto va sottoscritto dal legale rappresentante del Consorzio nonché da ciascun rappresentante delle Imprese consorziate o raggruppate</w:t>
      </w:r>
      <w:r>
        <w:rPr>
          <w:rFonts w:asciiTheme="minorHAnsi" w:hAnsiTheme="minorHAnsi"/>
          <w:sz w:val="24"/>
          <w:szCs w:val="24"/>
        </w:rPr>
        <w:t xml:space="preserve"> </w:t>
      </w:r>
      <w:r w:rsidRPr="002D1237">
        <w:rPr>
          <w:rFonts w:asciiTheme="minorHAnsi" w:hAnsiTheme="minorHAnsi"/>
          <w:sz w:val="24"/>
          <w:szCs w:val="24"/>
        </w:rPr>
        <w:t>e dall’eventuale D.T.</w:t>
      </w:r>
    </w:p>
    <w:p w14:paraId="03E37757"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Nel caso di avvalimento il Patto va sottoscritto anche dal legale rappresentante dell’impresa ausiliaria</w:t>
      </w:r>
      <w:r>
        <w:rPr>
          <w:rFonts w:asciiTheme="minorHAnsi" w:hAnsiTheme="minorHAnsi"/>
          <w:sz w:val="24"/>
          <w:szCs w:val="24"/>
        </w:rPr>
        <w:t xml:space="preserve"> </w:t>
      </w:r>
      <w:r w:rsidRPr="002D1237">
        <w:rPr>
          <w:rFonts w:asciiTheme="minorHAnsi" w:hAnsiTheme="minorHAnsi"/>
          <w:sz w:val="24"/>
          <w:szCs w:val="24"/>
        </w:rPr>
        <w:t>e dall’eventuale D.T.</w:t>
      </w:r>
      <w:r w:rsidRPr="00884739">
        <w:rPr>
          <w:rFonts w:asciiTheme="minorHAnsi" w:hAnsiTheme="minorHAnsi"/>
          <w:sz w:val="24"/>
          <w:szCs w:val="24"/>
        </w:rPr>
        <w:t xml:space="preserve"> </w:t>
      </w:r>
    </w:p>
    <w:p w14:paraId="4865F070"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 xml:space="preserve">Nel caso di subappalto, ove consentito, il Patto va </w:t>
      </w:r>
      <w:proofErr w:type="spellStart"/>
      <w:r w:rsidRPr="00884739">
        <w:rPr>
          <w:rFonts w:asciiTheme="minorHAnsi" w:hAnsiTheme="minorHAnsi"/>
          <w:sz w:val="24"/>
          <w:szCs w:val="24"/>
        </w:rPr>
        <w:t>sottoscrritto</w:t>
      </w:r>
      <w:proofErr w:type="spellEnd"/>
      <w:r w:rsidRPr="00884739">
        <w:rPr>
          <w:rFonts w:asciiTheme="minorHAnsi" w:hAnsiTheme="minorHAnsi"/>
          <w:sz w:val="24"/>
          <w:szCs w:val="24"/>
        </w:rPr>
        <w:t xml:space="preserve"> anche dal legale rappresentante del soggetto affidatario del subappalto medesimo</w:t>
      </w:r>
      <w:r>
        <w:rPr>
          <w:rFonts w:asciiTheme="minorHAnsi" w:hAnsiTheme="minorHAnsi"/>
          <w:sz w:val="24"/>
          <w:szCs w:val="24"/>
        </w:rPr>
        <w:t xml:space="preserve"> </w:t>
      </w:r>
      <w:r w:rsidRPr="002D1237">
        <w:rPr>
          <w:rFonts w:asciiTheme="minorHAnsi" w:hAnsiTheme="minorHAnsi"/>
          <w:sz w:val="24"/>
          <w:szCs w:val="24"/>
        </w:rPr>
        <w:t>e dall’eventuale D.T.</w:t>
      </w:r>
    </w:p>
    <w:p w14:paraId="09C5DC7F"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sz w:val="24"/>
          <w:szCs w:val="24"/>
        </w:rPr>
        <w:t>2.5</w:t>
      </w:r>
      <w:r w:rsidRPr="00884739">
        <w:rPr>
          <w:rFonts w:asciiTheme="minorHAnsi" w:hAnsiTheme="minorHAnsi"/>
          <w:sz w:val="24"/>
          <w:szCs w:val="24"/>
        </w:rPr>
        <w:t xml:space="preserve"> In caso di aggiudicazione della gara il presente Patto verrà allegato al contratto, da cui sarà espressamente richiamato, così da formare parte integrante dello stesso.</w:t>
      </w:r>
    </w:p>
    <w:p w14:paraId="06A8A585" w14:textId="77777777" w:rsidR="007A666E" w:rsidRPr="00884739" w:rsidRDefault="007A666E" w:rsidP="007A666E">
      <w:pPr>
        <w:autoSpaceDE w:val="0"/>
        <w:autoSpaceDN w:val="0"/>
        <w:adjustRightInd w:val="0"/>
        <w:jc w:val="both"/>
        <w:rPr>
          <w:rFonts w:asciiTheme="minorHAnsi" w:hAnsiTheme="minorHAnsi"/>
          <w:sz w:val="24"/>
          <w:szCs w:val="24"/>
        </w:rPr>
      </w:pPr>
    </w:p>
    <w:p w14:paraId="0EE28755"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Articolo 3</w:t>
      </w:r>
    </w:p>
    <w:p w14:paraId="236E7B35"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Obblighi dell’operatore economico</w:t>
      </w:r>
    </w:p>
    <w:p w14:paraId="607963FD" w14:textId="77777777" w:rsidR="007A666E" w:rsidRPr="00884739" w:rsidRDefault="007A666E" w:rsidP="007A666E">
      <w:pPr>
        <w:autoSpaceDE w:val="0"/>
        <w:autoSpaceDN w:val="0"/>
        <w:adjustRightInd w:val="0"/>
        <w:jc w:val="center"/>
        <w:rPr>
          <w:rFonts w:asciiTheme="minorHAnsi" w:hAnsiTheme="minorHAnsi"/>
          <w:b/>
          <w:bCs/>
          <w:sz w:val="24"/>
          <w:szCs w:val="24"/>
        </w:rPr>
      </w:pPr>
    </w:p>
    <w:p w14:paraId="2BFDC28B"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3.1 </w:t>
      </w:r>
      <w:r w:rsidRPr="00884739">
        <w:rPr>
          <w:rFonts w:asciiTheme="minorHAnsi" w:hAnsiTheme="minorHAnsi"/>
          <w:sz w:val="24"/>
          <w:szCs w:val="24"/>
        </w:rPr>
        <w:t>Con l’accettazione e la sottoscrizione del Patto di Integrità, l’Operatore economico conforma la propria condotta ai principi di lealtà, trasparenza e correttezza e:</w:t>
      </w:r>
    </w:p>
    <w:p w14:paraId="411D1BF9"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a. </w:t>
      </w:r>
      <w:r w:rsidRPr="00884739">
        <w:rPr>
          <w:rFonts w:asciiTheme="minorHAnsi" w:hAnsiTheme="minorHAnsi"/>
          <w:sz w:val="24"/>
          <w:szCs w:val="24"/>
        </w:rPr>
        <w:t>si obbliga a non ricorrere ad alcuna mediazione, o altra opera di terzi, finalizzata all’aggiudicazione e/o alla fase di esecuzione del contratto;</w:t>
      </w:r>
    </w:p>
    <w:p w14:paraId="14C6F241"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b</w:t>
      </w:r>
      <w:r w:rsidRPr="00884739">
        <w:rPr>
          <w:rFonts w:asciiTheme="minorHAnsi" w:hAnsiTheme="minorHAnsi"/>
          <w:sz w:val="24"/>
          <w:szCs w:val="24"/>
        </w:rPr>
        <w:t>. dichiara di non avere influenzato il procedimento amministrativo diretto a stabilire il contenuto del bando o di altro atto equipollente al fine di condizionare le modalità di scelta del contraente da parte dell’Istituto;</w:t>
      </w:r>
    </w:p>
    <w:p w14:paraId="2F487670"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c. </w:t>
      </w:r>
      <w:r w:rsidRPr="00884739">
        <w:rPr>
          <w:rFonts w:asciiTheme="minorHAnsi" w:hAnsiTheme="minorHAnsi"/>
          <w:sz w:val="24"/>
          <w:szCs w:val="24"/>
        </w:rPr>
        <w:t>dichiara di non aver corrisposto né promesso di corrispondere ad alcuno - e si impegna a non corrispondere né promettere di corrispondere ad alcuno - direttamente o tramite terzi, ivi compresi</w:t>
      </w:r>
      <w:r>
        <w:rPr>
          <w:rFonts w:asciiTheme="minorHAnsi" w:hAnsiTheme="minorHAnsi"/>
          <w:sz w:val="24"/>
          <w:szCs w:val="24"/>
        </w:rPr>
        <w:t xml:space="preserve"> </w:t>
      </w:r>
      <w:r w:rsidRPr="00884739">
        <w:rPr>
          <w:rFonts w:asciiTheme="minorHAnsi" w:hAnsiTheme="minorHAnsi"/>
          <w:sz w:val="24"/>
          <w:szCs w:val="24"/>
        </w:rPr>
        <w:t xml:space="preserve">i soggetti collegati o controllati, somme di denaro o </w:t>
      </w:r>
      <w:proofErr w:type="spellStart"/>
      <w:r w:rsidRPr="00884739">
        <w:rPr>
          <w:rFonts w:asciiTheme="minorHAnsi" w:hAnsiTheme="minorHAnsi"/>
          <w:sz w:val="24"/>
          <w:szCs w:val="24"/>
        </w:rPr>
        <w:t>altra</w:t>
      </w:r>
      <w:proofErr w:type="spellEnd"/>
      <w:r w:rsidRPr="00884739">
        <w:rPr>
          <w:rFonts w:asciiTheme="minorHAnsi" w:hAnsiTheme="minorHAnsi"/>
          <w:sz w:val="24"/>
          <w:szCs w:val="24"/>
        </w:rPr>
        <w:t xml:space="preserve"> utilità finalizzate a facilitare l’aggiudicazione e/o la fase di esecuzione del contratto;</w:t>
      </w:r>
    </w:p>
    <w:p w14:paraId="09F483D4"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d. </w:t>
      </w:r>
      <w:r w:rsidRPr="00884739">
        <w:rPr>
          <w:rFonts w:asciiTheme="minorHAnsi" w:hAnsiTheme="minorHAnsi"/>
          <w:sz w:val="24"/>
          <w:szCs w:val="24"/>
        </w:rPr>
        <w:t>dichiara che non si è accordato, e garantisce che non si accorderà, con altri partecipanti alla procedura per limitare con mezzi illeciti la concorrenza;</w:t>
      </w:r>
    </w:p>
    <w:p w14:paraId="04720707"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e. </w:t>
      </w:r>
      <w:r w:rsidRPr="00884739">
        <w:rPr>
          <w:rFonts w:asciiTheme="minorHAnsi" w:hAnsiTheme="minorHAnsi"/>
          <w:sz w:val="24"/>
          <w:szCs w:val="24"/>
        </w:rPr>
        <w:t xml:space="preserve">si impegna a segnalare all’Istituto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comprese illecite richieste o pretese da parte di dipendenti </w:t>
      </w:r>
      <w:proofErr w:type="gramStart"/>
      <w:r w:rsidRPr="00884739">
        <w:rPr>
          <w:rFonts w:asciiTheme="minorHAnsi" w:hAnsiTheme="minorHAnsi"/>
          <w:sz w:val="24"/>
          <w:szCs w:val="24"/>
        </w:rPr>
        <w:t>dell’ Istituto</w:t>
      </w:r>
      <w:proofErr w:type="gramEnd"/>
      <w:r w:rsidRPr="00884739">
        <w:rPr>
          <w:rFonts w:asciiTheme="minorHAnsi" w:hAnsiTheme="minorHAnsi"/>
          <w:sz w:val="24"/>
          <w:szCs w:val="24"/>
        </w:rPr>
        <w:t xml:space="preserve"> stesso;</w:t>
      </w:r>
    </w:p>
    <w:p w14:paraId="25845510"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f. </w:t>
      </w:r>
      <w:r w:rsidRPr="00884739">
        <w:rPr>
          <w:rFonts w:asciiTheme="minorHAnsi" w:hAnsiTheme="minorHAnsi"/>
          <w:sz w:val="24"/>
          <w:szCs w:val="24"/>
        </w:rPr>
        <w:t>si impegna, qualora i fatti di cui al precedente punto ne costituiscano il presupposto, a sporgere denuncia alle Istituzioni competenti ed a segnalare il fatto all’Istituto Nazionale Anticorruzione,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60BFFF28"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lastRenderedPageBreak/>
        <w:t xml:space="preserve">g. </w:t>
      </w:r>
      <w:r w:rsidRPr="00884739">
        <w:rPr>
          <w:rFonts w:asciiTheme="minorHAnsi" w:hAnsiTheme="minorHAnsi"/>
          <w:sz w:val="24"/>
          <w:szCs w:val="24"/>
        </w:rPr>
        <w:t>si impegna al rigoroso rispetto delle disposizioni vigenti in materia di obblighi sociali e di sicurezza del lavoro, pena la decadenza dall’aggiudicazione della gara e/o la risoluzione del contratto;</w:t>
      </w:r>
    </w:p>
    <w:p w14:paraId="40AC9226"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h.</w:t>
      </w:r>
      <w:r w:rsidRPr="00884739">
        <w:rPr>
          <w:rFonts w:asciiTheme="minorHAnsi" w:hAnsiTheme="minorHAnsi"/>
          <w:bCs/>
          <w:sz w:val="24"/>
          <w:szCs w:val="24"/>
        </w:rPr>
        <w:t xml:space="preserve"> </w:t>
      </w:r>
      <w:r w:rsidRPr="00884739">
        <w:rPr>
          <w:rFonts w:asciiTheme="minorHAnsi" w:hAnsiTheme="minorHAnsi"/>
          <w:sz w:val="24"/>
          <w:szCs w:val="24"/>
        </w:rPr>
        <w:t>dichiara di essere consapevole che gli obblighi di condotta del Codice di comportamento nazionale (di cui al d.P.R. 16 aprile 2013, n. 62) si estendono, per quanto compatibili, anche al personale delle società/imprese che, a qualsiasi titolo, collaborano con l’Istituto;</w:t>
      </w:r>
    </w:p>
    <w:p w14:paraId="376F95DF"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i. </w:t>
      </w:r>
      <w:r w:rsidRPr="00884739">
        <w:rPr>
          <w:rFonts w:asciiTheme="minorHAnsi" w:hAnsiTheme="minorHAnsi"/>
          <w:sz w:val="24"/>
          <w:szCs w:val="24"/>
        </w:rPr>
        <w:t>dichiara di essere consapevole che il personale dell’Istituto - al quale vengano offerti regali o vantaggi economici o altre utilità il cui valore stimato ecceda, o probabilmente ecceda, la soglia del modico valore - è obbligato a rifiutarlo e ad informare, in forma scritta, l’Istituto dell’offerta;</w:t>
      </w:r>
    </w:p>
    <w:p w14:paraId="4ED54C3A"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j. </w:t>
      </w:r>
      <w:r w:rsidRPr="00884739">
        <w:rPr>
          <w:rFonts w:asciiTheme="minorHAnsi" w:hAnsiTheme="minorHAnsi"/>
          <w:bCs/>
          <w:sz w:val="24"/>
          <w:szCs w:val="24"/>
        </w:rPr>
        <w:t>informa prontamente e puntualmente tutto il personale di cui si avvale, circa il presente Patto e gli obblighi in esso contenuti e vigila scrupolosamente sulla loro osservanza</w:t>
      </w:r>
      <w:r w:rsidRPr="00884739">
        <w:rPr>
          <w:rFonts w:asciiTheme="minorHAnsi" w:hAnsiTheme="minorHAnsi"/>
          <w:sz w:val="24"/>
          <w:szCs w:val="24"/>
        </w:rPr>
        <w:t xml:space="preserve"> e si impegna, in tutte le fasi dell’appalto, anche per i propri dipendenti, consulenti, collaboratori e/o subappaltatori operanti all’interno del contratto:</w:t>
      </w:r>
    </w:p>
    <w:p w14:paraId="67DA1A18"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 ad evitare comportamenti e dichiarazioni pubbliche che possano nuocere agli interessi e all’immagine dell’Istituto e dei suoi dipendenti;</w:t>
      </w:r>
    </w:p>
    <w:p w14:paraId="3528006F"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 a relazionarsi con i dipendenti dell’Istituto con rispetto, evitando alterchi, comportamenti ingiuriosi o minacciosi;</w:t>
      </w:r>
    </w:p>
    <w:p w14:paraId="5AA56383"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 a mettere a disposizione a richiesta dell’Istituto anche tutte le informazioni sul proprio personale anche ai fini del rispetto della contrattazione collettiva di riferimento;</w:t>
      </w:r>
    </w:p>
    <w:p w14:paraId="15E7737B"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 rendere noti, su richiesta dell’Istituto, tutti i pagamenti eseguiti e riguardanti il contratto eventualmente assegnatogli inclusi quelli eseguiti a favore di intermediari e consulenti. La remunerazione di questi ultimi non deve superare il congruo ammontare dovuto per servizi legittimi;</w:t>
      </w:r>
    </w:p>
    <w:p w14:paraId="6B45F5D2"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 xml:space="preserve">- a non conferire incarichi o stipulare contratti con i soggetti di cui all’art. 53, comma 16-ter, del decreto legislativo n. 165/2001 e </w:t>
      </w:r>
      <w:proofErr w:type="spellStart"/>
      <w:r w:rsidRPr="00884739">
        <w:rPr>
          <w:rFonts w:asciiTheme="minorHAnsi" w:hAnsiTheme="minorHAnsi"/>
          <w:sz w:val="24"/>
          <w:szCs w:val="24"/>
        </w:rPr>
        <w:t>s.m.i.</w:t>
      </w:r>
      <w:proofErr w:type="spellEnd"/>
    </w:p>
    <w:p w14:paraId="75F465B5"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3.2 </w:t>
      </w:r>
      <w:r w:rsidRPr="00884739">
        <w:rPr>
          <w:rFonts w:asciiTheme="minorHAnsi" w:hAnsiTheme="minorHAnsi"/>
          <w:sz w:val="24"/>
          <w:szCs w:val="24"/>
        </w:rPr>
        <w:t>Gli obblighi di cui al precedente comma 3.1, nelle fasi di esecuzione del contratto, si intendono riferiti all’Operatore economico con il quale l’Istituto ha stipulato il contratto, il quale avrà l’onere di pretenderne il rispetto anche da tutti i propri eventuali subcontraenti. A tal fine, la clausola che prevede il rispetto degli obblighi di cui al presente Patto di integrità, sarà inserita nei contratti stipulati dall’Operatore economico con i propri subcontraenti.</w:t>
      </w:r>
    </w:p>
    <w:p w14:paraId="3BEECAAA" w14:textId="77777777" w:rsidR="007A666E" w:rsidRPr="00884739" w:rsidRDefault="007A666E" w:rsidP="007A666E">
      <w:pPr>
        <w:autoSpaceDE w:val="0"/>
        <w:autoSpaceDN w:val="0"/>
        <w:adjustRightInd w:val="0"/>
        <w:jc w:val="both"/>
        <w:rPr>
          <w:rFonts w:asciiTheme="minorHAnsi" w:hAnsiTheme="minorHAnsi"/>
          <w:sz w:val="24"/>
          <w:szCs w:val="24"/>
        </w:rPr>
      </w:pPr>
    </w:p>
    <w:p w14:paraId="52E1A39D"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Articolo 4</w:t>
      </w:r>
    </w:p>
    <w:p w14:paraId="354E9F4B"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 xml:space="preserve">Violazione degli obblighi assunti con il Patto di integrità </w:t>
      </w:r>
    </w:p>
    <w:p w14:paraId="2441D13F" w14:textId="77777777" w:rsidR="007A666E" w:rsidRPr="00884739" w:rsidRDefault="007A666E" w:rsidP="007A666E">
      <w:pPr>
        <w:autoSpaceDE w:val="0"/>
        <w:autoSpaceDN w:val="0"/>
        <w:adjustRightInd w:val="0"/>
        <w:jc w:val="both"/>
        <w:rPr>
          <w:rFonts w:asciiTheme="minorHAnsi" w:hAnsiTheme="minorHAnsi"/>
          <w:b/>
          <w:bCs/>
          <w:sz w:val="24"/>
          <w:szCs w:val="24"/>
        </w:rPr>
      </w:pPr>
    </w:p>
    <w:p w14:paraId="0C051EEE"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4.1 </w:t>
      </w:r>
      <w:r w:rsidRPr="00884739">
        <w:rPr>
          <w:rFonts w:asciiTheme="minorHAnsi" w:hAnsiTheme="minorHAnsi"/>
          <w:sz w:val="24"/>
          <w:szCs w:val="24"/>
        </w:rPr>
        <w:t>La violazione degli obblighi di cui al precedente art. 3 è dichiarata all’esito di un procedimento</w:t>
      </w:r>
    </w:p>
    <w:p w14:paraId="3B80370D"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di verifica, previa contestazione scritta, nel corso del quale verrà garantito adeguato contraddittorio con l’Operatore economico coinvolto nel procedimento.</w:t>
      </w:r>
    </w:p>
    <w:p w14:paraId="40CCB61B"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4.2 </w:t>
      </w:r>
      <w:r w:rsidRPr="00884739">
        <w:rPr>
          <w:rFonts w:asciiTheme="minorHAnsi" w:hAnsiTheme="minorHAnsi"/>
          <w:sz w:val="24"/>
          <w:szCs w:val="24"/>
        </w:rPr>
        <w:t>Nel caso di accertata violazione da parte dell’Operatore economico, sia in veste di concorrente che di aggiudicatario, di uno degli impegni assunti di cui al precedente art. 3, oltre alla segnalazione agli Organi competenti, saranno applicate anche in via cumulativa e fatte salve specifiche ulteriori previsioni di legge, una o più delle seguenti sanzioni:</w:t>
      </w:r>
    </w:p>
    <w:p w14:paraId="0872EF1F"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a. </w:t>
      </w:r>
      <w:r w:rsidRPr="00884739">
        <w:rPr>
          <w:rFonts w:asciiTheme="minorHAnsi" w:hAnsiTheme="minorHAnsi"/>
          <w:sz w:val="24"/>
          <w:szCs w:val="24"/>
        </w:rPr>
        <w:t xml:space="preserve">l’esclusione dalla procedura di affidamento ed escussione della cauzione </w:t>
      </w:r>
      <w:proofErr w:type="spellStart"/>
      <w:r w:rsidRPr="00884739">
        <w:rPr>
          <w:rFonts w:asciiTheme="minorHAnsi" w:hAnsiTheme="minorHAnsi"/>
          <w:sz w:val="24"/>
          <w:szCs w:val="24"/>
        </w:rPr>
        <w:t>provvisioria</w:t>
      </w:r>
      <w:proofErr w:type="spellEnd"/>
      <w:r w:rsidRPr="00884739">
        <w:rPr>
          <w:rFonts w:asciiTheme="minorHAnsi" w:hAnsiTheme="minorHAnsi"/>
          <w:sz w:val="24"/>
          <w:szCs w:val="24"/>
        </w:rPr>
        <w:t xml:space="preserve"> a garanzia della serietà dell’offerta, se la violazione è accertata nella fase precedente all’aggiudicazione dell’appalto; </w:t>
      </w:r>
    </w:p>
    <w:p w14:paraId="3C4C2C6A"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sz w:val="24"/>
          <w:szCs w:val="24"/>
        </w:rPr>
        <w:t>b</w:t>
      </w:r>
      <w:r w:rsidRPr="00884739">
        <w:rPr>
          <w:rFonts w:asciiTheme="minorHAnsi" w:hAnsiTheme="minorHAnsi"/>
          <w:sz w:val="24"/>
          <w:szCs w:val="24"/>
        </w:rPr>
        <w:t xml:space="preserve">. la revoca dell’aggiudicazione ed escussione della garanzia, in applicazione dei disposti di cui al decreto legislativo n. 50/2016 e </w:t>
      </w:r>
      <w:proofErr w:type="spellStart"/>
      <w:r w:rsidRPr="00884739">
        <w:rPr>
          <w:rFonts w:asciiTheme="minorHAnsi" w:hAnsiTheme="minorHAnsi"/>
          <w:sz w:val="24"/>
          <w:szCs w:val="24"/>
        </w:rPr>
        <w:t>s.m.i.</w:t>
      </w:r>
      <w:proofErr w:type="spellEnd"/>
      <w:r w:rsidRPr="00884739">
        <w:rPr>
          <w:rFonts w:asciiTheme="minorHAnsi" w:hAnsiTheme="minorHAnsi"/>
          <w:sz w:val="24"/>
          <w:szCs w:val="24"/>
        </w:rPr>
        <w:t>;</w:t>
      </w:r>
    </w:p>
    <w:p w14:paraId="5150A22B"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c. </w:t>
      </w:r>
      <w:r w:rsidRPr="00884739">
        <w:rPr>
          <w:rFonts w:asciiTheme="minorHAnsi" w:hAnsiTheme="minorHAnsi"/>
          <w:sz w:val="24"/>
          <w:szCs w:val="24"/>
        </w:rPr>
        <w:t xml:space="preserve">la risoluzione di diritto del contratto stipulato, ai sensi e per gli effetti dell’art.1456 del Codice Civile, ferma la facoltà per l’Istituto di non avvalersi della risoluzione del contratto qualora lo </w:t>
      </w:r>
      <w:r w:rsidRPr="00884739">
        <w:rPr>
          <w:rFonts w:asciiTheme="minorHAnsi" w:hAnsiTheme="minorHAnsi"/>
          <w:sz w:val="24"/>
          <w:szCs w:val="24"/>
        </w:rPr>
        <w:lastRenderedPageBreak/>
        <w:t>ritenga pregiudizievole agli interessi pubblici sottesi al contratto. Sono fatti salvi, in ogni caso, l’eventuale diritto al risarcimento del danno e l’applicazione di eventuali penali;</w:t>
      </w:r>
    </w:p>
    <w:p w14:paraId="1D6A2649"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d. </w:t>
      </w:r>
      <w:r w:rsidRPr="00884739">
        <w:rPr>
          <w:rFonts w:asciiTheme="minorHAnsi" w:hAnsiTheme="minorHAnsi"/>
          <w:sz w:val="24"/>
          <w:szCs w:val="24"/>
        </w:rPr>
        <w:t>escussione della cauzione definitiva resa a garanzia dell’esecuzione del contratto;</w:t>
      </w:r>
    </w:p>
    <w:p w14:paraId="0C4B901F"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e. </w:t>
      </w:r>
      <w:r w:rsidRPr="00884739">
        <w:rPr>
          <w:rFonts w:asciiTheme="minorHAnsi" w:hAnsiTheme="minorHAnsi"/>
          <w:sz w:val="24"/>
          <w:szCs w:val="24"/>
        </w:rPr>
        <w:t>segnalazione del fatto all’A.N.AC. e comunicazioni obbligatorie di cui al codice dei contratti.</w:t>
      </w:r>
    </w:p>
    <w:p w14:paraId="49E4A152" w14:textId="77777777" w:rsidR="007A666E" w:rsidRPr="00781828" w:rsidRDefault="007A666E" w:rsidP="007A666E">
      <w:pPr>
        <w:autoSpaceDE w:val="0"/>
        <w:autoSpaceDN w:val="0"/>
        <w:adjustRightInd w:val="0"/>
        <w:jc w:val="both"/>
        <w:rPr>
          <w:rFonts w:asciiTheme="minorHAnsi" w:hAnsiTheme="minorHAnsi"/>
          <w:sz w:val="12"/>
          <w:szCs w:val="12"/>
        </w:rPr>
      </w:pPr>
    </w:p>
    <w:p w14:paraId="630D9922"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 xml:space="preserve">In ogni caso, l’accertamento di una violazione degli obblighi assunti con il presente Patto di integrità costituisce legittima causa di esclusione dell’operatore economico dalla partecipazione alle procedure di affidamento degli appalti di lavori, forniture e servizi bandite dall’INPS per i </w:t>
      </w:r>
      <w:proofErr w:type="spellStart"/>
      <w:r w:rsidRPr="00884739">
        <w:rPr>
          <w:rFonts w:asciiTheme="minorHAnsi" w:hAnsiTheme="minorHAnsi"/>
          <w:sz w:val="24"/>
          <w:szCs w:val="24"/>
        </w:rPr>
        <w:t>succesivi</w:t>
      </w:r>
      <w:proofErr w:type="spellEnd"/>
      <w:r w:rsidRPr="00884739">
        <w:rPr>
          <w:rFonts w:asciiTheme="minorHAnsi" w:hAnsiTheme="minorHAnsi"/>
          <w:sz w:val="24"/>
          <w:szCs w:val="24"/>
        </w:rPr>
        <w:t xml:space="preserve"> tre anni.</w:t>
      </w:r>
    </w:p>
    <w:p w14:paraId="1BB89F18"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Articolo 5</w:t>
      </w:r>
    </w:p>
    <w:p w14:paraId="14BC2B38"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Obblighi dell’Istituto</w:t>
      </w:r>
    </w:p>
    <w:p w14:paraId="11D2D279" w14:textId="77777777" w:rsidR="007A666E" w:rsidRPr="00884739" w:rsidRDefault="007A666E" w:rsidP="007A666E">
      <w:pPr>
        <w:autoSpaceDE w:val="0"/>
        <w:autoSpaceDN w:val="0"/>
        <w:adjustRightInd w:val="0"/>
        <w:jc w:val="both"/>
        <w:rPr>
          <w:rFonts w:asciiTheme="minorHAnsi" w:hAnsiTheme="minorHAnsi"/>
          <w:b/>
          <w:bCs/>
          <w:sz w:val="24"/>
          <w:szCs w:val="24"/>
        </w:rPr>
      </w:pPr>
    </w:p>
    <w:p w14:paraId="5FE1183D"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5.1 </w:t>
      </w:r>
      <w:r w:rsidRPr="00884739">
        <w:rPr>
          <w:rFonts w:asciiTheme="minorHAnsi" w:hAnsiTheme="minorHAnsi"/>
          <w:sz w:val="24"/>
          <w:szCs w:val="24"/>
        </w:rPr>
        <w:t>L’Istituto conforma la propria condotta ai principi di lealtà, trasparenza e correttezza.</w:t>
      </w:r>
    </w:p>
    <w:p w14:paraId="596BC369"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sz w:val="24"/>
          <w:szCs w:val="24"/>
        </w:rPr>
        <w:t>5.2</w:t>
      </w:r>
      <w:r w:rsidRPr="00884739">
        <w:rPr>
          <w:rFonts w:asciiTheme="minorHAnsi" w:hAnsiTheme="minorHAnsi"/>
          <w:sz w:val="24"/>
          <w:szCs w:val="24"/>
        </w:rPr>
        <w:t xml:space="preserve"> L’</w:t>
      </w:r>
      <w:proofErr w:type="spellStart"/>
      <w:r w:rsidRPr="00884739">
        <w:rPr>
          <w:rFonts w:asciiTheme="minorHAnsi" w:hAnsiTheme="minorHAnsi"/>
          <w:sz w:val="24"/>
          <w:szCs w:val="24"/>
        </w:rPr>
        <w:t>Istiuto</w:t>
      </w:r>
      <w:proofErr w:type="spellEnd"/>
      <w:r w:rsidRPr="00884739">
        <w:rPr>
          <w:rFonts w:asciiTheme="minorHAnsi" w:hAnsiTheme="minorHAnsi"/>
          <w:sz w:val="24"/>
          <w:szCs w:val="24"/>
        </w:rPr>
        <w:t xml:space="preserve"> informa il proprio personale e tutti i soggetti in essa operanti, a qualsiasi titolo coinvolti nella procedura di gara sopra indicata e nelle fasi di vigilanza, controllo e gestione dell’esecuzione del contratto qualora assegnato, si impegna ad attivare i procedimenti disciplinari nei confronti dei propri soggetti - a vario titolo intervenuti nel procedimento - in caso di violazione di detti principi e, in particolare, qualora riscontri la violazione di prescrizioni comportamentali stabilite dall’Istituto, ed inerenti l’ambito del presente Patto di integrità, o riscontri la violazione alle disposizioni contenute nel codice dei dipendenti pubblici di cui al DPR 16 aprile 2013, n. 62.</w:t>
      </w:r>
    </w:p>
    <w:p w14:paraId="16347886"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bCs/>
          <w:sz w:val="24"/>
          <w:szCs w:val="24"/>
        </w:rPr>
        <w:t xml:space="preserve">5.3 </w:t>
      </w:r>
      <w:r w:rsidRPr="00884739">
        <w:rPr>
          <w:rFonts w:asciiTheme="minorHAnsi" w:hAnsiTheme="minorHAnsi"/>
          <w:sz w:val="24"/>
          <w:szCs w:val="24"/>
        </w:rPr>
        <w:t>In particolare l’Istituto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76007D4D"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b/>
          <w:sz w:val="24"/>
          <w:szCs w:val="24"/>
        </w:rPr>
        <w:t>5.4</w:t>
      </w:r>
      <w:r w:rsidRPr="00884739">
        <w:rPr>
          <w:rFonts w:asciiTheme="minorHAnsi" w:hAnsiTheme="minorHAnsi"/>
          <w:sz w:val="24"/>
          <w:szCs w:val="24"/>
        </w:rPr>
        <w:t xml:space="preserve"> L’Istituto aprirà un procedimento istruttorio per la verifica di ogni eventuale segnalazione ricevuta in merito a condotte anomale, poste in essere dal proprio personale in relazione al procedimento di gara ed alle fasi di esecuzione del contratto.</w:t>
      </w:r>
    </w:p>
    <w:p w14:paraId="0BD3DDE6" w14:textId="77777777" w:rsidR="007A666E" w:rsidRPr="00884739" w:rsidRDefault="007A666E" w:rsidP="007A666E">
      <w:pPr>
        <w:autoSpaceDE w:val="0"/>
        <w:autoSpaceDN w:val="0"/>
        <w:adjustRightInd w:val="0"/>
        <w:jc w:val="both"/>
        <w:rPr>
          <w:rFonts w:asciiTheme="minorHAnsi" w:hAnsiTheme="minorHAnsi"/>
          <w:b/>
          <w:sz w:val="24"/>
          <w:szCs w:val="24"/>
        </w:rPr>
      </w:pPr>
      <w:r w:rsidRPr="00884739">
        <w:rPr>
          <w:rFonts w:asciiTheme="minorHAnsi" w:hAnsiTheme="minorHAnsi"/>
          <w:b/>
          <w:sz w:val="24"/>
          <w:szCs w:val="24"/>
        </w:rPr>
        <w:t xml:space="preserve">5.5 </w:t>
      </w:r>
      <w:r w:rsidRPr="00884739">
        <w:rPr>
          <w:rFonts w:asciiTheme="minorHAnsi" w:hAnsiTheme="minorHAnsi"/>
          <w:sz w:val="24"/>
          <w:szCs w:val="24"/>
        </w:rPr>
        <w:t>L’Istituto formalizza l’accertamento delle violazioni del presente Patto di Integrità, nel rispetto del principio del contraddittorio.</w:t>
      </w:r>
    </w:p>
    <w:p w14:paraId="59F47BD2" w14:textId="77777777" w:rsidR="007A666E" w:rsidRPr="00781828" w:rsidRDefault="007A666E" w:rsidP="007A666E">
      <w:pPr>
        <w:autoSpaceDE w:val="0"/>
        <w:autoSpaceDN w:val="0"/>
        <w:adjustRightInd w:val="0"/>
        <w:jc w:val="both"/>
        <w:rPr>
          <w:rFonts w:asciiTheme="minorHAnsi" w:hAnsiTheme="minorHAnsi"/>
          <w:sz w:val="12"/>
          <w:szCs w:val="12"/>
        </w:rPr>
      </w:pPr>
    </w:p>
    <w:p w14:paraId="133F1B22"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Articolo 6</w:t>
      </w:r>
    </w:p>
    <w:p w14:paraId="770093C8"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Efficacia del patto di integrità</w:t>
      </w:r>
    </w:p>
    <w:p w14:paraId="6C3254D7" w14:textId="77777777" w:rsidR="007A666E" w:rsidRPr="00884739" w:rsidRDefault="007A666E" w:rsidP="007A666E">
      <w:pPr>
        <w:autoSpaceDE w:val="0"/>
        <w:autoSpaceDN w:val="0"/>
        <w:adjustRightInd w:val="0"/>
        <w:jc w:val="both"/>
        <w:rPr>
          <w:rFonts w:asciiTheme="minorHAnsi" w:hAnsiTheme="minorHAnsi"/>
          <w:b/>
          <w:bCs/>
          <w:sz w:val="24"/>
          <w:szCs w:val="24"/>
        </w:rPr>
      </w:pPr>
    </w:p>
    <w:p w14:paraId="61EDBF9A"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Il Patto di Integrità e le sanzioni applicabili si applicheranno dall’inizio della procedura volta all’affidamento e fino alla regolare ed integrale esecuzione del contratto assegnato a seguito della procedura medesima.</w:t>
      </w:r>
    </w:p>
    <w:p w14:paraId="78DC6EC1" w14:textId="77777777" w:rsidR="007A666E" w:rsidRPr="00781828" w:rsidRDefault="007A666E" w:rsidP="007A666E">
      <w:pPr>
        <w:autoSpaceDE w:val="0"/>
        <w:autoSpaceDN w:val="0"/>
        <w:adjustRightInd w:val="0"/>
        <w:jc w:val="both"/>
        <w:rPr>
          <w:rFonts w:asciiTheme="minorHAnsi" w:hAnsiTheme="minorHAnsi"/>
          <w:sz w:val="12"/>
          <w:szCs w:val="12"/>
        </w:rPr>
      </w:pPr>
    </w:p>
    <w:p w14:paraId="3B91CCF6"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Articolo 7</w:t>
      </w:r>
    </w:p>
    <w:p w14:paraId="6370D41A" w14:textId="77777777" w:rsidR="007A666E" w:rsidRPr="00884739" w:rsidRDefault="007A666E" w:rsidP="007A666E">
      <w:pPr>
        <w:autoSpaceDE w:val="0"/>
        <w:autoSpaceDN w:val="0"/>
        <w:adjustRightInd w:val="0"/>
        <w:jc w:val="center"/>
        <w:rPr>
          <w:rFonts w:asciiTheme="minorHAnsi" w:hAnsiTheme="minorHAnsi"/>
          <w:b/>
          <w:bCs/>
          <w:sz w:val="24"/>
          <w:szCs w:val="24"/>
        </w:rPr>
      </w:pPr>
      <w:r w:rsidRPr="00884739">
        <w:rPr>
          <w:rFonts w:asciiTheme="minorHAnsi" w:hAnsiTheme="minorHAnsi"/>
          <w:b/>
          <w:bCs/>
          <w:sz w:val="24"/>
          <w:szCs w:val="24"/>
        </w:rPr>
        <w:t>Foro competente</w:t>
      </w:r>
    </w:p>
    <w:p w14:paraId="7A85E85F" w14:textId="77777777" w:rsidR="007A666E" w:rsidRPr="00884739" w:rsidRDefault="007A666E" w:rsidP="007A666E">
      <w:pPr>
        <w:autoSpaceDE w:val="0"/>
        <w:autoSpaceDN w:val="0"/>
        <w:adjustRightInd w:val="0"/>
        <w:jc w:val="both"/>
        <w:rPr>
          <w:rFonts w:asciiTheme="minorHAnsi" w:hAnsiTheme="minorHAnsi"/>
          <w:b/>
          <w:bCs/>
          <w:sz w:val="24"/>
          <w:szCs w:val="24"/>
        </w:rPr>
      </w:pPr>
    </w:p>
    <w:p w14:paraId="7E30792C" w14:textId="77777777" w:rsidR="007A666E" w:rsidRPr="00884739" w:rsidRDefault="007A666E" w:rsidP="007A666E">
      <w:pPr>
        <w:autoSpaceDE w:val="0"/>
        <w:autoSpaceDN w:val="0"/>
        <w:adjustRightInd w:val="0"/>
        <w:jc w:val="both"/>
        <w:rPr>
          <w:rFonts w:asciiTheme="minorHAnsi" w:hAnsiTheme="minorHAnsi"/>
          <w:sz w:val="24"/>
          <w:szCs w:val="24"/>
        </w:rPr>
      </w:pPr>
      <w:r w:rsidRPr="00884739">
        <w:rPr>
          <w:rFonts w:asciiTheme="minorHAnsi" w:hAnsiTheme="minorHAnsi"/>
          <w:sz w:val="24"/>
          <w:szCs w:val="24"/>
        </w:rPr>
        <w:t>Ogni controversia relativa all’interpretazione ed esecuzione del presente Patto d’integrità fra l’Istituto e gli operatori economici e tra gli stessi operatori economici sarà risolta dal Foro di Ancona.</w:t>
      </w:r>
    </w:p>
    <w:p w14:paraId="24A58625" w14:textId="77777777" w:rsidR="007A666E" w:rsidRDefault="007A666E" w:rsidP="007A666E">
      <w:pPr>
        <w:pStyle w:val="Titolo1"/>
        <w:ind w:left="0" w:right="57" w:firstLine="0"/>
        <w:rPr>
          <w:rFonts w:asciiTheme="minorHAnsi" w:hAnsiTheme="minorHAnsi"/>
          <w:szCs w:val="24"/>
        </w:rPr>
      </w:pPr>
    </w:p>
    <w:p w14:paraId="7D180856" w14:textId="77777777" w:rsidR="00C96D0A" w:rsidRPr="00C96D0A" w:rsidRDefault="00C96D0A" w:rsidP="00C96D0A"/>
    <w:p w14:paraId="1E04D5B6" w14:textId="0E10E7AB" w:rsidR="007A666E" w:rsidRPr="00884739" w:rsidRDefault="007A666E" w:rsidP="007A666E">
      <w:pPr>
        <w:pStyle w:val="Titolo1"/>
        <w:ind w:left="0" w:right="57" w:firstLine="0"/>
        <w:rPr>
          <w:rFonts w:asciiTheme="minorHAnsi" w:hAnsiTheme="minorHAnsi"/>
        </w:rPr>
      </w:pPr>
      <w:r w:rsidRPr="00884739">
        <w:rPr>
          <w:rFonts w:asciiTheme="minorHAnsi" w:hAnsiTheme="minorHAnsi"/>
          <w:szCs w:val="24"/>
        </w:rPr>
        <w:t>L’Operatore economico (firma digitale)</w:t>
      </w:r>
      <w:r w:rsidRPr="00884739">
        <w:rPr>
          <w:rFonts w:asciiTheme="minorHAnsi" w:hAnsiTheme="minorHAnsi"/>
          <w:szCs w:val="24"/>
        </w:rPr>
        <w:tab/>
      </w:r>
      <w:r w:rsidRPr="00884739">
        <w:rPr>
          <w:rFonts w:asciiTheme="minorHAnsi" w:hAnsiTheme="minorHAnsi"/>
          <w:szCs w:val="24"/>
        </w:rPr>
        <w:tab/>
        <w:t xml:space="preserve">La Stazione Appaltante </w:t>
      </w:r>
      <w:r w:rsidRPr="00884739">
        <w:rPr>
          <w:rFonts w:asciiTheme="minorHAnsi" w:hAnsiTheme="minorHAnsi"/>
        </w:rPr>
        <w:t xml:space="preserve">INPS DR </w:t>
      </w:r>
      <w:r w:rsidR="00381D48">
        <w:rPr>
          <w:rFonts w:asciiTheme="minorHAnsi" w:hAnsiTheme="minorHAnsi"/>
        </w:rPr>
        <w:t>SARDEGNA</w:t>
      </w:r>
      <w:r w:rsidRPr="00884739">
        <w:rPr>
          <w:rFonts w:asciiTheme="minorHAnsi" w:hAnsiTheme="minorHAnsi"/>
        </w:rPr>
        <w:t xml:space="preserve"> </w:t>
      </w:r>
    </w:p>
    <w:p w14:paraId="3A87745E" w14:textId="77777777" w:rsidR="007A666E" w:rsidRPr="00884739" w:rsidRDefault="007A666E" w:rsidP="007A666E">
      <w:pPr>
        <w:rPr>
          <w:rFonts w:asciiTheme="minorHAnsi" w:hAnsiTheme="minorHAnsi"/>
        </w:rPr>
      </w:pPr>
    </w:p>
    <w:p w14:paraId="79881E66" w14:textId="77777777" w:rsidR="007A666E" w:rsidRPr="00884739" w:rsidRDefault="007A666E" w:rsidP="007A666E">
      <w:pPr>
        <w:rPr>
          <w:rFonts w:asciiTheme="minorHAnsi" w:hAnsiTheme="minorHAnsi"/>
          <w:sz w:val="24"/>
          <w:szCs w:val="24"/>
        </w:rPr>
      </w:pP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t xml:space="preserve">            </w:t>
      </w:r>
      <w:proofErr w:type="spellStart"/>
      <w:r w:rsidRPr="00884739">
        <w:rPr>
          <w:rFonts w:asciiTheme="minorHAnsi" w:hAnsiTheme="minorHAnsi"/>
          <w:sz w:val="24"/>
          <w:szCs w:val="24"/>
        </w:rPr>
        <w:t>Fto</w:t>
      </w:r>
      <w:proofErr w:type="spellEnd"/>
    </w:p>
    <w:p w14:paraId="7603309A" w14:textId="77777777" w:rsidR="007A666E" w:rsidRPr="00884739" w:rsidRDefault="007A666E" w:rsidP="007A666E">
      <w:pPr>
        <w:rPr>
          <w:rFonts w:asciiTheme="minorHAnsi" w:hAnsiTheme="minorHAnsi"/>
        </w:rPr>
      </w:pPr>
      <w:r w:rsidRPr="00884739">
        <w:rPr>
          <w:rFonts w:asciiTheme="minorHAnsi" w:hAnsiTheme="minorHAnsi"/>
        </w:rPr>
        <w:t>_______________________________________</w:t>
      </w:r>
      <w:r w:rsidRPr="00884739">
        <w:rPr>
          <w:rFonts w:asciiTheme="minorHAnsi" w:hAnsiTheme="minorHAnsi"/>
        </w:rPr>
        <w:tab/>
      </w:r>
      <w:r w:rsidRPr="00884739">
        <w:rPr>
          <w:rFonts w:asciiTheme="minorHAnsi" w:hAnsiTheme="minorHAnsi"/>
        </w:rPr>
        <w:tab/>
        <w:t xml:space="preserve">                     </w:t>
      </w:r>
      <w:proofErr w:type="spellStart"/>
      <w:r w:rsidRPr="00884739">
        <w:rPr>
          <w:rFonts w:asciiTheme="minorHAnsi" w:hAnsiTheme="minorHAnsi"/>
          <w:sz w:val="24"/>
          <w:szCs w:val="24"/>
        </w:rPr>
        <w:t>Alessando</w:t>
      </w:r>
      <w:proofErr w:type="spellEnd"/>
      <w:r w:rsidRPr="00884739">
        <w:rPr>
          <w:rFonts w:asciiTheme="minorHAnsi" w:hAnsiTheme="minorHAnsi"/>
          <w:sz w:val="24"/>
          <w:szCs w:val="24"/>
        </w:rPr>
        <w:t xml:space="preserve"> Tombolini</w:t>
      </w:r>
    </w:p>
    <w:p w14:paraId="736C8665" w14:textId="77777777" w:rsidR="007A666E" w:rsidRPr="00884739" w:rsidRDefault="007A666E" w:rsidP="007A666E">
      <w:pPr>
        <w:rPr>
          <w:rFonts w:asciiTheme="minorHAnsi" w:hAnsiTheme="minorHAnsi"/>
          <w:sz w:val="24"/>
          <w:szCs w:val="24"/>
        </w:rPr>
      </w:pP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r>
      <w:r w:rsidRPr="00884739">
        <w:rPr>
          <w:rFonts w:asciiTheme="minorHAnsi" w:hAnsiTheme="minorHAnsi"/>
        </w:rPr>
        <w:tab/>
        <w:t xml:space="preserve">        </w:t>
      </w:r>
      <w:r w:rsidRPr="00884739">
        <w:rPr>
          <w:rFonts w:asciiTheme="minorHAnsi" w:hAnsiTheme="minorHAnsi"/>
          <w:sz w:val="24"/>
          <w:szCs w:val="24"/>
        </w:rPr>
        <w:t xml:space="preserve">Direttore Regionale   </w:t>
      </w:r>
    </w:p>
    <w:p w14:paraId="256CB3AC" w14:textId="77777777" w:rsidR="00513C00" w:rsidRPr="00513C00" w:rsidRDefault="00513C00" w:rsidP="007A666E">
      <w:pPr>
        <w:autoSpaceDE w:val="0"/>
        <w:autoSpaceDN w:val="0"/>
        <w:adjustRightInd w:val="0"/>
        <w:jc w:val="center"/>
      </w:pPr>
    </w:p>
    <w:sectPr w:rsidR="00513C00" w:rsidRPr="00513C00" w:rsidSect="00090304">
      <w:footerReference w:type="default" r:id="rId9"/>
      <w:pgSz w:w="11907" w:h="16840" w:code="9"/>
      <w:pgMar w:top="1361" w:right="1191" w:bottom="1361" w:left="1191" w:header="72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D9EE" w14:textId="77777777" w:rsidR="006072FB" w:rsidRDefault="006072FB" w:rsidP="0065583F">
      <w:r>
        <w:separator/>
      </w:r>
    </w:p>
  </w:endnote>
  <w:endnote w:type="continuationSeparator" w:id="0">
    <w:p w14:paraId="62B85FD5" w14:textId="77777777" w:rsidR="006072FB" w:rsidRDefault="006072FB" w:rsidP="0065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96800"/>
      <w:docPartObj>
        <w:docPartGallery w:val="Page Numbers (Bottom of Page)"/>
        <w:docPartUnique/>
      </w:docPartObj>
    </w:sdtPr>
    <w:sdtEndPr/>
    <w:sdtContent>
      <w:p w14:paraId="5989AAB8" w14:textId="77777777" w:rsidR="00FD2DA3" w:rsidRDefault="00FD2DA3">
        <w:pPr>
          <w:pStyle w:val="Pidipagina"/>
          <w:jc w:val="right"/>
        </w:pPr>
        <w:r>
          <w:fldChar w:fldCharType="begin"/>
        </w:r>
        <w:r>
          <w:instrText>PAGE   \* MERGEFORMAT</w:instrText>
        </w:r>
        <w:r>
          <w:fldChar w:fldCharType="separate"/>
        </w:r>
        <w:r w:rsidR="00C96D0A">
          <w:rPr>
            <w:noProof/>
          </w:rPr>
          <w:t>7</w:t>
        </w:r>
        <w:r>
          <w:fldChar w:fldCharType="end"/>
        </w:r>
      </w:p>
    </w:sdtContent>
  </w:sdt>
  <w:p w14:paraId="1167391A" w14:textId="77777777" w:rsidR="00FD2DA3" w:rsidRDefault="00FD2D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DBBE" w14:textId="77777777" w:rsidR="006072FB" w:rsidRDefault="006072FB" w:rsidP="0065583F">
      <w:r>
        <w:separator/>
      </w:r>
    </w:p>
  </w:footnote>
  <w:footnote w:type="continuationSeparator" w:id="0">
    <w:p w14:paraId="32DCD03F" w14:textId="77777777" w:rsidR="006072FB" w:rsidRDefault="006072FB" w:rsidP="0065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F5690"/>
    <w:multiLevelType w:val="hybridMultilevel"/>
    <w:tmpl w:val="24760566"/>
    <w:lvl w:ilvl="0" w:tplc="6622A654">
      <w:numFmt w:val="bullet"/>
      <w:lvlText w:val="-"/>
      <w:lvlJc w:val="left"/>
      <w:pPr>
        <w:ind w:left="1060" w:hanging="360"/>
      </w:pPr>
      <w:rPr>
        <w:rFont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03260AA3"/>
    <w:multiLevelType w:val="hybridMultilevel"/>
    <w:tmpl w:val="8612FB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095E10A1"/>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C13E4F"/>
    <w:multiLevelType w:val="multilevel"/>
    <w:tmpl w:val="46DE2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D4020"/>
    <w:multiLevelType w:val="hybridMultilevel"/>
    <w:tmpl w:val="D37CD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BA29BF"/>
    <w:multiLevelType w:val="singleLevel"/>
    <w:tmpl w:val="F416893C"/>
    <w:lvl w:ilvl="0">
      <w:start w:val="1"/>
      <w:numFmt w:val="bullet"/>
      <w:lvlText w:val=""/>
      <w:lvlJc w:val="left"/>
      <w:pPr>
        <w:tabs>
          <w:tab w:val="num" w:pos="360"/>
        </w:tabs>
        <w:ind w:left="170" w:hanging="170"/>
      </w:pPr>
      <w:rPr>
        <w:rFonts w:ascii="Symbol" w:hAnsi="Symbol" w:hint="default"/>
      </w:rPr>
    </w:lvl>
  </w:abstractNum>
  <w:abstractNum w:abstractNumId="7" w15:restartNumberingAfterBreak="0">
    <w:nsid w:val="19A20F7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A26577"/>
    <w:multiLevelType w:val="singleLevel"/>
    <w:tmpl w:val="ED72DA48"/>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212B1A95"/>
    <w:multiLevelType w:val="singleLevel"/>
    <w:tmpl w:val="6622A654"/>
    <w:lvl w:ilvl="0">
      <w:numFmt w:val="bullet"/>
      <w:lvlText w:val="-"/>
      <w:lvlJc w:val="left"/>
      <w:pPr>
        <w:tabs>
          <w:tab w:val="num" w:pos="360"/>
        </w:tabs>
        <w:ind w:left="360" w:hanging="360"/>
      </w:pPr>
      <w:rPr>
        <w:rFonts w:hint="default"/>
      </w:rPr>
    </w:lvl>
  </w:abstractNum>
  <w:abstractNum w:abstractNumId="10" w15:restartNumberingAfterBreak="0">
    <w:nsid w:val="2A925B4B"/>
    <w:multiLevelType w:val="singleLevel"/>
    <w:tmpl w:val="6622A654"/>
    <w:lvl w:ilvl="0">
      <w:numFmt w:val="bullet"/>
      <w:lvlText w:val="-"/>
      <w:lvlJc w:val="left"/>
      <w:pPr>
        <w:tabs>
          <w:tab w:val="num" w:pos="360"/>
        </w:tabs>
        <w:ind w:left="360" w:hanging="360"/>
      </w:pPr>
      <w:rPr>
        <w:rFonts w:hint="default"/>
      </w:rPr>
    </w:lvl>
  </w:abstractNum>
  <w:abstractNum w:abstractNumId="11" w15:restartNumberingAfterBreak="0">
    <w:nsid w:val="2CE46ED9"/>
    <w:multiLevelType w:val="singleLevel"/>
    <w:tmpl w:val="ED72DA48"/>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32315015"/>
    <w:multiLevelType w:val="singleLevel"/>
    <w:tmpl w:val="F416893C"/>
    <w:lvl w:ilvl="0">
      <w:start w:val="1"/>
      <w:numFmt w:val="bullet"/>
      <w:lvlText w:val=""/>
      <w:lvlJc w:val="left"/>
      <w:pPr>
        <w:tabs>
          <w:tab w:val="num" w:pos="360"/>
        </w:tabs>
        <w:ind w:left="170" w:hanging="170"/>
      </w:pPr>
      <w:rPr>
        <w:rFonts w:ascii="Symbol" w:hAnsi="Symbol" w:hint="default"/>
      </w:rPr>
    </w:lvl>
  </w:abstractNum>
  <w:abstractNum w:abstractNumId="13" w15:restartNumberingAfterBreak="0">
    <w:nsid w:val="352920A6"/>
    <w:multiLevelType w:val="singleLevel"/>
    <w:tmpl w:val="6A84D7D8"/>
    <w:lvl w:ilvl="0">
      <w:start w:val="1"/>
      <w:numFmt w:val="decimal"/>
      <w:lvlText w:val="%1."/>
      <w:legacy w:legacy="1" w:legacySpace="0" w:legacyIndent="336"/>
      <w:lvlJc w:val="left"/>
      <w:rPr>
        <w:rFonts w:ascii="Verdana" w:hAnsi="Verdana" w:hint="default"/>
      </w:rPr>
    </w:lvl>
  </w:abstractNum>
  <w:abstractNum w:abstractNumId="14" w15:restartNumberingAfterBreak="0">
    <w:nsid w:val="38E612B6"/>
    <w:multiLevelType w:val="hybridMultilevel"/>
    <w:tmpl w:val="222A1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D63931"/>
    <w:multiLevelType w:val="hybridMultilevel"/>
    <w:tmpl w:val="8CECC7AA"/>
    <w:lvl w:ilvl="0" w:tplc="ED72DA48">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C7525F"/>
    <w:multiLevelType w:val="hybridMultilevel"/>
    <w:tmpl w:val="B5DC69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CE60D99"/>
    <w:multiLevelType w:val="singleLevel"/>
    <w:tmpl w:val="ED72DA48"/>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4364163F"/>
    <w:multiLevelType w:val="singleLevel"/>
    <w:tmpl w:val="6622A654"/>
    <w:lvl w:ilvl="0">
      <w:numFmt w:val="bullet"/>
      <w:lvlText w:val="-"/>
      <w:lvlJc w:val="left"/>
      <w:pPr>
        <w:tabs>
          <w:tab w:val="num" w:pos="360"/>
        </w:tabs>
        <w:ind w:left="360" w:hanging="360"/>
      </w:pPr>
      <w:rPr>
        <w:rFonts w:hint="default"/>
      </w:rPr>
    </w:lvl>
  </w:abstractNum>
  <w:abstractNum w:abstractNumId="19" w15:restartNumberingAfterBreak="0">
    <w:nsid w:val="4EEC7179"/>
    <w:multiLevelType w:val="hybridMultilevel"/>
    <w:tmpl w:val="20B88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315B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E82CBF"/>
    <w:multiLevelType w:val="hybridMultilevel"/>
    <w:tmpl w:val="3B629A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22720D"/>
    <w:multiLevelType w:val="singleLevel"/>
    <w:tmpl w:val="ED72DA48"/>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571A5216"/>
    <w:multiLevelType w:val="singleLevel"/>
    <w:tmpl w:val="ED72DA48"/>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603E06D6"/>
    <w:multiLevelType w:val="multilevel"/>
    <w:tmpl w:val="46DE28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34417D"/>
    <w:multiLevelType w:val="hybridMultilevel"/>
    <w:tmpl w:val="4D40F51A"/>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62C1412D"/>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6B02759F"/>
    <w:multiLevelType w:val="hybridMultilevel"/>
    <w:tmpl w:val="43FC9B08"/>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8" w15:restartNumberingAfterBreak="0">
    <w:nsid w:val="71AF16C9"/>
    <w:multiLevelType w:val="singleLevel"/>
    <w:tmpl w:val="6622A654"/>
    <w:lvl w:ilvl="0">
      <w:numFmt w:val="bullet"/>
      <w:lvlText w:val="-"/>
      <w:lvlJc w:val="left"/>
      <w:pPr>
        <w:tabs>
          <w:tab w:val="num" w:pos="360"/>
        </w:tabs>
        <w:ind w:left="360" w:hanging="360"/>
      </w:pPr>
      <w:rPr>
        <w:rFonts w:hint="default"/>
      </w:rPr>
    </w:lvl>
  </w:abstractNum>
  <w:abstractNum w:abstractNumId="29" w15:restartNumberingAfterBreak="0">
    <w:nsid w:val="74C613A7"/>
    <w:multiLevelType w:val="singleLevel"/>
    <w:tmpl w:val="ED72DA48"/>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77EC67ED"/>
    <w:multiLevelType w:val="hybridMultilevel"/>
    <w:tmpl w:val="97540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A56787"/>
    <w:multiLevelType w:val="hybridMultilevel"/>
    <w:tmpl w:val="F3DCF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BA74E6"/>
    <w:multiLevelType w:val="hybridMultilevel"/>
    <w:tmpl w:val="F16427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5D09E1"/>
    <w:multiLevelType w:val="hybridMultilevel"/>
    <w:tmpl w:val="1C74F282"/>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28"/>
  </w:num>
  <w:num w:numId="4">
    <w:abstractNumId w:val="3"/>
  </w:num>
  <w:num w:numId="5">
    <w:abstractNumId w:val="17"/>
  </w:num>
  <w:num w:numId="6">
    <w:abstractNumId w:val="18"/>
  </w:num>
  <w:num w:numId="7">
    <w:abstractNumId w:val="9"/>
  </w:num>
  <w:num w:numId="8">
    <w:abstractNumId w:val="6"/>
  </w:num>
  <w:num w:numId="9">
    <w:abstractNumId w:val="12"/>
  </w:num>
  <w:num w:numId="10">
    <w:abstractNumId w:val="23"/>
  </w:num>
  <w:num w:numId="11">
    <w:abstractNumId w:val="10"/>
  </w:num>
  <w:num w:numId="12">
    <w:abstractNumId w:val="29"/>
  </w:num>
  <w:num w:numId="13">
    <w:abstractNumId w:val="11"/>
  </w:num>
  <w:num w:numId="14">
    <w:abstractNumId w:val="22"/>
  </w:num>
  <w:num w:numId="15">
    <w:abstractNumId w:val="8"/>
  </w:num>
  <w:num w:numId="16">
    <w:abstractNumId w:val="26"/>
  </w:num>
  <w:num w:numId="17">
    <w:abstractNumId w:val="14"/>
  </w:num>
  <w:num w:numId="18">
    <w:abstractNumId w:val="19"/>
  </w:num>
  <w:num w:numId="19">
    <w:abstractNumId w:val="27"/>
  </w:num>
  <w:num w:numId="20">
    <w:abstractNumId w:val="33"/>
  </w:num>
  <w:num w:numId="21">
    <w:abstractNumId w:val="0"/>
    <w:lvlOverride w:ilvl="0">
      <w:lvl w:ilvl="0">
        <w:start w:val="65535"/>
        <w:numFmt w:val="bullet"/>
        <w:lvlText w:val="-"/>
        <w:legacy w:legacy="1" w:legacySpace="0" w:legacyIndent="226"/>
        <w:lvlJc w:val="left"/>
        <w:rPr>
          <w:rFonts w:ascii="Verdana" w:hAnsi="Verdana" w:hint="default"/>
        </w:rPr>
      </w:lvl>
    </w:lvlOverride>
  </w:num>
  <w:num w:numId="22">
    <w:abstractNumId w:val="13"/>
  </w:num>
  <w:num w:numId="23">
    <w:abstractNumId w:val="8"/>
  </w:num>
  <w:num w:numId="24">
    <w:abstractNumId w:val="2"/>
  </w:num>
  <w:num w:numId="25">
    <w:abstractNumId w:val="30"/>
  </w:num>
  <w:num w:numId="26">
    <w:abstractNumId w:val="5"/>
  </w:num>
  <w:num w:numId="27">
    <w:abstractNumId w:val="15"/>
  </w:num>
  <w:num w:numId="28">
    <w:abstractNumId w:val="25"/>
  </w:num>
  <w:num w:numId="29">
    <w:abstractNumId w:val="31"/>
  </w:num>
  <w:num w:numId="30">
    <w:abstractNumId w:val="1"/>
  </w:num>
  <w:num w:numId="31">
    <w:abstractNumId w:val="21"/>
  </w:num>
  <w:num w:numId="32">
    <w:abstractNumId w:val="16"/>
  </w:num>
  <w:num w:numId="33">
    <w:abstractNumId w:val="32"/>
  </w:num>
  <w:num w:numId="34">
    <w:abstractNumId w:val="4"/>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A4"/>
    <w:rsid w:val="00000D58"/>
    <w:rsid w:val="00000F9C"/>
    <w:rsid w:val="0001024E"/>
    <w:rsid w:val="000127BF"/>
    <w:rsid w:val="0001544E"/>
    <w:rsid w:val="000211DB"/>
    <w:rsid w:val="00026D05"/>
    <w:rsid w:val="00030A8F"/>
    <w:rsid w:val="000362BE"/>
    <w:rsid w:val="00037174"/>
    <w:rsid w:val="00037A25"/>
    <w:rsid w:val="000404B8"/>
    <w:rsid w:val="000471A2"/>
    <w:rsid w:val="00047D15"/>
    <w:rsid w:val="00052AFF"/>
    <w:rsid w:val="0005354B"/>
    <w:rsid w:val="00055596"/>
    <w:rsid w:val="000617A7"/>
    <w:rsid w:val="000621EC"/>
    <w:rsid w:val="00064E1D"/>
    <w:rsid w:val="000659DD"/>
    <w:rsid w:val="00067BB2"/>
    <w:rsid w:val="00072ACF"/>
    <w:rsid w:val="000755D2"/>
    <w:rsid w:val="0007697D"/>
    <w:rsid w:val="00076998"/>
    <w:rsid w:val="00081F28"/>
    <w:rsid w:val="000859BD"/>
    <w:rsid w:val="00090304"/>
    <w:rsid w:val="00094A31"/>
    <w:rsid w:val="000962F0"/>
    <w:rsid w:val="000A0FE4"/>
    <w:rsid w:val="000A2845"/>
    <w:rsid w:val="000A466B"/>
    <w:rsid w:val="000A5A6C"/>
    <w:rsid w:val="000B2529"/>
    <w:rsid w:val="000B43E4"/>
    <w:rsid w:val="000C2194"/>
    <w:rsid w:val="000C324B"/>
    <w:rsid w:val="000D11DB"/>
    <w:rsid w:val="000D3C5F"/>
    <w:rsid w:val="000D4348"/>
    <w:rsid w:val="000D6EEB"/>
    <w:rsid w:val="000E22C6"/>
    <w:rsid w:val="000E27CB"/>
    <w:rsid w:val="000E38FC"/>
    <w:rsid w:val="000F14B0"/>
    <w:rsid w:val="000F1C4E"/>
    <w:rsid w:val="000F452B"/>
    <w:rsid w:val="000F7605"/>
    <w:rsid w:val="00100A53"/>
    <w:rsid w:val="001026F5"/>
    <w:rsid w:val="00104A34"/>
    <w:rsid w:val="00105729"/>
    <w:rsid w:val="00110F2C"/>
    <w:rsid w:val="00114833"/>
    <w:rsid w:val="0012392C"/>
    <w:rsid w:val="001243AA"/>
    <w:rsid w:val="00125DFC"/>
    <w:rsid w:val="001303DE"/>
    <w:rsid w:val="00131947"/>
    <w:rsid w:val="00132B5B"/>
    <w:rsid w:val="00132FCA"/>
    <w:rsid w:val="001342B1"/>
    <w:rsid w:val="00136820"/>
    <w:rsid w:val="001407AF"/>
    <w:rsid w:val="001535A6"/>
    <w:rsid w:val="00153EF3"/>
    <w:rsid w:val="00163758"/>
    <w:rsid w:val="0016649B"/>
    <w:rsid w:val="00173DDB"/>
    <w:rsid w:val="00175DE4"/>
    <w:rsid w:val="0017613A"/>
    <w:rsid w:val="00180E9B"/>
    <w:rsid w:val="00182C16"/>
    <w:rsid w:val="0018424A"/>
    <w:rsid w:val="001853A2"/>
    <w:rsid w:val="00190D6A"/>
    <w:rsid w:val="00196BE6"/>
    <w:rsid w:val="001A4F92"/>
    <w:rsid w:val="001B3507"/>
    <w:rsid w:val="001B43A4"/>
    <w:rsid w:val="001B4D4A"/>
    <w:rsid w:val="001B6DEA"/>
    <w:rsid w:val="001C170C"/>
    <w:rsid w:val="001C52D5"/>
    <w:rsid w:val="001D0408"/>
    <w:rsid w:val="001D3CB4"/>
    <w:rsid w:val="001D61C8"/>
    <w:rsid w:val="001D6886"/>
    <w:rsid w:val="001E49D3"/>
    <w:rsid w:val="001F0C7F"/>
    <w:rsid w:val="001F3E00"/>
    <w:rsid w:val="002015C9"/>
    <w:rsid w:val="002038E3"/>
    <w:rsid w:val="00204438"/>
    <w:rsid w:val="00210B45"/>
    <w:rsid w:val="0021136F"/>
    <w:rsid w:val="00213ED9"/>
    <w:rsid w:val="0021426C"/>
    <w:rsid w:val="002145FC"/>
    <w:rsid w:val="00216276"/>
    <w:rsid w:val="00220AC1"/>
    <w:rsid w:val="00220E2E"/>
    <w:rsid w:val="00221381"/>
    <w:rsid w:val="002235F7"/>
    <w:rsid w:val="00232FEF"/>
    <w:rsid w:val="00235148"/>
    <w:rsid w:val="00240123"/>
    <w:rsid w:val="00241ADC"/>
    <w:rsid w:val="00243CB3"/>
    <w:rsid w:val="002451EA"/>
    <w:rsid w:val="00245248"/>
    <w:rsid w:val="00251B3A"/>
    <w:rsid w:val="00257801"/>
    <w:rsid w:val="00261681"/>
    <w:rsid w:val="0026718C"/>
    <w:rsid w:val="002703C3"/>
    <w:rsid w:val="0027046E"/>
    <w:rsid w:val="00277D65"/>
    <w:rsid w:val="00281869"/>
    <w:rsid w:val="00282E62"/>
    <w:rsid w:val="00283D24"/>
    <w:rsid w:val="00287A54"/>
    <w:rsid w:val="00287BC5"/>
    <w:rsid w:val="002902A8"/>
    <w:rsid w:val="002A0E8B"/>
    <w:rsid w:val="002A1334"/>
    <w:rsid w:val="002A1A19"/>
    <w:rsid w:val="002A1F65"/>
    <w:rsid w:val="002B1EEB"/>
    <w:rsid w:val="002B545E"/>
    <w:rsid w:val="002B73A1"/>
    <w:rsid w:val="002C0F0E"/>
    <w:rsid w:val="002C1D36"/>
    <w:rsid w:val="002C2C5C"/>
    <w:rsid w:val="002C41DC"/>
    <w:rsid w:val="002C6399"/>
    <w:rsid w:val="002D3C37"/>
    <w:rsid w:val="002D5E28"/>
    <w:rsid w:val="002E1171"/>
    <w:rsid w:val="002E5929"/>
    <w:rsid w:val="002E6F6E"/>
    <w:rsid w:val="002E7598"/>
    <w:rsid w:val="002F7B41"/>
    <w:rsid w:val="00300D70"/>
    <w:rsid w:val="0030116F"/>
    <w:rsid w:val="00302123"/>
    <w:rsid w:val="00305662"/>
    <w:rsid w:val="003062B1"/>
    <w:rsid w:val="00313A3D"/>
    <w:rsid w:val="003143FB"/>
    <w:rsid w:val="00314729"/>
    <w:rsid w:val="0033016D"/>
    <w:rsid w:val="00333292"/>
    <w:rsid w:val="0033687C"/>
    <w:rsid w:val="003404E6"/>
    <w:rsid w:val="0034169B"/>
    <w:rsid w:val="00342550"/>
    <w:rsid w:val="0034631E"/>
    <w:rsid w:val="0037011B"/>
    <w:rsid w:val="003701DA"/>
    <w:rsid w:val="00373126"/>
    <w:rsid w:val="00381D48"/>
    <w:rsid w:val="0038693E"/>
    <w:rsid w:val="00390BAB"/>
    <w:rsid w:val="00397865"/>
    <w:rsid w:val="003A24A2"/>
    <w:rsid w:val="003A59CF"/>
    <w:rsid w:val="003A6655"/>
    <w:rsid w:val="003A6B96"/>
    <w:rsid w:val="003C0623"/>
    <w:rsid w:val="003C7738"/>
    <w:rsid w:val="003D0034"/>
    <w:rsid w:val="003D345D"/>
    <w:rsid w:val="003E3534"/>
    <w:rsid w:val="003E4D19"/>
    <w:rsid w:val="003E4E10"/>
    <w:rsid w:val="003F41D4"/>
    <w:rsid w:val="003F6AC8"/>
    <w:rsid w:val="00405D95"/>
    <w:rsid w:val="00412844"/>
    <w:rsid w:val="00414373"/>
    <w:rsid w:val="00417AF1"/>
    <w:rsid w:val="00420F56"/>
    <w:rsid w:val="0042259E"/>
    <w:rsid w:val="00426F97"/>
    <w:rsid w:val="0043099B"/>
    <w:rsid w:val="00433784"/>
    <w:rsid w:val="00434258"/>
    <w:rsid w:val="0043588F"/>
    <w:rsid w:val="00435DAF"/>
    <w:rsid w:val="00436198"/>
    <w:rsid w:val="00436A6D"/>
    <w:rsid w:val="00437EDD"/>
    <w:rsid w:val="00441C21"/>
    <w:rsid w:val="00451758"/>
    <w:rsid w:val="00451BAE"/>
    <w:rsid w:val="0045374E"/>
    <w:rsid w:val="004543C0"/>
    <w:rsid w:val="00457701"/>
    <w:rsid w:val="00457802"/>
    <w:rsid w:val="0046492C"/>
    <w:rsid w:val="00472267"/>
    <w:rsid w:val="00475178"/>
    <w:rsid w:val="004779D5"/>
    <w:rsid w:val="00477C0D"/>
    <w:rsid w:val="00484113"/>
    <w:rsid w:val="004869E0"/>
    <w:rsid w:val="00492813"/>
    <w:rsid w:val="00492F2E"/>
    <w:rsid w:val="00495877"/>
    <w:rsid w:val="00497E3E"/>
    <w:rsid w:val="004A0F6B"/>
    <w:rsid w:val="004A338E"/>
    <w:rsid w:val="004B048C"/>
    <w:rsid w:val="004B44FB"/>
    <w:rsid w:val="004B7466"/>
    <w:rsid w:val="004C355E"/>
    <w:rsid w:val="004C5C0B"/>
    <w:rsid w:val="004C662C"/>
    <w:rsid w:val="004C7ECE"/>
    <w:rsid w:val="004D2166"/>
    <w:rsid w:val="004D3684"/>
    <w:rsid w:val="004D3D02"/>
    <w:rsid w:val="004D6571"/>
    <w:rsid w:val="004E295D"/>
    <w:rsid w:val="004E6CEA"/>
    <w:rsid w:val="004E7A49"/>
    <w:rsid w:val="004F07CB"/>
    <w:rsid w:val="004F7B88"/>
    <w:rsid w:val="00506385"/>
    <w:rsid w:val="005066FB"/>
    <w:rsid w:val="00513C00"/>
    <w:rsid w:val="00520942"/>
    <w:rsid w:val="0052210C"/>
    <w:rsid w:val="00533CFE"/>
    <w:rsid w:val="0053610F"/>
    <w:rsid w:val="005413AA"/>
    <w:rsid w:val="00542CCA"/>
    <w:rsid w:val="00542F12"/>
    <w:rsid w:val="005546CE"/>
    <w:rsid w:val="00557E02"/>
    <w:rsid w:val="00563F6D"/>
    <w:rsid w:val="00570BE5"/>
    <w:rsid w:val="00572405"/>
    <w:rsid w:val="0057340B"/>
    <w:rsid w:val="00575758"/>
    <w:rsid w:val="005757DC"/>
    <w:rsid w:val="005820C8"/>
    <w:rsid w:val="00582918"/>
    <w:rsid w:val="00583D59"/>
    <w:rsid w:val="00584924"/>
    <w:rsid w:val="00585BE0"/>
    <w:rsid w:val="005943F0"/>
    <w:rsid w:val="00595ED6"/>
    <w:rsid w:val="00597911"/>
    <w:rsid w:val="00597AD2"/>
    <w:rsid w:val="005A29A9"/>
    <w:rsid w:val="005A559F"/>
    <w:rsid w:val="005A58CA"/>
    <w:rsid w:val="005B5BB1"/>
    <w:rsid w:val="005C4322"/>
    <w:rsid w:val="005C6FB8"/>
    <w:rsid w:val="005D204A"/>
    <w:rsid w:val="005D5B3C"/>
    <w:rsid w:val="005D72FE"/>
    <w:rsid w:val="005E3B6F"/>
    <w:rsid w:val="005E7F33"/>
    <w:rsid w:val="005F6C37"/>
    <w:rsid w:val="00601B93"/>
    <w:rsid w:val="00604296"/>
    <w:rsid w:val="006072FB"/>
    <w:rsid w:val="0061227B"/>
    <w:rsid w:val="00613090"/>
    <w:rsid w:val="00622680"/>
    <w:rsid w:val="00642EAA"/>
    <w:rsid w:val="0064676B"/>
    <w:rsid w:val="00653BD2"/>
    <w:rsid w:val="0065583F"/>
    <w:rsid w:val="00656D68"/>
    <w:rsid w:val="006671F2"/>
    <w:rsid w:val="0067032C"/>
    <w:rsid w:val="0067149C"/>
    <w:rsid w:val="0067597D"/>
    <w:rsid w:val="00676101"/>
    <w:rsid w:val="0067662B"/>
    <w:rsid w:val="00677F26"/>
    <w:rsid w:val="00690926"/>
    <w:rsid w:val="006914C4"/>
    <w:rsid w:val="00694DC9"/>
    <w:rsid w:val="006A10A9"/>
    <w:rsid w:val="006B18A8"/>
    <w:rsid w:val="006B5D66"/>
    <w:rsid w:val="006C06CD"/>
    <w:rsid w:val="006C074A"/>
    <w:rsid w:val="006C7DD5"/>
    <w:rsid w:val="006D0117"/>
    <w:rsid w:val="006D0129"/>
    <w:rsid w:val="006D258D"/>
    <w:rsid w:val="006E05DB"/>
    <w:rsid w:val="006E4747"/>
    <w:rsid w:val="006E49B7"/>
    <w:rsid w:val="006E6447"/>
    <w:rsid w:val="006F0035"/>
    <w:rsid w:val="006F010D"/>
    <w:rsid w:val="006F1858"/>
    <w:rsid w:val="006F1F68"/>
    <w:rsid w:val="006F2E56"/>
    <w:rsid w:val="006F4CB4"/>
    <w:rsid w:val="00703FED"/>
    <w:rsid w:val="0070434C"/>
    <w:rsid w:val="00711594"/>
    <w:rsid w:val="00712700"/>
    <w:rsid w:val="0071770B"/>
    <w:rsid w:val="00720145"/>
    <w:rsid w:val="00722141"/>
    <w:rsid w:val="007229C7"/>
    <w:rsid w:val="00725B4B"/>
    <w:rsid w:val="00733937"/>
    <w:rsid w:val="00737559"/>
    <w:rsid w:val="0074005E"/>
    <w:rsid w:val="007424FA"/>
    <w:rsid w:val="00744B6C"/>
    <w:rsid w:val="007501BE"/>
    <w:rsid w:val="00752054"/>
    <w:rsid w:val="007613C9"/>
    <w:rsid w:val="00770B40"/>
    <w:rsid w:val="00775286"/>
    <w:rsid w:val="00781B43"/>
    <w:rsid w:val="00782027"/>
    <w:rsid w:val="007922C2"/>
    <w:rsid w:val="007A4DB6"/>
    <w:rsid w:val="007A666E"/>
    <w:rsid w:val="007A7263"/>
    <w:rsid w:val="007B0B33"/>
    <w:rsid w:val="007B475B"/>
    <w:rsid w:val="007B5529"/>
    <w:rsid w:val="007C2977"/>
    <w:rsid w:val="007D2CAD"/>
    <w:rsid w:val="007D7339"/>
    <w:rsid w:val="007F35D0"/>
    <w:rsid w:val="007F4535"/>
    <w:rsid w:val="007F76AB"/>
    <w:rsid w:val="0080180A"/>
    <w:rsid w:val="0080522D"/>
    <w:rsid w:val="00807F25"/>
    <w:rsid w:val="0081178C"/>
    <w:rsid w:val="00811F66"/>
    <w:rsid w:val="00816A38"/>
    <w:rsid w:val="008226A4"/>
    <w:rsid w:val="008251C7"/>
    <w:rsid w:val="0082536D"/>
    <w:rsid w:val="00826C81"/>
    <w:rsid w:val="00827548"/>
    <w:rsid w:val="00827CB5"/>
    <w:rsid w:val="0083229F"/>
    <w:rsid w:val="00834C58"/>
    <w:rsid w:val="008428EF"/>
    <w:rsid w:val="0084471E"/>
    <w:rsid w:val="008463D9"/>
    <w:rsid w:val="008606D1"/>
    <w:rsid w:val="008634E4"/>
    <w:rsid w:val="00864B7C"/>
    <w:rsid w:val="0087159E"/>
    <w:rsid w:val="008763E7"/>
    <w:rsid w:val="00883909"/>
    <w:rsid w:val="00883DAF"/>
    <w:rsid w:val="00887659"/>
    <w:rsid w:val="00893041"/>
    <w:rsid w:val="008C15CD"/>
    <w:rsid w:val="008C71E4"/>
    <w:rsid w:val="008C7563"/>
    <w:rsid w:val="008D38C4"/>
    <w:rsid w:val="008E1110"/>
    <w:rsid w:val="008E2285"/>
    <w:rsid w:val="008E4778"/>
    <w:rsid w:val="00902A6D"/>
    <w:rsid w:val="00903249"/>
    <w:rsid w:val="00904CAC"/>
    <w:rsid w:val="00904D7B"/>
    <w:rsid w:val="00910551"/>
    <w:rsid w:val="00913CA0"/>
    <w:rsid w:val="00915282"/>
    <w:rsid w:val="00920315"/>
    <w:rsid w:val="00922E12"/>
    <w:rsid w:val="009262EF"/>
    <w:rsid w:val="009316DB"/>
    <w:rsid w:val="009348F9"/>
    <w:rsid w:val="0093514F"/>
    <w:rsid w:val="0093623E"/>
    <w:rsid w:val="009372F7"/>
    <w:rsid w:val="00942732"/>
    <w:rsid w:val="00942B60"/>
    <w:rsid w:val="009465C4"/>
    <w:rsid w:val="00947B97"/>
    <w:rsid w:val="00950DAC"/>
    <w:rsid w:val="00952B82"/>
    <w:rsid w:val="00956B0C"/>
    <w:rsid w:val="00957B36"/>
    <w:rsid w:val="00957F1A"/>
    <w:rsid w:val="00965ADC"/>
    <w:rsid w:val="00965F38"/>
    <w:rsid w:val="009766B0"/>
    <w:rsid w:val="00981726"/>
    <w:rsid w:val="0098183E"/>
    <w:rsid w:val="009820F7"/>
    <w:rsid w:val="009907D7"/>
    <w:rsid w:val="00991D05"/>
    <w:rsid w:val="009925AF"/>
    <w:rsid w:val="009933F1"/>
    <w:rsid w:val="00996C80"/>
    <w:rsid w:val="00997FC1"/>
    <w:rsid w:val="009A79B2"/>
    <w:rsid w:val="009B2F92"/>
    <w:rsid w:val="009B32E1"/>
    <w:rsid w:val="009B3613"/>
    <w:rsid w:val="009B5EA6"/>
    <w:rsid w:val="009C4ABC"/>
    <w:rsid w:val="009D16E1"/>
    <w:rsid w:val="009D2E3A"/>
    <w:rsid w:val="009D3721"/>
    <w:rsid w:val="009E40E4"/>
    <w:rsid w:val="009F2AC1"/>
    <w:rsid w:val="009F533D"/>
    <w:rsid w:val="009F7AEA"/>
    <w:rsid w:val="00A04DEF"/>
    <w:rsid w:val="00A05880"/>
    <w:rsid w:val="00A068D1"/>
    <w:rsid w:val="00A07329"/>
    <w:rsid w:val="00A10EAD"/>
    <w:rsid w:val="00A12C76"/>
    <w:rsid w:val="00A13E11"/>
    <w:rsid w:val="00A2086F"/>
    <w:rsid w:val="00A2229A"/>
    <w:rsid w:val="00A32919"/>
    <w:rsid w:val="00A331FF"/>
    <w:rsid w:val="00A42CE6"/>
    <w:rsid w:val="00A44DDD"/>
    <w:rsid w:val="00A501DE"/>
    <w:rsid w:val="00A50E6D"/>
    <w:rsid w:val="00A5314D"/>
    <w:rsid w:val="00A70923"/>
    <w:rsid w:val="00A855E8"/>
    <w:rsid w:val="00A90FA1"/>
    <w:rsid w:val="00A9367F"/>
    <w:rsid w:val="00AA3177"/>
    <w:rsid w:val="00AB3BDA"/>
    <w:rsid w:val="00AB73EF"/>
    <w:rsid w:val="00AC67ED"/>
    <w:rsid w:val="00AD53AB"/>
    <w:rsid w:val="00AD561A"/>
    <w:rsid w:val="00AD5B78"/>
    <w:rsid w:val="00AD7C7C"/>
    <w:rsid w:val="00AE087E"/>
    <w:rsid w:val="00AE2FED"/>
    <w:rsid w:val="00AE5DC1"/>
    <w:rsid w:val="00AE7610"/>
    <w:rsid w:val="00AF2C3F"/>
    <w:rsid w:val="00AF541F"/>
    <w:rsid w:val="00B0065D"/>
    <w:rsid w:val="00B009CF"/>
    <w:rsid w:val="00B022C5"/>
    <w:rsid w:val="00B1555E"/>
    <w:rsid w:val="00B15BE9"/>
    <w:rsid w:val="00B16A23"/>
    <w:rsid w:val="00B22DCD"/>
    <w:rsid w:val="00B23C01"/>
    <w:rsid w:val="00B415CD"/>
    <w:rsid w:val="00B50211"/>
    <w:rsid w:val="00B5132A"/>
    <w:rsid w:val="00B55DE2"/>
    <w:rsid w:val="00B57F9F"/>
    <w:rsid w:val="00B6097C"/>
    <w:rsid w:val="00B65B92"/>
    <w:rsid w:val="00B71D1A"/>
    <w:rsid w:val="00B72423"/>
    <w:rsid w:val="00B758A4"/>
    <w:rsid w:val="00B75B1A"/>
    <w:rsid w:val="00B75ED1"/>
    <w:rsid w:val="00B8148C"/>
    <w:rsid w:val="00B8674C"/>
    <w:rsid w:val="00B91ABD"/>
    <w:rsid w:val="00B95AD2"/>
    <w:rsid w:val="00B961BA"/>
    <w:rsid w:val="00B9656A"/>
    <w:rsid w:val="00BA5519"/>
    <w:rsid w:val="00BB5A65"/>
    <w:rsid w:val="00BB7973"/>
    <w:rsid w:val="00BC1F01"/>
    <w:rsid w:val="00BC4569"/>
    <w:rsid w:val="00BD42A3"/>
    <w:rsid w:val="00BD5C7B"/>
    <w:rsid w:val="00BE2E93"/>
    <w:rsid w:val="00BE3199"/>
    <w:rsid w:val="00BF1503"/>
    <w:rsid w:val="00BF2017"/>
    <w:rsid w:val="00BF331E"/>
    <w:rsid w:val="00BF6FA9"/>
    <w:rsid w:val="00C016D8"/>
    <w:rsid w:val="00C0435A"/>
    <w:rsid w:val="00C04AB5"/>
    <w:rsid w:val="00C1099B"/>
    <w:rsid w:val="00C10B05"/>
    <w:rsid w:val="00C13E80"/>
    <w:rsid w:val="00C14B1C"/>
    <w:rsid w:val="00C15FCF"/>
    <w:rsid w:val="00C20B7A"/>
    <w:rsid w:val="00C233EE"/>
    <w:rsid w:val="00C27640"/>
    <w:rsid w:val="00C27864"/>
    <w:rsid w:val="00C35757"/>
    <w:rsid w:val="00C4582D"/>
    <w:rsid w:val="00C46EAD"/>
    <w:rsid w:val="00C475D8"/>
    <w:rsid w:val="00C5309A"/>
    <w:rsid w:val="00C604CA"/>
    <w:rsid w:val="00C61793"/>
    <w:rsid w:val="00C64EAD"/>
    <w:rsid w:val="00C6519B"/>
    <w:rsid w:val="00C73359"/>
    <w:rsid w:val="00C77481"/>
    <w:rsid w:val="00C77D15"/>
    <w:rsid w:val="00C83E72"/>
    <w:rsid w:val="00C85AC7"/>
    <w:rsid w:val="00C9362F"/>
    <w:rsid w:val="00C93C17"/>
    <w:rsid w:val="00C94F8F"/>
    <w:rsid w:val="00C96D0A"/>
    <w:rsid w:val="00CA1A19"/>
    <w:rsid w:val="00CA3FA3"/>
    <w:rsid w:val="00CB2092"/>
    <w:rsid w:val="00CB26AF"/>
    <w:rsid w:val="00CB32A5"/>
    <w:rsid w:val="00CB6A44"/>
    <w:rsid w:val="00CC0250"/>
    <w:rsid w:val="00CC5421"/>
    <w:rsid w:val="00CC64E3"/>
    <w:rsid w:val="00CD792E"/>
    <w:rsid w:val="00CE0D3C"/>
    <w:rsid w:val="00CE468B"/>
    <w:rsid w:val="00CE5866"/>
    <w:rsid w:val="00CF0FEF"/>
    <w:rsid w:val="00CF20AB"/>
    <w:rsid w:val="00CF25C9"/>
    <w:rsid w:val="00CF2C7E"/>
    <w:rsid w:val="00D07AE7"/>
    <w:rsid w:val="00D07D2E"/>
    <w:rsid w:val="00D114AD"/>
    <w:rsid w:val="00D11673"/>
    <w:rsid w:val="00D12521"/>
    <w:rsid w:val="00D12FA4"/>
    <w:rsid w:val="00D21920"/>
    <w:rsid w:val="00D22E52"/>
    <w:rsid w:val="00D33DEF"/>
    <w:rsid w:val="00D375F7"/>
    <w:rsid w:val="00D41E44"/>
    <w:rsid w:val="00D41EAB"/>
    <w:rsid w:val="00D425F5"/>
    <w:rsid w:val="00D50325"/>
    <w:rsid w:val="00D524B0"/>
    <w:rsid w:val="00D52C4A"/>
    <w:rsid w:val="00D53438"/>
    <w:rsid w:val="00D56371"/>
    <w:rsid w:val="00D604D4"/>
    <w:rsid w:val="00D63C00"/>
    <w:rsid w:val="00D70F2B"/>
    <w:rsid w:val="00D90B29"/>
    <w:rsid w:val="00D9195E"/>
    <w:rsid w:val="00D92D17"/>
    <w:rsid w:val="00DB5F30"/>
    <w:rsid w:val="00DC1A8F"/>
    <w:rsid w:val="00DC54AC"/>
    <w:rsid w:val="00DC5EA8"/>
    <w:rsid w:val="00DD26BA"/>
    <w:rsid w:val="00DD586A"/>
    <w:rsid w:val="00DE0150"/>
    <w:rsid w:val="00DE10F9"/>
    <w:rsid w:val="00DE4747"/>
    <w:rsid w:val="00DE5303"/>
    <w:rsid w:val="00DE7F7F"/>
    <w:rsid w:val="00DF038E"/>
    <w:rsid w:val="00DF29CD"/>
    <w:rsid w:val="00E0001C"/>
    <w:rsid w:val="00E00EA8"/>
    <w:rsid w:val="00E02BC9"/>
    <w:rsid w:val="00E02E67"/>
    <w:rsid w:val="00E1440E"/>
    <w:rsid w:val="00E16303"/>
    <w:rsid w:val="00E2067A"/>
    <w:rsid w:val="00E2698A"/>
    <w:rsid w:val="00E306F5"/>
    <w:rsid w:val="00E31705"/>
    <w:rsid w:val="00E3339E"/>
    <w:rsid w:val="00E402C4"/>
    <w:rsid w:val="00E5139B"/>
    <w:rsid w:val="00E5222A"/>
    <w:rsid w:val="00E52725"/>
    <w:rsid w:val="00E54B22"/>
    <w:rsid w:val="00E54CED"/>
    <w:rsid w:val="00E556B6"/>
    <w:rsid w:val="00E60C83"/>
    <w:rsid w:val="00E6196E"/>
    <w:rsid w:val="00E6372E"/>
    <w:rsid w:val="00E6634B"/>
    <w:rsid w:val="00E7412D"/>
    <w:rsid w:val="00E76F60"/>
    <w:rsid w:val="00E814C9"/>
    <w:rsid w:val="00E82594"/>
    <w:rsid w:val="00E843BA"/>
    <w:rsid w:val="00E93269"/>
    <w:rsid w:val="00EA51DA"/>
    <w:rsid w:val="00EA5E13"/>
    <w:rsid w:val="00EB2342"/>
    <w:rsid w:val="00EB4B23"/>
    <w:rsid w:val="00EC1B72"/>
    <w:rsid w:val="00EC37F6"/>
    <w:rsid w:val="00EC5EE5"/>
    <w:rsid w:val="00EC5F57"/>
    <w:rsid w:val="00EC76AD"/>
    <w:rsid w:val="00EC7DFD"/>
    <w:rsid w:val="00EE1141"/>
    <w:rsid w:val="00EE1A9D"/>
    <w:rsid w:val="00EE3B7F"/>
    <w:rsid w:val="00EE5CE7"/>
    <w:rsid w:val="00EE6F0E"/>
    <w:rsid w:val="00EE7F0F"/>
    <w:rsid w:val="00EF35B3"/>
    <w:rsid w:val="00EF62F0"/>
    <w:rsid w:val="00F0306C"/>
    <w:rsid w:val="00F16369"/>
    <w:rsid w:val="00F2163F"/>
    <w:rsid w:val="00F27FF2"/>
    <w:rsid w:val="00F361C8"/>
    <w:rsid w:val="00F410F7"/>
    <w:rsid w:val="00F43308"/>
    <w:rsid w:val="00F5103F"/>
    <w:rsid w:val="00F522AD"/>
    <w:rsid w:val="00F534C0"/>
    <w:rsid w:val="00F54A5F"/>
    <w:rsid w:val="00F56A57"/>
    <w:rsid w:val="00F578EA"/>
    <w:rsid w:val="00F57DC3"/>
    <w:rsid w:val="00F64BC8"/>
    <w:rsid w:val="00F64CDB"/>
    <w:rsid w:val="00F659E2"/>
    <w:rsid w:val="00F7111A"/>
    <w:rsid w:val="00F746CC"/>
    <w:rsid w:val="00F77338"/>
    <w:rsid w:val="00F92F56"/>
    <w:rsid w:val="00F9521F"/>
    <w:rsid w:val="00FA2A23"/>
    <w:rsid w:val="00FA36BC"/>
    <w:rsid w:val="00FA5873"/>
    <w:rsid w:val="00FB19A4"/>
    <w:rsid w:val="00FB2272"/>
    <w:rsid w:val="00FB250C"/>
    <w:rsid w:val="00FB27F0"/>
    <w:rsid w:val="00FB2D5D"/>
    <w:rsid w:val="00FB442E"/>
    <w:rsid w:val="00FC2E73"/>
    <w:rsid w:val="00FC30CD"/>
    <w:rsid w:val="00FC39E0"/>
    <w:rsid w:val="00FC56CA"/>
    <w:rsid w:val="00FC6474"/>
    <w:rsid w:val="00FC68F5"/>
    <w:rsid w:val="00FD118C"/>
    <w:rsid w:val="00FD2DA3"/>
    <w:rsid w:val="00FD47D1"/>
    <w:rsid w:val="00FD6907"/>
    <w:rsid w:val="00FD6BE7"/>
    <w:rsid w:val="00FD7925"/>
    <w:rsid w:val="00FD7A29"/>
    <w:rsid w:val="00FF0A6C"/>
    <w:rsid w:val="00FF3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EC4DD"/>
  <w15:docId w15:val="{0E3FA823-0703-4F59-93A4-FED39147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left="284" w:hanging="284"/>
      <w:jc w:val="both"/>
      <w:outlineLvl w:val="0"/>
    </w:pPr>
    <w:rPr>
      <w:sz w:val="24"/>
    </w:rPr>
  </w:style>
  <w:style w:type="paragraph" w:styleId="Titolo2">
    <w:name w:val="heading 2"/>
    <w:basedOn w:val="Normale"/>
    <w:next w:val="Normale"/>
    <w:link w:val="Titolo2Carattere"/>
    <w:qFormat/>
    <w:pPr>
      <w:keepNext/>
      <w:ind w:right="141"/>
      <w:jc w:val="center"/>
      <w:outlineLvl w:val="1"/>
    </w:pPr>
    <w:rPr>
      <w:sz w:val="24"/>
    </w:rPr>
  </w:style>
  <w:style w:type="paragraph" w:styleId="Titolo3">
    <w:name w:val="heading 3"/>
    <w:basedOn w:val="Normale"/>
    <w:next w:val="Normale"/>
    <w:qFormat/>
    <w:pPr>
      <w:keepNext/>
      <w:tabs>
        <w:tab w:val="left" w:pos="567"/>
      </w:tabs>
      <w:ind w:right="141"/>
      <w:jc w:val="both"/>
      <w:outlineLvl w:val="2"/>
    </w:pPr>
    <w:rPr>
      <w:sz w:val="24"/>
    </w:rPr>
  </w:style>
  <w:style w:type="paragraph" w:styleId="Titolo4">
    <w:name w:val="heading 4"/>
    <w:basedOn w:val="Normale"/>
    <w:next w:val="Normale"/>
    <w:qFormat/>
    <w:pPr>
      <w:keepNext/>
      <w:tabs>
        <w:tab w:val="left" w:pos="3969"/>
      </w:tabs>
      <w:ind w:left="3969" w:right="624"/>
      <w:jc w:val="both"/>
      <w:outlineLvl w:val="3"/>
    </w:pPr>
    <w:rPr>
      <w:sz w:val="26"/>
    </w:rPr>
  </w:style>
  <w:style w:type="paragraph" w:styleId="Titolo5">
    <w:name w:val="heading 5"/>
    <w:basedOn w:val="Normale"/>
    <w:next w:val="Normale"/>
    <w:qFormat/>
    <w:pPr>
      <w:keepNext/>
      <w:tabs>
        <w:tab w:val="left" w:pos="5529"/>
        <w:tab w:val="left" w:pos="7655"/>
      </w:tabs>
      <w:ind w:right="57"/>
      <w:jc w:val="both"/>
      <w:outlineLvl w:val="4"/>
    </w:pPr>
    <w:rPr>
      <w:sz w:val="24"/>
    </w:rPr>
  </w:style>
  <w:style w:type="paragraph" w:styleId="Titolo6">
    <w:name w:val="heading 6"/>
    <w:basedOn w:val="Normale"/>
    <w:next w:val="Normale"/>
    <w:qFormat/>
    <w:pPr>
      <w:keepNext/>
      <w:ind w:right="141"/>
      <w:jc w:val="both"/>
      <w:outlineLvl w:val="5"/>
    </w:pPr>
    <w:rPr>
      <w:sz w:val="26"/>
    </w:rPr>
  </w:style>
  <w:style w:type="paragraph" w:styleId="Titolo7">
    <w:name w:val="heading 7"/>
    <w:basedOn w:val="Normale"/>
    <w:next w:val="Normale"/>
    <w:qFormat/>
    <w:pPr>
      <w:keepNext/>
      <w:tabs>
        <w:tab w:val="left" w:pos="1418"/>
      </w:tabs>
      <w:ind w:left="1276" w:right="57"/>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pPr>
      <w:spacing w:before="120"/>
      <w:ind w:firstLine="851"/>
      <w:jc w:val="both"/>
    </w:pPr>
    <w:rPr>
      <w:rFonts w:ascii="Arial" w:hAnsi="Arial"/>
      <w:sz w:val="22"/>
    </w:rPr>
  </w:style>
  <w:style w:type="paragraph" w:styleId="Corpotesto">
    <w:name w:val="Body Text"/>
    <w:basedOn w:val="Normale"/>
    <w:pPr>
      <w:tabs>
        <w:tab w:val="left" w:pos="284"/>
        <w:tab w:val="left" w:pos="426"/>
      </w:tabs>
      <w:ind w:right="141"/>
      <w:jc w:val="both"/>
    </w:pPr>
    <w:rPr>
      <w:sz w:val="24"/>
    </w:rPr>
  </w:style>
  <w:style w:type="paragraph" w:styleId="Intestazione">
    <w:name w:val="header"/>
    <w:basedOn w:val="Normale"/>
    <w:link w:val="IntestazioneCarattere"/>
    <w:uiPriority w:val="99"/>
    <w:unhideWhenUsed/>
    <w:rsid w:val="0065583F"/>
    <w:pPr>
      <w:tabs>
        <w:tab w:val="center" w:pos="4819"/>
        <w:tab w:val="right" w:pos="9638"/>
      </w:tabs>
    </w:pPr>
  </w:style>
  <w:style w:type="character" w:customStyle="1" w:styleId="IntestazioneCarattere">
    <w:name w:val="Intestazione Carattere"/>
    <w:basedOn w:val="Carpredefinitoparagrafo"/>
    <w:link w:val="Intestazione"/>
    <w:uiPriority w:val="99"/>
    <w:rsid w:val="0065583F"/>
  </w:style>
  <w:style w:type="paragraph" w:styleId="Pidipagina">
    <w:name w:val="footer"/>
    <w:basedOn w:val="Normale"/>
    <w:link w:val="PidipaginaCarattere"/>
    <w:uiPriority w:val="99"/>
    <w:unhideWhenUsed/>
    <w:rsid w:val="0065583F"/>
    <w:pPr>
      <w:tabs>
        <w:tab w:val="center" w:pos="4819"/>
        <w:tab w:val="right" w:pos="9638"/>
      </w:tabs>
    </w:pPr>
  </w:style>
  <w:style w:type="character" w:customStyle="1" w:styleId="PidipaginaCarattere">
    <w:name w:val="Piè di pagina Carattere"/>
    <w:basedOn w:val="Carpredefinitoparagrafo"/>
    <w:link w:val="Pidipagina"/>
    <w:uiPriority w:val="99"/>
    <w:rsid w:val="0065583F"/>
  </w:style>
  <w:style w:type="paragraph" w:styleId="Paragrafoelenco">
    <w:name w:val="List Paragraph"/>
    <w:basedOn w:val="Normale"/>
    <w:uiPriority w:val="34"/>
    <w:qFormat/>
    <w:rsid w:val="00CF2C7E"/>
    <w:pPr>
      <w:ind w:left="720"/>
      <w:contextualSpacing/>
    </w:pPr>
  </w:style>
  <w:style w:type="character" w:customStyle="1" w:styleId="Titolo2Carattere">
    <w:name w:val="Titolo 2 Carattere"/>
    <w:basedOn w:val="Carpredefinitoparagrafo"/>
    <w:link w:val="Titolo2"/>
    <w:rsid w:val="00232FEF"/>
    <w:rPr>
      <w:sz w:val="24"/>
    </w:rPr>
  </w:style>
  <w:style w:type="paragraph" w:styleId="Testofumetto">
    <w:name w:val="Balloon Text"/>
    <w:basedOn w:val="Normale"/>
    <w:link w:val="TestofumettoCarattere"/>
    <w:uiPriority w:val="99"/>
    <w:semiHidden/>
    <w:unhideWhenUsed/>
    <w:rsid w:val="00C13E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3E80"/>
    <w:rPr>
      <w:rFonts w:ascii="Tahoma" w:hAnsi="Tahoma" w:cs="Tahoma"/>
      <w:sz w:val="16"/>
      <w:szCs w:val="16"/>
    </w:rPr>
  </w:style>
  <w:style w:type="paragraph" w:customStyle="1" w:styleId="Style5">
    <w:name w:val="Style5"/>
    <w:basedOn w:val="Normale"/>
    <w:uiPriority w:val="99"/>
    <w:rsid w:val="00204438"/>
    <w:pPr>
      <w:widowControl w:val="0"/>
      <w:autoSpaceDE w:val="0"/>
      <w:autoSpaceDN w:val="0"/>
      <w:adjustRightInd w:val="0"/>
      <w:spacing w:line="283" w:lineRule="exact"/>
      <w:ind w:hanging="1426"/>
    </w:pPr>
    <w:rPr>
      <w:rFonts w:ascii="Verdana" w:eastAsiaTheme="minorEastAsia" w:hAnsi="Verdana" w:cstheme="minorBidi"/>
      <w:sz w:val="24"/>
      <w:szCs w:val="24"/>
    </w:rPr>
  </w:style>
  <w:style w:type="paragraph" w:customStyle="1" w:styleId="Style8">
    <w:name w:val="Style8"/>
    <w:basedOn w:val="Normale"/>
    <w:uiPriority w:val="99"/>
    <w:rsid w:val="00204438"/>
    <w:pPr>
      <w:widowControl w:val="0"/>
      <w:autoSpaceDE w:val="0"/>
      <w:autoSpaceDN w:val="0"/>
      <w:adjustRightInd w:val="0"/>
      <w:spacing w:line="283" w:lineRule="exact"/>
      <w:jc w:val="both"/>
    </w:pPr>
    <w:rPr>
      <w:rFonts w:ascii="Verdana" w:eastAsiaTheme="minorEastAsia" w:hAnsi="Verdana" w:cstheme="minorBidi"/>
      <w:sz w:val="24"/>
      <w:szCs w:val="24"/>
    </w:rPr>
  </w:style>
  <w:style w:type="paragraph" w:customStyle="1" w:styleId="Style9">
    <w:name w:val="Style9"/>
    <w:basedOn w:val="Normale"/>
    <w:uiPriority w:val="99"/>
    <w:rsid w:val="00204438"/>
    <w:pPr>
      <w:widowControl w:val="0"/>
      <w:autoSpaceDE w:val="0"/>
      <w:autoSpaceDN w:val="0"/>
      <w:adjustRightInd w:val="0"/>
      <w:spacing w:line="282" w:lineRule="exact"/>
      <w:jc w:val="both"/>
    </w:pPr>
    <w:rPr>
      <w:rFonts w:ascii="Verdana" w:eastAsiaTheme="minorEastAsia" w:hAnsi="Verdana" w:cstheme="minorBidi"/>
      <w:sz w:val="24"/>
      <w:szCs w:val="24"/>
    </w:rPr>
  </w:style>
  <w:style w:type="paragraph" w:customStyle="1" w:styleId="Style11">
    <w:name w:val="Style11"/>
    <w:basedOn w:val="Normale"/>
    <w:uiPriority w:val="99"/>
    <w:rsid w:val="00204438"/>
    <w:pPr>
      <w:widowControl w:val="0"/>
      <w:autoSpaceDE w:val="0"/>
      <w:autoSpaceDN w:val="0"/>
      <w:adjustRightInd w:val="0"/>
      <w:spacing w:line="557" w:lineRule="exact"/>
    </w:pPr>
    <w:rPr>
      <w:rFonts w:ascii="Verdana" w:eastAsiaTheme="minorEastAsia" w:hAnsi="Verdana" w:cstheme="minorBidi"/>
      <w:sz w:val="24"/>
      <w:szCs w:val="24"/>
    </w:rPr>
  </w:style>
  <w:style w:type="character" w:customStyle="1" w:styleId="FontStyle16">
    <w:name w:val="Font Style16"/>
    <w:basedOn w:val="Carpredefinitoparagrafo"/>
    <w:uiPriority w:val="99"/>
    <w:rsid w:val="00204438"/>
    <w:rPr>
      <w:rFonts w:ascii="Verdana" w:hAnsi="Verdana" w:cs="Verdana"/>
      <w:color w:val="000000"/>
      <w:sz w:val="20"/>
      <w:szCs w:val="20"/>
    </w:rPr>
  </w:style>
  <w:style w:type="character" w:customStyle="1" w:styleId="FontStyle17">
    <w:name w:val="Font Style17"/>
    <w:basedOn w:val="Carpredefinitoparagrafo"/>
    <w:uiPriority w:val="99"/>
    <w:rsid w:val="00204438"/>
    <w:rPr>
      <w:rFonts w:ascii="Verdana" w:hAnsi="Verdana" w:cs="Verdana"/>
      <w:b/>
      <w:bCs/>
      <w:color w:val="000000"/>
      <w:sz w:val="20"/>
      <w:szCs w:val="20"/>
    </w:rPr>
  </w:style>
  <w:style w:type="character" w:customStyle="1" w:styleId="FontStyle14">
    <w:name w:val="Font Style14"/>
    <w:basedOn w:val="Carpredefinitoparagrafo"/>
    <w:uiPriority w:val="99"/>
    <w:rsid w:val="00204438"/>
    <w:rPr>
      <w:rFonts w:ascii="Verdana" w:hAnsi="Verdana" w:cs="Verdana"/>
      <w:color w:val="000000"/>
      <w:sz w:val="22"/>
      <w:szCs w:val="22"/>
    </w:rPr>
  </w:style>
  <w:style w:type="table" w:styleId="Grigliatabella">
    <w:name w:val="Table Grid"/>
    <w:basedOn w:val="Tabellanormale"/>
    <w:uiPriority w:val="59"/>
    <w:rsid w:val="00D3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B2342"/>
    <w:pPr>
      <w:spacing w:before="100" w:beforeAutospacing="1" w:after="100" w:afterAutospacing="1"/>
    </w:pPr>
    <w:rPr>
      <w:sz w:val="24"/>
      <w:szCs w:val="24"/>
    </w:rPr>
  </w:style>
  <w:style w:type="character" w:styleId="Enfasiintensa">
    <w:name w:val="Intense Emphasis"/>
    <w:basedOn w:val="Carpredefinitoparagrafo"/>
    <w:uiPriority w:val="21"/>
    <w:qFormat/>
    <w:rsid w:val="0028186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5509">
      <w:bodyDiv w:val="1"/>
      <w:marLeft w:val="0"/>
      <w:marRight w:val="0"/>
      <w:marTop w:val="0"/>
      <w:marBottom w:val="0"/>
      <w:divBdr>
        <w:top w:val="none" w:sz="0" w:space="0" w:color="auto"/>
        <w:left w:val="none" w:sz="0" w:space="0" w:color="auto"/>
        <w:bottom w:val="none" w:sz="0" w:space="0" w:color="auto"/>
        <w:right w:val="none" w:sz="0" w:space="0" w:color="auto"/>
      </w:divBdr>
    </w:div>
    <w:div w:id="463739138">
      <w:bodyDiv w:val="1"/>
      <w:marLeft w:val="0"/>
      <w:marRight w:val="0"/>
      <w:marTop w:val="0"/>
      <w:marBottom w:val="0"/>
      <w:divBdr>
        <w:top w:val="none" w:sz="0" w:space="0" w:color="auto"/>
        <w:left w:val="none" w:sz="0" w:space="0" w:color="auto"/>
        <w:bottom w:val="none" w:sz="0" w:space="0" w:color="auto"/>
        <w:right w:val="none" w:sz="0" w:space="0" w:color="auto"/>
      </w:divBdr>
    </w:div>
    <w:div w:id="500857441">
      <w:bodyDiv w:val="1"/>
      <w:marLeft w:val="0"/>
      <w:marRight w:val="0"/>
      <w:marTop w:val="0"/>
      <w:marBottom w:val="0"/>
      <w:divBdr>
        <w:top w:val="none" w:sz="0" w:space="0" w:color="auto"/>
        <w:left w:val="none" w:sz="0" w:space="0" w:color="auto"/>
        <w:bottom w:val="none" w:sz="0" w:space="0" w:color="auto"/>
        <w:right w:val="none" w:sz="0" w:space="0" w:color="auto"/>
      </w:divBdr>
    </w:div>
    <w:div w:id="612249858">
      <w:bodyDiv w:val="1"/>
      <w:marLeft w:val="0"/>
      <w:marRight w:val="0"/>
      <w:marTop w:val="0"/>
      <w:marBottom w:val="0"/>
      <w:divBdr>
        <w:top w:val="none" w:sz="0" w:space="0" w:color="auto"/>
        <w:left w:val="none" w:sz="0" w:space="0" w:color="auto"/>
        <w:bottom w:val="none" w:sz="0" w:space="0" w:color="auto"/>
        <w:right w:val="none" w:sz="0" w:space="0" w:color="auto"/>
      </w:divBdr>
    </w:div>
    <w:div w:id="868878451">
      <w:bodyDiv w:val="1"/>
      <w:marLeft w:val="0"/>
      <w:marRight w:val="0"/>
      <w:marTop w:val="0"/>
      <w:marBottom w:val="0"/>
      <w:divBdr>
        <w:top w:val="none" w:sz="0" w:space="0" w:color="auto"/>
        <w:left w:val="none" w:sz="0" w:space="0" w:color="auto"/>
        <w:bottom w:val="none" w:sz="0" w:space="0" w:color="auto"/>
        <w:right w:val="none" w:sz="0" w:space="0" w:color="auto"/>
      </w:divBdr>
    </w:div>
    <w:div w:id="1116750287">
      <w:bodyDiv w:val="1"/>
      <w:marLeft w:val="0"/>
      <w:marRight w:val="0"/>
      <w:marTop w:val="0"/>
      <w:marBottom w:val="0"/>
      <w:divBdr>
        <w:top w:val="none" w:sz="0" w:space="0" w:color="auto"/>
        <w:left w:val="none" w:sz="0" w:space="0" w:color="auto"/>
        <w:bottom w:val="none" w:sz="0" w:space="0" w:color="auto"/>
        <w:right w:val="none" w:sz="0" w:space="0" w:color="auto"/>
      </w:divBdr>
    </w:div>
    <w:div w:id="1301955380">
      <w:bodyDiv w:val="1"/>
      <w:marLeft w:val="0"/>
      <w:marRight w:val="0"/>
      <w:marTop w:val="0"/>
      <w:marBottom w:val="0"/>
      <w:divBdr>
        <w:top w:val="none" w:sz="0" w:space="0" w:color="auto"/>
        <w:left w:val="none" w:sz="0" w:space="0" w:color="auto"/>
        <w:bottom w:val="none" w:sz="0" w:space="0" w:color="auto"/>
        <w:right w:val="none" w:sz="0" w:space="0" w:color="auto"/>
      </w:divBdr>
    </w:div>
    <w:div w:id="1467353812">
      <w:bodyDiv w:val="1"/>
      <w:marLeft w:val="0"/>
      <w:marRight w:val="0"/>
      <w:marTop w:val="0"/>
      <w:marBottom w:val="0"/>
      <w:divBdr>
        <w:top w:val="none" w:sz="0" w:space="0" w:color="auto"/>
        <w:left w:val="none" w:sz="0" w:space="0" w:color="auto"/>
        <w:bottom w:val="none" w:sz="0" w:space="0" w:color="auto"/>
        <w:right w:val="none" w:sz="0" w:space="0" w:color="auto"/>
      </w:divBdr>
    </w:div>
    <w:div w:id="1508786651">
      <w:bodyDiv w:val="1"/>
      <w:marLeft w:val="0"/>
      <w:marRight w:val="0"/>
      <w:marTop w:val="0"/>
      <w:marBottom w:val="0"/>
      <w:divBdr>
        <w:top w:val="none" w:sz="0" w:space="0" w:color="auto"/>
        <w:left w:val="none" w:sz="0" w:space="0" w:color="auto"/>
        <w:bottom w:val="none" w:sz="0" w:space="0" w:color="auto"/>
        <w:right w:val="none" w:sz="0" w:space="0" w:color="auto"/>
      </w:divBdr>
    </w:div>
    <w:div w:id="1719283614">
      <w:bodyDiv w:val="1"/>
      <w:marLeft w:val="0"/>
      <w:marRight w:val="0"/>
      <w:marTop w:val="0"/>
      <w:marBottom w:val="0"/>
      <w:divBdr>
        <w:top w:val="none" w:sz="0" w:space="0" w:color="auto"/>
        <w:left w:val="none" w:sz="0" w:space="0" w:color="auto"/>
        <w:bottom w:val="none" w:sz="0" w:space="0" w:color="auto"/>
        <w:right w:val="none" w:sz="0" w:space="0" w:color="auto"/>
      </w:divBdr>
    </w:div>
    <w:div w:id="19187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5D58-01D6-4A65-B524-CF03C1D7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2476</Words>
  <Characters>14119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det9717</vt:lpstr>
    </vt:vector>
  </TitlesOfParts>
  <Company>I.N.P.S.</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det9717</dc:title>
  <cp:lastModifiedBy>Morgillo Luigi</cp:lastModifiedBy>
  <cp:revision>20</cp:revision>
  <cp:lastPrinted>2017-11-06T11:57:00Z</cp:lastPrinted>
  <dcterms:created xsi:type="dcterms:W3CDTF">2019-05-07T12:25:00Z</dcterms:created>
  <dcterms:modified xsi:type="dcterms:W3CDTF">2022-06-17T09:10:00Z</dcterms:modified>
</cp:coreProperties>
</file>