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DD0E" w14:textId="77777777" w:rsidR="004A79F5" w:rsidRPr="004A79F5" w:rsidRDefault="0093324E" w:rsidP="00403173">
      <w:pPr>
        <w:tabs>
          <w:tab w:val="left" w:pos="3453"/>
          <w:tab w:val="left" w:pos="8921"/>
        </w:tabs>
        <w:spacing w:after="0"/>
        <w:ind w:left="3453" w:right="566" w:hanging="618"/>
        <w:rPr>
          <w:rFonts w:ascii="Verdana" w:eastAsia="Times New Roman" w:hAnsi="Verdana" w:cs="Verdana"/>
          <w:color w:val="000000"/>
          <w:sz w:val="20"/>
        </w:rPr>
      </w:pPr>
      <w:r w:rsidRPr="004A79F5">
        <w:rPr>
          <w:rFonts w:ascii="Verdana" w:eastAsia="Times New Roman" w:hAnsi="Verdana" w:cs="Verdana"/>
          <w:noProof/>
          <w:color w:val="000000"/>
          <w:sz w:val="20"/>
        </w:rPr>
        <w:drawing>
          <wp:inline distT="0" distB="0" distL="0" distR="0" wp14:anchorId="305C0023" wp14:editId="547E18ED">
            <wp:extent cx="2447925" cy="30480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3048000"/>
                    </a:xfrm>
                    <a:prstGeom prst="rect">
                      <a:avLst/>
                    </a:prstGeom>
                    <a:noFill/>
                    <a:ln>
                      <a:noFill/>
                    </a:ln>
                  </pic:spPr>
                </pic:pic>
              </a:graphicData>
            </a:graphic>
          </wp:inline>
        </w:drawing>
      </w:r>
    </w:p>
    <w:p w14:paraId="10BE2FB7" w14:textId="77777777" w:rsidR="004A79F5" w:rsidRPr="004A79F5" w:rsidRDefault="004A79F5" w:rsidP="00403173">
      <w:pPr>
        <w:tabs>
          <w:tab w:val="left" w:pos="3453"/>
        </w:tabs>
        <w:spacing w:after="360"/>
        <w:ind w:left="232" w:right="567"/>
        <w:jc w:val="center"/>
        <w:rPr>
          <w:rFonts w:ascii="Verdana" w:eastAsia="Times New Roman" w:hAnsi="Verdana" w:cs="Verdana"/>
          <w:color w:val="000000"/>
          <w:sz w:val="20"/>
        </w:rPr>
      </w:pPr>
    </w:p>
    <w:p w14:paraId="6B3939D9" w14:textId="00B2F9D1" w:rsidR="004A79F5" w:rsidRPr="004A79F5" w:rsidRDefault="004A79F5" w:rsidP="00403173">
      <w:pPr>
        <w:tabs>
          <w:tab w:val="left" w:pos="3453"/>
        </w:tabs>
        <w:spacing w:line="253" w:lineRule="auto"/>
        <w:ind w:left="142" w:right="273" w:hanging="11"/>
        <w:jc w:val="both"/>
        <w:rPr>
          <w:rFonts w:ascii="Verdana" w:eastAsia="Times New Roman" w:hAnsi="Verdana" w:cs="Verdana"/>
          <w:color w:val="000000"/>
          <w:sz w:val="20"/>
        </w:rPr>
      </w:pPr>
      <w:r w:rsidRPr="004A79F5">
        <w:rPr>
          <w:rFonts w:ascii="Verdana" w:eastAsia="Times New Roman" w:hAnsi="Verdana" w:cs="Verdana"/>
          <w:b/>
          <w:color w:val="000000"/>
          <w:sz w:val="32"/>
        </w:rPr>
        <w:t xml:space="preserve">Nome allegato: </w:t>
      </w:r>
      <w:r w:rsidRPr="004A79F5">
        <w:rPr>
          <w:rFonts w:ascii="Verdana" w:eastAsia="Times New Roman" w:hAnsi="Verdana" w:cs="Verdana"/>
          <w:i/>
          <w:color w:val="000000"/>
          <w:sz w:val="32"/>
        </w:rPr>
        <w:t>All.</w:t>
      </w:r>
      <w:r w:rsidR="00B3077F">
        <w:rPr>
          <w:rFonts w:ascii="Verdana" w:eastAsia="Times New Roman" w:hAnsi="Verdana" w:cs="Verdana"/>
          <w:i/>
          <w:color w:val="000000"/>
          <w:sz w:val="32"/>
        </w:rPr>
        <w:t>13</w:t>
      </w:r>
      <w:r w:rsidRPr="004A79F5">
        <w:rPr>
          <w:rFonts w:ascii="Verdana" w:eastAsia="Times New Roman" w:hAnsi="Verdana" w:cs="Verdana"/>
          <w:i/>
          <w:color w:val="000000"/>
          <w:sz w:val="32"/>
        </w:rPr>
        <w:t>_</w:t>
      </w:r>
      <w:r>
        <w:rPr>
          <w:rFonts w:ascii="Verdana" w:eastAsia="Times New Roman" w:hAnsi="Verdana" w:cs="Verdana"/>
          <w:i/>
          <w:color w:val="000000"/>
          <w:sz w:val="32"/>
        </w:rPr>
        <w:t>SCHEMA CONTRATTO DI CONCESSIONE.</w:t>
      </w:r>
      <w:r w:rsidRPr="004A79F5">
        <w:rPr>
          <w:rFonts w:ascii="Verdana" w:eastAsia="Times New Roman" w:hAnsi="Verdana" w:cs="Verdana"/>
          <w:i/>
          <w:color w:val="000000"/>
          <w:sz w:val="32"/>
        </w:rPr>
        <w:t>pdf</w:t>
      </w:r>
    </w:p>
    <w:p w14:paraId="0D6D26C8" w14:textId="30147717" w:rsidR="004A79F5" w:rsidRPr="004A79F5" w:rsidRDefault="004A79F5" w:rsidP="00403173">
      <w:pPr>
        <w:tabs>
          <w:tab w:val="left" w:pos="3453"/>
        </w:tabs>
        <w:spacing w:line="253" w:lineRule="auto"/>
        <w:ind w:left="142" w:right="273" w:hanging="11"/>
        <w:jc w:val="both"/>
        <w:rPr>
          <w:rFonts w:ascii="Verdana" w:eastAsia="Times New Roman" w:hAnsi="Verdana" w:cs="Verdana"/>
          <w:i/>
          <w:color w:val="000000"/>
          <w:sz w:val="32"/>
        </w:rPr>
      </w:pPr>
      <w:r w:rsidRPr="004A79F5">
        <w:rPr>
          <w:rFonts w:ascii="Verdana" w:eastAsia="Times New Roman" w:hAnsi="Verdana" w:cs="Verdana"/>
          <w:b/>
          <w:color w:val="000000"/>
          <w:sz w:val="32"/>
        </w:rPr>
        <w:t>CIG: Z</w:t>
      </w:r>
      <w:r w:rsidR="00B3077F">
        <w:rPr>
          <w:rFonts w:ascii="Verdana" w:eastAsia="Times New Roman" w:hAnsi="Verdana" w:cs="Verdana"/>
          <w:b/>
          <w:color w:val="000000"/>
          <w:sz w:val="32"/>
        </w:rPr>
        <w:t>8B36D2424</w:t>
      </w:r>
      <w:r w:rsidRPr="004A79F5">
        <w:rPr>
          <w:rFonts w:ascii="Verdana" w:eastAsia="Times New Roman" w:hAnsi="Verdana" w:cs="Verdana"/>
          <w:b/>
          <w:color w:val="000000"/>
          <w:sz w:val="32"/>
        </w:rPr>
        <w:t xml:space="preserve"> </w:t>
      </w:r>
      <w:r w:rsidR="00B3077F">
        <w:rPr>
          <w:rFonts w:ascii="Verdana" w:eastAsia="Times New Roman" w:hAnsi="Verdana" w:cs="Verdana"/>
          <w:b/>
          <w:color w:val="000000"/>
          <w:sz w:val="32"/>
        </w:rPr>
        <w:t>LOTTO SUD</w:t>
      </w:r>
    </w:p>
    <w:p w14:paraId="2F757E54" w14:textId="1EDC95A1" w:rsidR="004A79F5" w:rsidRPr="004A79F5" w:rsidRDefault="004A79F5" w:rsidP="00403173">
      <w:pPr>
        <w:tabs>
          <w:tab w:val="left" w:pos="3453"/>
        </w:tabs>
        <w:spacing w:line="253" w:lineRule="auto"/>
        <w:ind w:left="142" w:right="273" w:hanging="11"/>
        <w:jc w:val="both"/>
        <w:rPr>
          <w:rFonts w:ascii="Verdana" w:eastAsia="Times New Roman" w:hAnsi="Verdana" w:cs="Verdana"/>
          <w:i/>
          <w:iCs/>
          <w:color w:val="5B9BD5"/>
          <w:sz w:val="20"/>
        </w:rPr>
      </w:pPr>
      <w:r w:rsidRPr="004A79F5">
        <w:rPr>
          <w:rFonts w:ascii="Verdana" w:eastAsia="Times New Roman" w:hAnsi="Verdana" w:cs="Verdana"/>
          <w:b/>
          <w:color w:val="000000"/>
          <w:sz w:val="32"/>
        </w:rPr>
        <w:t>CIG:</w:t>
      </w:r>
      <w:r w:rsidRPr="004A79F5">
        <w:rPr>
          <w:rFonts w:ascii="Verdana" w:eastAsia="Times New Roman" w:hAnsi="Verdana" w:cs="Verdana"/>
          <w:i/>
          <w:color w:val="000000"/>
          <w:sz w:val="32"/>
        </w:rPr>
        <w:t xml:space="preserve"> </w:t>
      </w:r>
      <w:r w:rsidRPr="004A79F5">
        <w:rPr>
          <w:rFonts w:ascii="Verdana" w:eastAsia="Times New Roman" w:hAnsi="Verdana" w:cs="Verdana"/>
          <w:b/>
          <w:color w:val="000000"/>
          <w:sz w:val="32"/>
          <w:szCs w:val="32"/>
        </w:rPr>
        <w:t>Z</w:t>
      </w:r>
      <w:r w:rsidR="00B3077F">
        <w:rPr>
          <w:rFonts w:ascii="Verdana" w:eastAsia="Times New Roman" w:hAnsi="Verdana" w:cs="Verdana"/>
          <w:b/>
          <w:color w:val="000000"/>
          <w:sz w:val="32"/>
          <w:szCs w:val="32"/>
        </w:rPr>
        <w:t>8C36D2469</w:t>
      </w:r>
      <w:r w:rsidRPr="004A79F5">
        <w:rPr>
          <w:rFonts w:ascii="Verdana" w:eastAsia="Times New Roman" w:hAnsi="Verdana" w:cs="Verdana"/>
          <w:i/>
          <w:color w:val="000000"/>
          <w:sz w:val="32"/>
        </w:rPr>
        <w:t xml:space="preserve"> </w:t>
      </w:r>
      <w:r w:rsidR="00B3077F" w:rsidRPr="00B3077F">
        <w:rPr>
          <w:rFonts w:ascii="Verdana" w:eastAsia="Times New Roman" w:hAnsi="Verdana" w:cs="Verdana"/>
          <w:b/>
          <w:bCs/>
          <w:i/>
          <w:color w:val="000000"/>
          <w:sz w:val="32"/>
        </w:rPr>
        <w:t>LOTTO NORD</w:t>
      </w:r>
      <w:r w:rsidR="00B3077F">
        <w:rPr>
          <w:rFonts w:ascii="Verdana" w:eastAsia="Times New Roman" w:hAnsi="Verdana" w:cs="Verdana"/>
          <w:i/>
          <w:color w:val="000000"/>
          <w:sz w:val="32"/>
        </w:rPr>
        <w:t>.</w:t>
      </w:r>
    </w:p>
    <w:p w14:paraId="497C34C8" w14:textId="36BE3845" w:rsidR="004A79F5" w:rsidRPr="004A79F5" w:rsidRDefault="004A79F5" w:rsidP="00403173">
      <w:pPr>
        <w:tabs>
          <w:tab w:val="left" w:pos="3453"/>
        </w:tabs>
        <w:spacing w:after="0"/>
        <w:ind w:left="142" w:right="273" w:hanging="11"/>
        <w:jc w:val="both"/>
        <w:rPr>
          <w:rFonts w:ascii="Verdana" w:eastAsia="Times New Roman" w:hAnsi="Verdana" w:cs="Verdana"/>
          <w:i/>
          <w:color w:val="000000"/>
          <w:sz w:val="32"/>
        </w:rPr>
      </w:pPr>
      <w:r w:rsidRPr="004A79F5">
        <w:rPr>
          <w:rFonts w:ascii="Verdana" w:eastAsia="Times New Roman" w:hAnsi="Verdana" w:cs="Verdana"/>
          <w:b/>
          <w:color w:val="000000"/>
          <w:sz w:val="32"/>
        </w:rPr>
        <w:t xml:space="preserve">Nome procedura: </w:t>
      </w:r>
      <w:r w:rsidRPr="004A79F5">
        <w:rPr>
          <w:rFonts w:ascii="Verdana" w:eastAsia="Times New Roman" w:hAnsi="Verdana" w:cs="Verdana"/>
          <w:i/>
          <w:color w:val="000000"/>
          <w:sz w:val="32"/>
        </w:rPr>
        <w:t xml:space="preserve">procedura aperta sotto soglia comunitaria, ai sensi dell’art. 60 del D.Lgs. 50/2016, volta all’affidamento della concessione ai sensi dell’art. 164 e ss. del D.Lgs. n. 50/2016 e ss.mm.ii., per il “Servizio di somministrazione di alimenti e bevande mediante l’installazione di n. </w:t>
      </w:r>
      <w:r w:rsidR="00B3077F">
        <w:rPr>
          <w:rFonts w:ascii="Verdana" w:eastAsia="Times New Roman" w:hAnsi="Verdana" w:cs="Verdana"/>
          <w:i/>
          <w:color w:val="000000"/>
          <w:sz w:val="32"/>
        </w:rPr>
        <w:t>44</w:t>
      </w:r>
      <w:r w:rsidRPr="004A79F5">
        <w:rPr>
          <w:rFonts w:ascii="Verdana" w:eastAsia="Times New Roman" w:hAnsi="Verdana" w:cs="Verdana"/>
          <w:i/>
          <w:color w:val="000000"/>
          <w:sz w:val="32"/>
        </w:rPr>
        <w:t xml:space="preserve"> distributori automatici presso Sedi INPS della regione </w:t>
      </w:r>
      <w:r w:rsidR="00B3077F">
        <w:rPr>
          <w:rFonts w:ascii="Verdana" w:eastAsia="Times New Roman" w:hAnsi="Verdana" w:cs="Verdana"/>
          <w:i/>
          <w:color w:val="000000"/>
          <w:sz w:val="32"/>
        </w:rPr>
        <w:t>Sardegna</w:t>
      </w:r>
      <w:r w:rsidRPr="004A79F5">
        <w:rPr>
          <w:rFonts w:ascii="Verdana" w:eastAsia="Times New Roman" w:hAnsi="Verdana" w:cs="Verdana"/>
          <w:i/>
          <w:color w:val="000000"/>
          <w:sz w:val="32"/>
        </w:rPr>
        <w:t xml:space="preserve"> (Cat.17 CPV 42933000-5 (distributori automatici) e CPV 15000000-8 (prodotti alimentari e bevande)”, con aggiudicazione tramite il criterio del minor prezzo ai sensi dell’art. 95, comma 4, del D.lgs. n. 50/2016.</w:t>
      </w:r>
    </w:p>
    <w:p w14:paraId="3D01B572" w14:textId="77777777" w:rsidR="004A79F5" w:rsidRPr="004A79F5" w:rsidRDefault="004A79F5" w:rsidP="00403173">
      <w:pPr>
        <w:tabs>
          <w:tab w:val="left" w:pos="3453"/>
        </w:tabs>
        <w:spacing w:after="0"/>
        <w:ind w:left="142" w:right="273" w:hanging="11"/>
        <w:jc w:val="both"/>
        <w:rPr>
          <w:rFonts w:ascii="Verdana" w:eastAsia="Times New Roman" w:hAnsi="Verdana" w:cs="Verdana"/>
          <w:i/>
          <w:color w:val="000000"/>
          <w:sz w:val="32"/>
        </w:rPr>
      </w:pPr>
    </w:p>
    <w:p w14:paraId="059AB99F" w14:textId="75B12E36" w:rsidR="004A79F5" w:rsidRDefault="004A79F5" w:rsidP="00403173">
      <w:pPr>
        <w:tabs>
          <w:tab w:val="left" w:pos="3453"/>
        </w:tabs>
        <w:ind w:left="142" w:right="273" w:hanging="11"/>
        <w:jc w:val="both"/>
        <w:rPr>
          <w:rFonts w:ascii="Verdana" w:eastAsia="Times New Roman" w:hAnsi="Verdana" w:cs="Verdana"/>
          <w:i/>
          <w:color w:val="000000"/>
          <w:sz w:val="32"/>
        </w:rPr>
      </w:pPr>
      <w:r w:rsidRPr="004A79F5">
        <w:rPr>
          <w:rFonts w:ascii="Verdana" w:eastAsia="Times New Roman" w:hAnsi="Verdana" w:cs="Verdana"/>
          <w:i/>
          <w:color w:val="000000"/>
          <w:sz w:val="32"/>
        </w:rPr>
        <w:t xml:space="preserve">Durata della concessione anni </w:t>
      </w:r>
      <w:r w:rsidR="00B3077F">
        <w:rPr>
          <w:rFonts w:ascii="Verdana" w:eastAsia="Times New Roman" w:hAnsi="Verdana" w:cs="Verdana"/>
          <w:i/>
          <w:color w:val="000000"/>
          <w:sz w:val="32"/>
        </w:rPr>
        <w:t>cinque</w:t>
      </w:r>
      <w:r w:rsidRPr="004A79F5">
        <w:rPr>
          <w:rFonts w:ascii="Verdana" w:eastAsia="Times New Roman" w:hAnsi="Verdana" w:cs="Verdana"/>
          <w:i/>
          <w:color w:val="000000"/>
          <w:sz w:val="32"/>
        </w:rPr>
        <w:t xml:space="preserve"> (</w:t>
      </w:r>
      <w:r w:rsidR="00B3077F">
        <w:rPr>
          <w:rFonts w:ascii="Verdana" w:eastAsia="Times New Roman" w:hAnsi="Verdana" w:cs="Verdana"/>
          <w:i/>
          <w:color w:val="000000"/>
          <w:sz w:val="32"/>
        </w:rPr>
        <w:t>5</w:t>
      </w:r>
      <w:r w:rsidRPr="004A79F5">
        <w:rPr>
          <w:rFonts w:ascii="Verdana" w:eastAsia="Times New Roman" w:hAnsi="Verdana" w:cs="Verdana"/>
          <w:i/>
          <w:color w:val="000000"/>
          <w:sz w:val="32"/>
        </w:rPr>
        <w:t>).</w:t>
      </w:r>
    </w:p>
    <w:p w14:paraId="1BCFCF1F" w14:textId="77777777" w:rsidR="00403173" w:rsidRPr="004A79F5" w:rsidRDefault="00403173" w:rsidP="00403173">
      <w:pPr>
        <w:tabs>
          <w:tab w:val="left" w:pos="3453"/>
        </w:tabs>
        <w:ind w:left="142" w:right="273" w:hanging="11"/>
        <w:jc w:val="both"/>
        <w:rPr>
          <w:rFonts w:ascii="Verdana" w:eastAsia="Times New Roman" w:hAnsi="Verdana" w:cs="Verdana"/>
          <w:i/>
          <w:color w:val="000000"/>
          <w:sz w:val="32"/>
        </w:rPr>
      </w:pPr>
    </w:p>
    <w:p w14:paraId="0E49A13F" w14:textId="6768F267" w:rsidR="00B86D0A" w:rsidRPr="00080909" w:rsidRDefault="00350F2D">
      <w:pPr>
        <w:pStyle w:val="Default"/>
        <w:rPr>
          <w:rFonts w:ascii="Verdana" w:hAnsi="Verdana"/>
          <w:b/>
          <w:sz w:val="22"/>
          <w:szCs w:val="22"/>
        </w:rPr>
      </w:pPr>
      <w:r w:rsidRPr="00080909">
        <w:rPr>
          <w:rFonts w:ascii="Verdana" w:hAnsi="Verdana"/>
          <w:b/>
          <w:sz w:val="22"/>
          <w:szCs w:val="22"/>
        </w:rPr>
        <w:t xml:space="preserve">ALLEGATO </w:t>
      </w:r>
      <w:r w:rsidR="00B3077F">
        <w:rPr>
          <w:rFonts w:ascii="Verdana" w:hAnsi="Verdana"/>
          <w:b/>
          <w:sz w:val="22"/>
          <w:szCs w:val="22"/>
        </w:rPr>
        <w:t>13</w:t>
      </w:r>
    </w:p>
    <w:p w14:paraId="39BB9E37" w14:textId="77777777" w:rsidR="00B86D0A" w:rsidRPr="00080909" w:rsidRDefault="00B86D0A">
      <w:pPr>
        <w:pStyle w:val="Default"/>
        <w:rPr>
          <w:b/>
          <w:sz w:val="22"/>
          <w:szCs w:val="22"/>
        </w:rPr>
      </w:pPr>
      <w:r w:rsidRPr="00080909">
        <w:rPr>
          <w:b/>
          <w:sz w:val="22"/>
          <w:szCs w:val="22"/>
        </w:rPr>
        <w:t xml:space="preserve"> </w:t>
      </w:r>
    </w:p>
    <w:p w14:paraId="6DB183E3" w14:textId="77777777" w:rsidR="008C3A52" w:rsidRPr="008C3A52" w:rsidRDefault="009035D5" w:rsidP="008C3A52">
      <w:pPr>
        <w:suppressAutoHyphens/>
        <w:spacing w:after="120" w:line="360" w:lineRule="auto"/>
        <w:jc w:val="center"/>
        <w:rPr>
          <w:rFonts w:ascii="Verdana" w:hAnsi="Verdana" w:cs="Tahoma"/>
          <w:b/>
          <w:color w:val="000000"/>
          <w:sz w:val="28"/>
          <w:szCs w:val="28"/>
          <w:u w:val="single"/>
        </w:rPr>
      </w:pPr>
      <w:r>
        <w:rPr>
          <w:rFonts w:ascii="Verdana" w:hAnsi="Verdana" w:cs="Tahoma"/>
          <w:b/>
          <w:color w:val="000000"/>
          <w:sz w:val="28"/>
          <w:szCs w:val="28"/>
          <w:u w:val="single"/>
        </w:rPr>
        <w:t xml:space="preserve">SCHEMA DI </w:t>
      </w:r>
      <w:r w:rsidR="008C3A52" w:rsidRPr="008C3A52">
        <w:rPr>
          <w:rFonts w:ascii="Verdana" w:hAnsi="Verdana" w:cs="Tahoma"/>
          <w:b/>
          <w:color w:val="000000"/>
          <w:sz w:val="28"/>
          <w:szCs w:val="28"/>
          <w:u w:val="single"/>
        </w:rPr>
        <w:t>CONTRATTO</w:t>
      </w:r>
    </w:p>
    <w:p w14:paraId="4E1D887C" w14:textId="77777777" w:rsidR="00B86D0A" w:rsidRPr="00080909" w:rsidRDefault="00B86D0A">
      <w:pPr>
        <w:pStyle w:val="Default"/>
        <w:rPr>
          <w:sz w:val="22"/>
          <w:szCs w:val="22"/>
        </w:rPr>
      </w:pPr>
    </w:p>
    <w:p w14:paraId="5E09E1F9" w14:textId="07AE2974" w:rsidR="00B86D0A" w:rsidRPr="00080909" w:rsidRDefault="008C3A52" w:rsidP="00A52F8A">
      <w:pPr>
        <w:pStyle w:val="Default"/>
        <w:jc w:val="both"/>
        <w:rPr>
          <w:rFonts w:ascii="Verdana" w:hAnsi="Verdana" w:cs="Verdana"/>
          <w:sz w:val="22"/>
          <w:szCs w:val="22"/>
        </w:rPr>
      </w:pPr>
      <w:r w:rsidRPr="008C3A52">
        <w:rPr>
          <w:rFonts w:ascii="Verdana" w:hAnsi="Verdana" w:cs="Verdana"/>
          <w:b/>
          <w:bCs/>
          <w:sz w:val="22"/>
          <w:szCs w:val="22"/>
        </w:rPr>
        <w:t xml:space="preserve">PER L’AFFIDAMENTO IN </w:t>
      </w:r>
      <w:r w:rsidR="00080909" w:rsidRPr="00080909">
        <w:rPr>
          <w:rFonts w:ascii="Verdana" w:hAnsi="Verdana" w:cs="Verdana"/>
          <w:b/>
          <w:bCs/>
          <w:sz w:val="22"/>
          <w:szCs w:val="22"/>
        </w:rPr>
        <w:t>CONCESSIONE</w:t>
      </w:r>
      <w:r w:rsidR="00080909">
        <w:rPr>
          <w:rFonts w:ascii="Verdana" w:hAnsi="Verdana" w:cs="Verdana"/>
          <w:b/>
          <w:bCs/>
          <w:sz w:val="22"/>
          <w:szCs w:val="22"/>
        </w:rPr>
        <w:t>,</w:t>
      </w:r>
      <w:r w:rsidR="00080909" w:rsidRPr="00080909">
        <w:rPr>
          <w:rFonts w:ascii="Verdana" w:hAnsi="Verdana" w:cs="Verdana"/>
          <w:b/>
          <w:bCs/>
          <w:sz w:val="22"/>
          <w:szCs w:val="22"/>
        </w:rPr>
        <w:t xml:space="preserve"> AI SENSI DELL’ART. 164 E SS. DEL D.LGS. N. 50/2016 E SS.MM.II., </w:t>
      </w:r>
      <w:r>
        <w:rPr>
          <w:rFonts w:ascii="Verdana" w:hAnsi="Verdana" w:cs="Verdana"/>
          <w:b/>
          <w:bCs/>
          <w:sz w:val="22"/>
          <w:szCs w:val="22"/>
        </w:rPr>
        <w:t>DE</w:t>
      </w:r>
      <w:r w:rsidR="00080909" w:rsidRPr="00080909">
        <w:rPr>
          <w:rFonts w:ascii="Verdana" w:hAnsi="Verdana" w:cs="Verdana"/>
          <w:b/>
          <w:bCs/>
          <w:sz w:val="22"/>
          <w:szCs w:val="22"/>
        </w:rPr>
        <w:t xml:space="preserve">L “SERVIZIO DI SOMMINISTRAZIONE DI ALIMENTI E BEVANDE MEDIANTE L’INSTALLAZIONE DI N. </w:t>
      </w:r>
      <w:r w:rsidR="00B3077F">
        <w:rPr>
          <w:rFonts w:ascii="Verdana" w:hAnsi="Verdana" w:cs="Verdana"/>
          <w:b/>
          <w:bCs/>
          <w:sz w:val="22"/>
          <w:szCs w:val="22"/>
        </w:rPr>
        <w:t>44</w:t>
      </w:r>
      <w:r w:rsidR="00080909" w:rsidRPr="00080909">
        <w:rPr>
          <w:rFonts w:ascii="Verdana" w:hAnsi="Verdana" w:cs="Verdana"/>
          <w:b/>
          <w:bCs/>
          <w:sz w:val="22"/>
          <w:szCs w:val="22"/>
        </w:rPr>
        <w:t xml:space="preserve"> DISTRIBUTORI AUTOMATICI PRESSO SEDI INPS DELLA REGIONE </w:t>
      </w:r>
      <w:r w:rsidR="00B3077F">
        <w:rPr>
          <w:rFonts w:ascii="Verdana" w:hAnsi="Verdana" w:cs="Verdana"/>
          <w:b/>
          <w:bCs/>
          <w:sz w:val="22"/>
          <w:szCs w:val="22"/>
        </w:rPr>
        <w:t>SARDEGNA</w:t>
      </w:r>
      <w:r>
        <w:rPr>
          <w:rFonts w:ascii="Verdana" w:hAnsi="Verdana" w:cs="Verdana"/>
          <w:b/>
          <w:bCs/>
          <w:sz w:val="22"/>
          <w:szCs w:val="22"/>
        </w:rPr>
        <w:t>”</w:t>
      </w:r>
      <w:r w:rsidR="00080909" w:rsidRPr="00080909">
        <w:rPr>
          <w:rFonts w:ascii="Verdana" w:hAnsi="Verdana" w:cs="Verdana"/>
          <w:b/>
          <w:bCs/>
          <w:sz w:val="22"/>
          <w:szCs w:val="22"/>
        </w:rPr>
        <w:t xml:space="preserve">. </w:t>
      </w:r>
    </w:p>
    <w:p w14:paraId="3C2F00FF" w14:textId="77777777" w:rsidR="00B86D0A" w:rsidRDefault="00B86D0A" w:rsidP="00A52F8A">
      <w:pPr>
        <w:pStyle w:val="Default"/>
        <w:jc w:val="both"/>
        <w:rPr>
          <w:rFonts w:ascii="Verdana" w:hAnsi="Verdana" w:cs="Verdana"/>
          <w:sz w:val="18"/>
          <w:szCs w:val="18"/>
        </w:rPr>
      </w:pPr>
      <w:r>
        <w:rPr>
          <w:rFonts w:ascii="Verdana" w:hAnsi="Verdana" w:cs="Verdana"/>
          <w:b/>
          <w:bCs/>
          <w:sz w:val="18"/>
          <w:szCs w:val="18"/>
        </w:rPr>
        <w:t xml:space="preserve"> </w:t>
      </w:r>
    </w:p>
    <w:p w14:paraId="724613EB" w14:textId="77777777" w:rsidR="00B86D0A" w:rsidRDefault="00B86D0A" w:rsidP="00A52F8A">
      <w:pPr>
        <w:pStyle w:val="Default"/>
        <w:jc w:val="both"/>
        <w:rPr>
          <w:rFonts w:ascii="Verdana" w:hAnsi="Verdana" w:cs="Verdana"/>
          <w:sz w:val="18"/>
          <w:szCs w:val="18"/>
        </w:rPr>
      </w:pPr>
      <w:r>
        <w:rPr>
          <w:rFonts w:ascii="Verdana" w:hAnsi="Verdana" w:cs="Verdana"/>
          <w:b/>
          <w:bCs/>
          <w:sz w:val="18"/>
          <w:szCs w:val="18"/>
        </w:rPr>
        <w:t xml:space="preserve"> </w:t>
      </w:r>
    </w:p>
    <w:p w14:paraId="0577240C" w14:textId="6D5014FC" w:rsidR="008C3A52" w:rsidRPr="004A79F5" w:rsidRDefault="008C3A52" w:rsidP="008C3A52">
      <w:pPr>
        <w:suppressAutoHyphens/>
        <w:spacing w:after="120" w:line="360" w:lineRule="auto"/>
        <w:jc w:val="center"/>
        <w:rPr>
          <w:rFonts w:ascii="Verdana" w:hAnsi="Verdana"/>
          <w:b/>
        </w:rPr>
      </w:pPr>
      <w:r w:rsidRPr="004A79F5">
        <w:rPr>
          <w:rFonts w:ascii="Verdana" w:hAnsi="Verdana"/>
          <w:b/>
        </w:rPr>
        <w:t xml:space="preserve">LOTTO </w:t>
      </w:r>
      <w:r w:rsidR="00B3077F">
        <w:rPr>
          <w:rFonts w:ascii="Verdana" w:hAnsi="Verdana"/>
          <w:b/>
        </w:rPr>
        <w:t>SUD</w:t>
      </w:r>
      <w:r w:rsidRPr="004A79F5">
        <w:rPr>
          <w:rFonts w:ascii="Verdana" w:hAnsi="Verdana"/>
          <w:b/>
        </w:rPr>
        <w:t>: CIG n. Z</w:t>
      </w:r>
      <w:r w:rsidR="00B3077F">
        <w:rPr>
          <w:rFonts w:ascii="Verdana" w:hAnsi="Verdana"/>
          <w:b/>
        </w:rPr>
        <w:t>8B36D2424</w:t>
      </w:r>
    </w:p>
    <w:p w14:paraId="46AE95A2" w14:textId="1A001B89" w:rsidR="008C3A52" w:rsidRPr="004A79F5" w:rsidRDefault="008C3A52" w:rsidP="008C3A52">
      <w:pPr>
        <w:suppressAutoHyphens/>
        <w:spacing w:after="120" w:line="360" w:lineRule="auto"/>
        <w:jc w:val="center"/>
        <w:rPr>
          <w:rFonts w:ascii="Verdana" w:hAnsi="Verdana"/>
          <w:b/>
        </w:rPr>
      </w:pPr>
      <w:r w:rsidRPr="004A79F5">
        <w:rPr>
          <w:rFonts w:ascii="Verdana" w:hAnsi="Verdana"/>
          <w:b/>
        </w:rPr>
        <w:t>LOTTO</w:t>
      </w:r>
      <w:r w:rsidR="00B3077F">
        <w:rPr>
          <w:rFonts w:ascii="Verdana" w:hAnsi="Verdana"/>
          <w:b/>
        </w:rPr>
        <w:t xml:space="preserve"> NORD</w:t>
      </w:r>
      <w:r w:rsidRPr="004A79F5">
        <w:rPr>
          <w:rFonts w:ascii="Verdana" w:hAnsi="Verdana"/>
          <w:b/>
        </w:rPr>
        <w:t>: CIG n. Z</w:t>
      </w:r>
      <w:r w:rsidR="00B3077F">
        <w:rPr>
          <w:rFonts w:ascii="Verdana" w:hAnsi="Verdana"/>
          <w:b/>
        </w:rPr>
        <w:t>8C36D2469</w:t>
      </w:r>
      <w:r w:rsidRPr="004A79F5">
        <w:rPr>
          <w:rFonts w:ascii="Verdana" w:hAnsi="Verdana"/>
          <w:b/>
        </w:rPr>
        <w:t xml:space="preserve"> </w:t>
      </w:r>
    </w:p>
    <w:p w14:paraId="32AF4750" w14:textId="77777777" w:rsidR="008C3A52" w:rsidRDefault="00403173" w:rsidP="008C3A52">
      <w:pPr>
        <w:suppressAutoHyphens/>
        <w:spacing w:after="120" w:line="360" w:lineRule="auto"/>
        <w:jc w:val="center"/>
        <w:rPr>
          <w:rFonts w:ascii="Verdana" w:hAnsi="Verdana"/>
          <w:b/>
          <w:sz w:val="20"/>
          <w:szCs w:val="20"/>
        </w:rPr>
      </w:pPr>
      <w:r w:rsidRPr="008C3A52">
        <w:rPr>
          <w:rFonts w:ascii="Verdana" w:hAnsi="Verdana"/>
          <w:b/>
          <w:sz w:val="20"/>
          <w:szCs w:val="20"/>
        </w:rPr>
        <w:t>T</w:t>
      </w:r>
      <w:r w:rsidR="00282800" w:rsidRPr="008C3A52">
        <w:rPr>
          <w:rFonts w:ascii="Verdana" w:hAnsi="Verdana"/>
          <w:b/>
          <w:sz w:val="20"/>
          <w:szCs w:val="20"/>
        </w:rPr>
        <w:t>RA</w:t>
      </w:r>
    </w:p>
    <w:p w14:paraId="094F8B47" w14:textId="676D9017" w:rsidR="008C3A52" w:rsidRPr="008C3A52" w:rsidRDefault="008C3A52" w:rsidP="008C3A52">
      <w:pPr>
        <w:widowControl w:val="0"/>
        <w:adjustRightInd w:val="0"/>
        <w:spacing w:after="120" w:line="240" w:lineRule="auto"/>
        <w:jc w:val="both"/>
        <w:textAlignment w:val="baseline"/>
        <w:rPr>
          <w:rFonts w:ascii="Verdana" w:hAnsi="Verdana" w:cs="Verdana"/>
          <w:color w:val="000000"/>
          <w:sz w:val="20"/>
          <w:szCs w:val="20"/>
        </w:rPr>
      </w:pPr>
      <w:r w:rsidRPr="008C3A52">
        <w:rPr>
          <w:rFonts w:ascii="Verdana" w:hAnsi="Verdana" w:cs="Verdana"/>
          <w:color w:val="000000"/>
          <w:sz w:val="20"/>
          <w:szCs w:val="20"/>
        </w:rPr>
        <w:t xml:space="preserve">L’INPS – Istituto Nazionale Previdenza Sociale (Codice Fiscale n. 80078750587, Partita IVA n. 02121151001), con sede legale in Roma, in via Ciro il Grande, n. 21, c.a.p. 00144, nella persona del Dott. […], nato a […] il […], in qualità di Direttore regionale per </w:t>
      </w:r>
      <w:r w:rsidR="00B3077F">
        <w:rPr>
          <w:rFonts w:ascii="Verdana" w:hAnsi="Verdana" w:cs="Verdana"/>
          <w:color w:val="000000"/>
          <w:sz w:val="20"/>
          <w:szCs w:val="20"/>
        </w:rPr>
        <w:t>la Sardegna</w:t>
      </w:r>
      <w:r w:rsidRPr="008C3A52">
        <w:rPr>
          <w:rFonts w:ascii="Verdana" w:hAnsi="Verdana" w:cs="Verdana"/>
          <w:color w:val="000000"/>
          <w:sz w:val="20"/>
          <w:szCs w:val="20"/>
        </w:rPr>
        <w:t>, domiciliato per la qualità presso la struttura regionale dell’Istituto;</w:t>
      </w:r>
    </w:p>
    <w:p w14:paraId="4B9ED3A5" w14:textId="77777777" w:rsidR="000D02AF" w:rsidRPr="00282800" w:rsidRDefault="000D02AF" w:rsidP="000D02AF">
      <w:pPr>
        <w:pStyle w:val="Default"/>
        <w:jc w:val="center"/>
        <w:rPr>
          <w:rFonts w:ascii="Verdana" w:hAnsi="Verdana" w:cs="Verdana"/>
          <w:b/>
          <w:sz w:val="20"/>
          <w:szCs w:val="20"/>
        </w:rPr>
      </w:pPr>
      <w:r w:rsidRPr="00282800">
        <w:rPr>
          <w:rFonts w:ascii="Verdana" w:hAnsi="Verdana" w:cs="Verdana"/>
          <w:b/>
          <w:sz w:val="20"/>
          <w:szCs w:val="20"/>
        </w:rPr>
        <w:t>E</w:t>
      </w:r>
    </w:p>
    <w:p w14:paraId="272A4B44" w14:textId="77777777" w:rsidR="00B86D0A" w:rsidRPr="00080909" w:rsidRDefault="00B86D0A" w:rsidP="00A52F8A">
      <w:pPr>
        <w:pStyle w:val="Default"/>
        <w:jc w:val="both"/>
        <w:rPr>
          <w:rFonts w:ascii="Verdana" w:hAnsi="Verdana" w:cs="Verdana"/>
          <w:sz w:val="20"/>
          <w:szCs w:val="20"/>
        </w:rPr>
      </w:pPr>
      <w:r w:rsidRPr="00080909">
        <w:rPr>
          <w:rFonts w:ascii="Verdana" w:hAnsi="Verdana" w:cs="Verdana"/>
          <w:b/>
          <w:bCs/>
          <w:sz w:val="20"/>
          <w:szCs w:val="20"/>
        </w:rPr>
        <w:t xml:space="preserve"> </w:t>
      </w:r>
    </w:p>
    <w:p w14:paraId="1C963FE1" w14:textId="77777777" w:rsidR="008C3A52" w:rsidRDefault="00B86D0A" w:rsidP="00A52F8A">
      <w:pPr>
        <w:pStyle w:val="Default"/>
        <w:jc w:val="both"/>
        <w:rPr>
          <w:rFonts w:ascii="Verdana" w:hAnsi="Verdana" w:cs="Verdana"/>
          <w:sz w:val="20"/>
          <w:szCs w:val="20"/>
        </w:rPr>
      </w:pPr>
      <w:r w:rsidRPr="00080909">
        <w:rPr>
          <w:rFonts w:ascii="Verdana" w:hAnsi="Verdana" w:cs="Verdana"/>
          <w:sz w:val="20"/>
          <w:szCs w:val="20"/>
        </w:rPr>
        <w:t xml:space="preserve">la Ditta </w:t>
      </w:r>
      <w:r w:rsidRPr="00080909">
        <w:rPr>
          <w:rFonts w:ascii="Verdana" w:hAnsi="Verdana" w:cs="Verdana"/>
          <w:b/>
          <w:bCs/>
          <w:sz w:val="20"/>
          <w:szCs w:val="20"/>
        </w:rPr>
        <w:t>____________________</w:t>
      </w:r>
      <w:r w:rsidRPr="00080909">
        <w:rPr>
          <w:rFonts w:ascii="Verdana" w:hAnsi="Verdana" w:cs="Verdana"/>
          <w:sz w:val="20"/>
          <w:szCs w:val="20"/>
        </w:rPr>
        <w:t xml:space="preserve"> con sede legale in _______________________ Codice Fiscale e Partita I.V.A__________________ , rappresentata per il presente atto da __________________________ in qualità di Amministratore unico e rappresentante legale dell’impresa stessa, </w:t>
      </w:r>
    </w:p>
    <w:p w14:paraId="4B1D5BDA" w14:textId="77777777" w:rsidR="008C3A52" w:rsidRDefault="008C3A52" w:rsidP="00A52F8A">
      <w:pPr>
        <w:pStyle w:val="Default"/>
        <w:jc w:val="both"/>
        <w:rPr>
          <w:rFonts w:ascii="Verdana" w:hAnsi="Verdana" w:cs="Verdana"/>
          <w:sz w:val="20"/>
          <w:szCs w:val="20"/>
        </w:rPr>
      </w:pPr>
    </w:p>
    <w:p w14:paraId="40598E1E" w14:textId="77777777" w:rsidR="00B86D0A" w:rsidRPr="00080909" w:rsidRDefault="00B86D0A" w:rsidP="00A52F8A">
      <w:pPr>
        <w:pStyle w:val="Default"/>
        <w:jc w:val="both"/>
        <w:rPr>
          <w:rFonts w:ascii="Verdana" w:hAnsi="Verdana" w:cs="Verdana"/>
          <w:sz w:val="20"/>
          <w:szCs w:val="20"/>
        </w:rPr>
      </w:pPr>
      <w:r w:rsidRPr="00080909">
        <w:rPr>
          <w:rFonts w:ascii="Verdana" w:hAnsi="Verdana" w:cs="Verdana"/>
          <w:sz w:val="20"/>
          <w:szCs w:val="20"/>
        </w:rPr>
        <w:t xml:space="preserve">i quali, nel contesto del presente contratto, saranno rispettivamente indicati più brevemente con le parole “INPS CONCEDENTE” e “CONCESSIONARIO” </w:t>
      </w:r>
    </w:p>
    <w:p w14:paraId="46ADD928" w14:textId="77777777" w:rsidR="00B86D0A" w:rsidRPr="00080909" w:rsidRDefault="00B86D0A" w:rsidP="00A52F8A">
      <w:pPr>
        <w:pStyle w:val="Default"/>
        <w:jc w:val="both"/>
        <w:rPr>
          <w:rFonts w:ascii="Verdana" w:hAnsi="Verdana" w:cs="Verdana"/>
          <w:sz w:val="20"/>
          <w:szCs w:val="20"/>
        </w:rPr>
      </w:pPr>
      <w:r w:rsidRPr="00080909">
        <w:rPr>
          <w:rFonts w:ascii="Verdana" w:hAnsi="Verdana" w:cs="Verdana"/>
          <w:sz w:val="20"/>
          <w:szCs w:val="20"/>
        </w:rPr>
        <w:t xml:space="preserve"> </w:t>
      </w:r>
    </w:p>
    <w:p w14:paraId="1670BF95" w14:textId="77777777" w:rsidR="00816D3B" w:rsidRPr="00080909" w:rsidRDefault="00B86D0A" w:rsidP="00A52F8A">
      <w:pPr>
        <w:pStyle w:val="Default"/>
        <w:jc w:val="both"/>
        <w:rPr>
          <w:rFonts w:ascii="Verdana" w:hAnsi="Verdana" w:cs="Verdana"/>
          <w:sz w:val="20"/>
          <w:szCs w:val="20"/>
        </w:rPr>
      </w:pPr>
      <w:r w:rsidRPr="00080909">
        <w:rPr>
          <w:rFonts w:ascii="Verdana" w:hAnsi="Verdana" w:cs="Verdana"/>
          <w:sz w:val="20"/>
          <w:szCs w:val="20"/>
        </w:rPr>
        <w:t>Tanto premesso fra le parti, come sopra costituite, si conviene e si stipula il seguente</w:t>
      </w:r>
    </w:p>
    <w:p w14:paraId="7E7267C1" w14:textId="77777777" w:rsidR="00B86D0A" w:rsidRPr="00080909" w:rsidRDefault="00B86D0A" w:rsidP="00A52F8A">
      <w:pPr>
        <w:pStyle w:val="Default"/>
        <w:jc w:val="both"/>
        <w:rPr>
          <w:rFonts w:ascii="Verdana" w:hAnsi="Verdana" w:cs="Verdana"/>
          <w:sz w:val="20"/>
          <w:szCs w:val="20"/>
        </w:rPr>
      </w:pPr>
      <w:r w:rsidRPr="00080909">
        <w:rPr>
          <w:rFonts w:ascii="Verdana" w:hAnsi="Verdana" w:cs="Verdana"/>
          <w:sz w:val="20"/>
          <w:szCs w:val="20"/>
        </w:rPr>
        <w:t xml:space="preserve"> </w:t>
      </w:r>
    </w:p>
    <w:p w14:paraId="060352E6" w14:textId="77777777" w:rsidR="00B86D0A" w:rsidRPr="00080909" w:rsidRDefault="00B86D0A" w:rsidP="00A52F8A">
      <w:pPr>
        <w:pStyle w:val="Default"/>
        <w:jc w:val="both"/>
        <w:rPr>
          <w:rFonts w:ascii="Verdana" w:hAnsi="Verdana" w:cs="Verdana"/>
          <w:sz w:val="20"/>
          <w:szCs w:val="20"/>
        </w:rPr>
      </w:pPr>
      <w:r w:rsidRPr="00080909">
        <w:rPr>
          <w:rFonts w:ascii="Verdana" w:hAnsi="Verdana" w:cs="Verdana"/>
          <w:b/>
          <w:bCs/>
          <w:sz w:val="20"/>
          <w:szCs w:val="20"/>
        </w:rPr>
        <w:t xml:space="preserve">ART. 1 - OGGETTO DEL CONTRATTO </w:t>
      </w:r>
    </w:p>
    <w:p w14:paraId="488FF7BA" w14:textId="2B88624E" w:rsidR="00B86D0A" w:rsidRPr="00080909" w:rsidRDefault="00B86D0A" w:rsidP="00A52F8A">
      <w:pPr>
        <w:pStyle w:val="Default"/>
        <w:jc w:val="both"/>
        <w:rPr>
          <w:rFonts w:ascii="Verdana" w:hAnsi="Verdana" w:cs="Verdana"/>
          <w:sz w:val="20"/>
          <w:szCs w:val="20"/>
        </w:rPr>
      </w:pPr>
      <w:r w:rsidRPr="00080909">
        <w:rPr>
          <w:rFonts w:ascii="Verdana" w:hAnsi="Verdana" w:cs="Verdana"/>
          <w:sz w:val="20"/>
          <w:szCs w:val="20"/>
        </w:rPr>
        <w:t xml:space="preserve">Forma oggetto del presente contratto, l’affidamento della concessione </w:t>
      </w:r>
      <w:r w:rsidR="00080909">
        <w:rPr>
          <w:rFonts w:ascii="Verdana" w:hAnsi="Verdana" w:cs="Verdana"/>
          <w:sz w:val="20"/>
          <w:szCs w:val="20"/>
        </w:rPr>
        <w:t>del</w:t>
      </w:r>
      <w:r w:rsidRPr="00080909">
        <w:rPr>
          <w:rFonts w:ascii="Verdana" w:hAnsi="Verdana" w:cs="Verdana"/>
          <w:sz w:val="20"/>
          <w:szCs w:val="20"/>
        </w:rPr>
        <w:t xml:space="preserve"> </w:t>
      </w:r>
      <w:r w:rsidR="00080909" w:rsidRPr="00080909">
        <w:rPr>
          <w:rFonts w:ascii="Verdana" w:hAnsi="Verdana" w:cs="Verdana"/>
          <w:sz w:val="20"/>
          <w:szCs w:val="20"/>
        </w:rPr>
        <w:t xml:space="preserve">Servizio di somministrazione di alimenti e bevande mediante l’installazione di n. </w:t>
      </w:r>
      <w:r w:rsidR="00B3077F">
        <w:rPr>
          <w:rFonts w:ascii="Verdana" w:hAnsi="Verdana" w:cs="Verdana"/>
          <w:sz w:val="20"/>
          <w:szCs w:val="20"/>
        </w:rPr>
        <w:t>44</w:t>
      </w:r>
      <w:r w:rsidR="00080909" w:rsidRPr="00080909">
        <w:rPr>
          <w:rFonts w:ascii="Verdana" w:hAnsi="Verdana" w:cs="Verdana"/>
          <w:sz w:val="20"/>
          <w:szCs w:val="20"/>
        </w:rPr>
        <w:t xml:space="preserve"> distributori automatici presso Sedi INPS della regione </w:t>
      </w:r>
      <w:r w:rsidR="00B3077F">
        <w:rPr>
          <w:rFonts w:ascii="Verdana" w:hAnsi="Verdana" w:cs="Verdana"/>
          <w:sz w:val="20"/>
          <w:szCs w:val="20"/>
        </w:rPr>
        <w:t>Sardegna</w:t>
      </w:r>
      <w:r w:rsidR="00080909">
        <w:rPr>
          <w:rFonts w:ascii="Verdana" w:hAnsi="Verdana" w:cs="Verdana"/>
          <w:sz w:val="20"/>
          <w:szCs w:val="20"/>
        </w:rPr>
        <w:t>, come indicato</w:t>
      </w:r>
      <w:r w:rsidR="00F06FB4" w:rsidRPr="00080909">
        <w:rPr>
          <w:rFonts w:ascii="Verdana" w:hAnsi="Verdana" w:cs="Verdana"/>
          <w:sz w:val="20"/>
          <w:szCs w:val="20"/>
        </w:rPr>
        <w:t xml:space="preserve"> </w:t>
      </w:r>
      <w:r w:rsidR="00A860B0" w:rsidRPr="00080909">
        <w:rPr>
          <w:rFonts w:ascii="Verdana" w:hAnsi="Verdana" w:cs="Verdana"/>
          <w:sz w:val="20"/>
          <w:szCs w:val="20"/>
        </w:rPr>
        <w:t>all’art. 1 parte tecnica del Capitolato.</w:t>
      </w:r>
      <w:r w:rsidRPr="00080909">
        <w:rPr>
          <w:rFonts w:ascii="Verdana" w:hAnsi="Verdana" w:cs="Verdana"/>
          <w:sz w:val="20"/>
          <w:szCs w:val="20"/>
        </w:rPr>
        <w:t xml:space="preserve"> </w:t>
      </w:r>
    </w:p>
    <w:p w14:paraId="561F80EC" w14:textId="220B6301" w:rsidR="00B86D0A" w:rsidRPr="00080909" w:rsidRDefault="00B86D0A" w:rsidP="000D02AF">
      <w:pPr>
        <w:pStyle w:val="Default"/>
        <w:spacing w:before="120"/>
        <w:jc w:val="both"/>
        <w:rPr>
          <w:rFonts w:ascii="Verdana" w:hAnsi="Verdana" w:cs="Verdana"/>
          <w:sz w:val="20"/>
          <w:szCs w:val="20"/>
        </w:rPr>
      </w:pPr>
      <w:r w:rsidRPr="00080909">
        <w:rPr>
          <w:rFonts w:ascii="Verdana" w:hAnsi="Verdana" w:cs="Verdana"/>
          <w:sz w:val="20"/>
          <w:szCs w:val="20"/>
        </w:rPr>
        <w:t xml:space="preserve">LOTTO </w:t>
      </w:r>
      <w:r w:rsidR="00B3077F">
        <w:rPr>
          <w:rFonts w:ascii="Verdana" w:hAnsi="Verdana" w:cs="Verdana"/>
          <w:sz w:val="20"/>
          <w:szCs w:val="20"/>
        </w:rPr>
        <w:t>Sud</w:t>
      </w:r>
      <w:r w:rsidRPr="00080909">
        <w:rPr>
          <w:rFonts w:ascii="Verdana" w:hAnsi="Verdana" w:cs="Verdana"/>
          <w:sz w:val="20"/>
          <w:szCs w:val="20"/>
        </w:rPr>
        <w:t xml:space="preserve">: </w:t>
      </w:r>
      <w:r w:rsidR="002F0112" w:rsidRPr="00080909">
        <w:rPr>
          <w:rFonts w:ascii="Verdana" w:hAnsi="Verdana" w:cs="Verdana"/>
          <w:sz w:val="20"/>
          <w:szCs w:val="20"/>
        </w:rPr>
        <w:t>Z</w:t>
      </w:r>
      <w:r w:rsidR="00B3077F">
        <w:rPr>
          <w:rFonts w:ascii="Verdana" w:hAnsi="Verdana" w:cs="Verdana"/>
          <w:sz w:val="20"/>
          <w:szCs w:val="20"/>
        </w:rPr>
        <w:t>8B36D2424</w:t>
      </w:r>
    </w:p>
    <w:p w14:paraId="11A1BC39" w14:textId="06DE17D5" w:rsidR="00B86D0A" w:rsidRPr="00080909" w:rsidRDefault="00B86D0A" w:rsidP="000D02AF">
      <w:pPr>
        <w:pStyle w:val="Default"/>
        <w:spacing w:before="120"/>
        <w:jc w:val="both"/>
        <w:rPr>
          <w:rFonts w:ascii="Verdana" w:hAnsi="Verdana" w:cs="Verdana"/>
          <w:sz w:val="20"/>
          <w:szCs w:val="20"/>
        </w:rPr>
      </w:pPr>
      <w:r w:rsidRPr="00080909">
        <w:rPr>
          <w:rFonts w:ascii="Verdana" w:hAnsi="Verdana" w:cs="Verdana"/>
          <w:sz w:val="20"/>
          <w:szCs w:val="20"/>
        </w:rPr>
        <w:t>LOTTO N</w:t>
      </w:r>
      <w:r w:rsidR="00B3077F">
        <w:rPr>
          <w:rFonts w:ascii="Verdana" w:hAnsi="Verdana" w:cs="Verdana"/>
          <w:sz w:val="20"/>
          <w:szCs w:val="20"/>
        </w:rPr>
        <w:t>ord</w:t>
      </w:r>
      <w:r w:rsidRPr="00080909">
        <w:rPr>
          <w:rFonts w:ascii="Verdana" w:hAnsi="Verdana" w:cs="Verdana"/>
          <w:sz w:val="20"/>
          <w:szCs w:val="20"/>
        </w:rPr>
        <w:t xml:space="preserve">: </w:t>
      </w:r>
      <w:r w:rsidR="002F0112" w:rsidRPr="00080909">
        <w:rPr>
          <w:rFonts w:ascii="Verdana" w:hAnsi="Verdana" w:cs="Verdana"/>
          <w:sz w:val="20"/>
          <w:szCs w:val="20"/>
        </w:rPr>
        <w:t>Z</w:t>
      </w:r>
      <w:r w:rsidR="00B3077F">
        <w:rPr>
          <w:rFonts w:ascii="Verdana" w:hAnsi="Verdana" w:cs="Verdana"/>
          <w:sz w:val="20"/>
          <w:szCs w:val="20"/>
        </w:rPr>
        <w:t>8C36D2469</w:t>
      </w:r>
      <w:r w:rsidRPr="00080909">
        <w:rPr>
          <w:rFonts w:ascii="Verdana" w:hAnsi="Verdana" w:cs="Verdana"/>
          <w:sz w:val="20"/>
          <w:szCs w:val="20"/>
        </w:rPr>
        <w:t xml:space="preserve"> </w:t>
      </w:r>
    </w:p>
    <w:p w14:paraId="04BE8C0F" w14:textId="77777777" w:rsidR="00B86D0A" w:rsidRPr="00080909" w:rsidRDefault="00B86D0A" w:rsidP="00A52F8A">
      <w:pPr>
        <w:pStyle w:val="Default"/>
        <w:jc w:val="both"/>
        <w:rPr>
          <w:rFonts w:ascii="Verdana" w:hAnsi="Verdana" w:cs="Verdana"/>
          <w:sz w:val="20"/>
          <w:szCs w:val="20"/>
        </w:rPr>
      </w:pPr>
      <w:r w:rsidRPr="00080909">
        <w:rPr>
          <w:rFonts w:ascii="Verdana" w:hAnsi="Verdana" w:cs="Verdana"/>
          <w:sz w:val="20"/>
          <w:szCs w:val="20"/>
        </w:rPr>
        <w:t xml:space="preserve"> </w:t>
      </w:r>
    </w:p>
    <w:p w14:paraId="1D0FDB84" w14:textId="77777777" w:rsidR="00B86D0A" w:rsidRPr="00080909" w:rsidRDefault="00B86D0A" w:rsidP="00A52F8A">
      <w:pPr>
        <w:pStyle w:val="Default"/>
        <w:jc w:val="both"/>
        <w:rPr>
          <w:rFonts w:ascii="Verdana" w:hAnsi="Verdana" w:cs="Verdana"/>
          <w:sz w:val="20"/>
          <w:szCs w:val="20"/>
        </w:rPr>
      </w:pPr>
      <w:r w:rsidRPr="00080909">
        <w:rPr>
          <w:rFonts w:ascii="Verdana" w:hAnsi="Verdana" w:cs="Verdana"/>
          <w:sz w:val="20"/>
          <w:szCs w:val="20"/>
        </w:rPr>
        <w:t>Il rapporto giuridico intercorrente tra Concessionario e Concedente</w:t>
      </w:r>
      <w:r w:rsidRPr="00080909">
        <w:rPr>
          <w:rFonts w:ascii="Verdana" w:hAnsi="Verdana" w:cs="Verdana"/>
          <w:b/>
          <w:bCs/>
          <w:sz w:val="20"/>
          <w:szCs w:val="20"/>
        </w:rPr>
        <w:t xml:space="preserve"> </w:t>
      </w:r>
      <w:r w:rsidRPr="00080909">
        <w:rPr>
          <w:rFonts w:ascii="Verdana" w:hAnsi="Verdana" w:cs="Verdana"/>
          <w:sz w:val="20"/>
          <w:szCs w:val="20"/>
        </w:rPr>
        <w:t xml:space="preserve">si configura, ai sensi del D.Lgs. 50/2016, come un rapporto di natura concessoria e non di locazione. </w:t>
      </w:r>
    </w:p>
    <w:p w14:paraId="0465160C" w14:textId="77777777" w:rsidR="00B86D0A" w:rsidRPr="00080909" w:rsidRDefault="00B86D0A" w:rsidP="00A52F8A">
      <w:pPr>
        <w:pStyle w:val="Default"/>
        <w:jc w:val="both"/>
        <w:rPr>
          <w:rFonts w:ascii="Verdana" w:hAnsi="Verdana" w:cs="Verdana"/>
          <w:sz w:val="20"/>
          <w:szCs w:val="20"/>
        </w:rPr>
      </w:pPr>
      <w:r w:rsidRPr="00080909">
        <w:rPr>
          <w:rFonts w:ascii="Verdana" w:hAnsi="Verdana" w:cs="Verdana"/>
          <w:sz w:val="20"/>
          <w:szCs w:val="20"/>
        </w:rPr>
        <w:t xml:space="preserve"> </w:t>
      </w:r>
    </w:p>
    <w:p w14:paraId="350B7B97" w14:textId="77777777" w:rsidR="00B86D0A" w:rsidRPr="00080909" w:rsidRDefault="00B86D0A" w:rsidP="00A52F8A">
      <w:pPr>
        <w:pStyle w:val="Default"/>
        <w:jc w:val="both"/>
        <w:rPr>
          <w:rFonts w:ascii="Verdana" w:hAnsi="Verdana" w:cs="Verdana"/>
          <w:sz w:val="20"/>
          <w:szCs w:val="20"/>
        </w:rPr>
      </w:pPr>
      <w:r w:rsidRPr="00080909">
        <w:rPr>
          <w:rFonts w:ascii="Verdana" w:hAnsi="Verdana" w:cs="Verdana"/>
          <w:b/>
          <w:bCs/>
          <w:sz w:val="20"/>
          <w:szCs w:val="20"/>
        </w:rPr>
        <w:t xml:space="preserve">ART. 2 - BENI OGGETTO DELLA CONCESSIONE </w:t>
      </w:r>
    </w:p>
    <w:p w14:paraId="1491104C" w14:textId="6504ADB3" w:rsidR="00B86D0A" w:rsidRPr="00080909" w:rsidRDefault="00B86D0A" w:rsidP="00A52F8A">
      <w:pPr>
        <w:pStyle w:val="Default"/>
        <w:jc w:val="both"/>
        <w:rPr>
          <w:rFonts w:ascii="Verdana" w:hAnsi="Verdana" w:cs="Verdana"/>
          <w:sz w:val="20"/>
          <w:szCs w:val="20"/>
        </w:rPr>
      </w:pPr>
      <w:r w:rsidRPr="00080909">
        <w:rPr>
          <w:rFonts w:ascii="Verdana" w:hAnsi="Verdana" w:cs="Verdana"/>
          <w:sz w:val="20"/>
          <w:szCs w:val="20"/>
        </w:rPr>
        <w:t>Sono oggetto di concessione gli appositi spazi individuati presso le singole strutture Inps interessate nonché l’erogazione dell’energia elettrica necessari al funzionamento</w:t>
      </w:r>
      <w:r w:rsidR="00504D73" w:rsidRPr="00080909">
        <w:rPr>
          <w:rFonts w:ascii="Verdana" w:hAnsi="Verdana" w:cs="Verdana"/>
          <w:sz w:val="20"/>
          <w:szCs w:val="20"/>
        </w:rPr>
        <w:t xml:space="preserve"> delle apparecchiature</w:t>
      </w:r>
      <w:r w:rsidRPr="00080909">
        <w:rPr>
          <w:rFonts w:ascii="Verdana" w:hAnsi="Verdana" w:cs="Verdana"/>
          <w:sz w:val="20"/>
          <w:szCs w:val="20"/>
        </w:rPr>
        <w:t xml:space="preserve">. </w:t>
      </w:r>
    </w:p>
    <w:p w14:paraId="1C2AEF2E" w14:textId="77777777" w:rsidR="00B86D0A" w:rsidRPr="00080909" w:rsidRDefault="00B86D0A" w:rsidP="00A52F8A">
      <w:pPr>
        <w:pStyle w:val="Default"/>
        <w:jc w:val="both"/>
        <w:rPr>
          <w:rFonts w:ascii="Verdana" w:hAnsi="Verdana" w:cs="Verdana"/>
          <w:sz w:val="20"/>
          <w:szCs w:val="20"/>
        </w:rPr>
      </w:pPr>
      <w:r w:rsidRPr="00080909">
        <w:rPr>
          <w:rFonts w:ascii="Verdana" w:hAnsi="Verdana" w:cs="Verdana"/>
          <w:sz w:val="20"/>
          <w:szCs w:val="20"/>
        </w:rPr>
        <w:t xml:space="preserve"> </w:t>
      </w:r>
    </w:p>
    <w:p w14:paraId="36267AB3" w14:textId="77777777" w:rsidR="00B86D0A" w:rsidRPr="00080909" w:rsidRDefault="00B86D0A" w:rsidP="00A52F8A">
      <w:pPr>
        <w:pStyle w:val="Default"/>
        <w:jc w:val="both"/>
        <w:rPr>
          <w:rFonts w:ascii="Verdana" w:hAnsi="Verdana" w:cs="Verdana"/>
          <w:sz w:val="20"/>
          <w:szCs w:val="20"/>
        </w:rPr>
      </w:pPr>
      <w:r w:rsidRPr="00080909">
        <w:rPr>
          <w:rFonts w:ascii="Verdana" w:hAnsi="Verdana" w:cs="Verdana"/>
          <w:b/>
          <w:bCs/>
          <w:sz w:val="20"/>
          <w:szCs w:val="20"/>
        </w:rPr>
        <w:t xml:space="preserve">ART. 3 - DURATA DELLA CONCESSIONE </w:t>
      </w:r>
    </w:p>
    <w:p w14:paraId="7D3DE756" w14:textId="5031B4EC" w:rsidR="00B86D0A" w:rsidRPr="00080909" w:rsidRDefault="00B86D0A" w:rsidP="00A52F8A">
      <w:pPr>
        <w:pStyle w:val="Default"/>
        <w:jc w:val="both"/>
        <w:rPr>
          <w:rFonts w:ascii="Verdana" w:hAnsi="Verdana" w:cs="Verdana"/>
          <w:sz w:val="20"/>
          <w:szCs w:val="20"/>
        </w:rPr>
      </w:pPr>
      <w:r w:rsidRPr="00080909">
        <w:rPr>
          <w:rFonts w:ascii="Verdana" w:hAnsi="Verdana" w:cs="Verdana"/>
          <w:sz w:val="20"/>
          <w:szCs w:val="20"/>
        </w:rPr>
        <w:t xml:space="preserve">Il contratto ha durata di </w:t>
      </w:r>
      <w:r w:rsidR="00B3077F">
        <w:rPr>
          <w:rFonts w:ascii="Verdana" w:hAnsi="Verdana" w:cs="Verdana"/>
          <w:sz w:val="20"/>
          <w:szCs w:val="20"/>
        </w:rPr>
        <w:t>5</w:t>
      </w:r>
      <w:r w:rsidR="00B07F89" w:rsidRPr="00080909">
        <w:rPr>
          <w:rFonts w:ascii="Verdana" w:hAnsi="Verdana" w:cs="Verdana"/>
          <w:b/>
          <w:bCs/>
          <w:sz w:val="20"/>
          <w:szCs w:val="20"/>
        </w:rPr>
        <w:t xml:space="preserve"> (</w:t>
      </w:r>
      <w:r w:rsidR="00B3077F">
        <w:rPr>
          <w:rFonts w:ascii="Verdana" w:hAnsi="Verdana" w:cs="Verdana"/>
          <w:b/>
          <w:bCs/>
          <w:sz w:val="20"/>
          <w:szCs w:val="20"/>
        </w:rPr>
        <w:t>cinque</w:t>
      </w:r>
      <w:r w:rsidRPr="00080909">
        <w:rPr>
          <w:rFonts w:ascii="Verdana" w:hAnsi="Verdana" w:cs="Verdana"/>
          <w:b/>
          <w:bCs/>
          <w:sz w:val="20"/>
          <w:szCs w:val="20"/>
        </w:rPr>
        <w:t>)</w:t>
      </w:r>
      <w:r w:rsidRPr="00080909">
        <w:rPr>
          <w:rFonts w:ascii="Verdana" w:hAnsi="Verdana" w:cs="Verdana"/>
          <w:sz w:val="20"/>
          <w:szCs w:val="20"/>
        </w:rPr>
        <w:t xml:space="preserve"> anni e decorre dalla sottoscrizione. Alla scadenza del contratto il Concessionario dovrà provvedere a propria cura e spese al ritiro delle apparecchiature installate e di quant’altro eventualmente posto in essere per l’installazione medesima.  </w:t>
      </w:r>
    </w:p>
    <w:p w14:paraId="4AE0C4EE" w14:textId="77777777" w:rsidR="00B86D0A" w:rsidRPr="00080909" w:rsidRDefault="00B86D0A" w:rsidP="00A52F8A">
      <w:pPr>
        <w:pStyle w:val="Default"/>
        <w:jc w:val="both"/>
        <w:rPr>
          <w:rFonts w:ascii="Verdana" w:hAnsi="Verdana" w:cs="Verdana"/>
          <w:sz w:val="20"/>
          <w:szCs w:val="20"/>
        </w:rPr>
      </w:pPr>
      <w:r w:rsidRPr="00080909">
        <w:rPr>
          <w:rFonts w:ascii="Verdana" w:hAnsi="Verdana" w:cs="Verdana"/>
          <w:sz w:val="20"/>
          <w:szCs w:val="20"/>
        </w:rPr>
        <w:t xml:space="preserve"> </w:t>
      </w:r>
    </w:p>
    <w:p w14:paraId="2BEFAD83"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b/>
          <w:bCs/>
          <w:sz w:val="20"/>
          <w:szCs w:val="20"/>
        </w:rPr>
        <w:t xml:space="preserve">ART. 4 - PRODOTTI DA EROGARE </w:t>
      </w:r>
    </w:p>
    <w:p w14:paraId="24E04645"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 xml:space="preserve">Nei distributori dovranno essere resi disponibili prodotti di alto livello qualitativo, contraddistinti da primari marchi e conformi alle disposizioni di legge in materia igienico sanitaria. Sulle confezioni di ciascun prodotto deve essere riportata ogni indicazione richiesta dalla vigente normativa. </w:t>
      </w:r>
    </w:p>
    <w:p w14:paraId="4AF48A13" w14:textId="77777777" w:rsidR="00B86D0A" w:rsidRPr="00403173" w:rsidRDefault="00B86D0A" w:rsidP="00A52F8A">
      <w:pPr>
        <w:pStyle w:val="Default"/>
        <w:jc w:val="both"/>
        <w:rPr>
          <w:rFonts w:ascii="Verdana" w:hAnsi="Verdana"/>
          <w:sz w:val="20"/>
          <w:szCs w:val="20"/>
        </w:rPr>
      </w:pPr>
      <w:r w:rsidRPr="00403173">
        <w:rPr>
          <w:rFonts w:ascii="Verdana" w:hAnsi="Verdana" w:cs="Verdana"/>
          <w:sz w:val="20"/>
          <w:szCs w:val="20"/>
        </w:rPr>
        <w:t>La distribuzione e la gestione delle schede/chiavi magnetiche necessarie per il funzionamento dei distributori è a cura del Concessionario stesso.</w:t>
      </w:r>
      <w:r w:rsidRPr="00403173">
        <w:rPr>
          <w:rFonts w:ascii="Verdana" w:hAnsi="Verdana" w:cs="Verdana"/>
          <w:b/>
          <w:bCs/>
          <w:sz w:val="20"/>
          <w:szCs w:val="20"/>
        </w:rPr>
        <w:t xml:space="preserve"> </w:t>
      </w:r>
    </w:p>
    <w:p w14:paraId="2261DFE8"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I prezzi di vendita dei prodotti devono essere esposti in modo visibile all’utenza e corrispondenti a quelli dell’offerta allegata al</w:t>
      </w:r>
      <w:r w:rsidR="00743400" w:rsidRPr="00403173">
        <w:rPr>
          <w:rFonts w:ascii="Verdana" w:hAnsi="Verdana" w:cs="Verdana"/>
          <w:sz w:val="20"/>
          <w:szCs w:val="20"/>
        </w:rPr>
        <w:t xml:space="preserve"> p</w:t>
      </w:r>
      <w:r w:rsidRPr="00403173">
        <w:rPr>
          <w:rFonts w:ascii="Verdana" w:hAnsi="Verdana" w:cs="Verdana"/>
          <w:sz w:val="20"/>
          <w:szCs w:val="20"/>
        </w:rPr>
        <w:t>resente</w:t>
      </w:r>
      <w:r w:rsidR="00743400" w:rsidRPr="00403173">
        <w:rPr>
          <w:rFonts w:ascii="Verdana" w:hAnsi="Verdana" w:cs="Verdana"/>
          <w:sz w:val="20"/>
          <w:szCs w:val="20"/>
        </w:rPr>
        <w:t xml:space="preserve"> contratto di</w:t>
      </w:r>
      <w:r w:rsidRPr="00403173">
        <w:rPr>
          <w:rFonts w:ascii="Verdana" w:hAnsi="Verdana" w:cs="Verdana"/>
          <w:sz w:val="20"/>
          <w:szCs w:val="20"/>
        </w:rPr>
        <w:t xml:space="preserve"> Concessione salvo i previsti aggiornamenti ISTAT. </w:t>
      </w:r>
    </w:p>
    <w:p w14:paraId="1FD79B6E"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lastRenderedPageBreak/>
        <w:t xml:space="preserve"> </w:t>
      </w:r>
    </w:p>
    <w:p w14:paraId="2D727DC4"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b/>
          <w:bCs/>
          <w:sz w:val="20"/>
          <w:szCs w:val="20"/>
        </w:rPr>
        <w:t xml:space="preserve">ART. 5 - CANONE DI CONCESSIONE E PAGAMENTI </w:t>
      </w:r>
    </w:p>
    <w:p w14:paraId="1C4F8187"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 xml:space="preserve">Il canone che il Concessionario dovrà corrispondere al Concedente INPS sarà pari a </w:t>
      </w:r>
    </w:p>
    <w:p w14:paraId="3128C9CC" w14:textId="325E21FA" w:rsidR="0071298F" w:rsidRPr="00403173" w:rsidRDefault="00B86D0A" w:rsidP="008C3A52">
      <w:pPr>
        <w:pStyle w:val="Default"/>
        <w:spacing w:before="120"/>
        <w:jc w:val="both"/>
        <w:rPr>
          <w:rFonts w:ascii="Verdana" w:hAnsi="Verdana" w:cs="Verdana"/>
          <w:sz w:val="20"/>
          <w:szCs w:val="20"/>
        </w:rPr>
      </w:pPr>
      <w:r w:rsidRPr="00403173">
        <w:rPr>
          <w:rFonts w:ascii="Verdana" w:hAnsi="Verdana" w:cs="Verdana"/>
          <w:sz w:val="20"/>
          <w:szCs w:val="20"/>
        </w:rPr>
        <w:t xml:space="preserve">€ </w:t>
      </w:r>
      <w:r w:rsidR="00B3077F">
        <w:rPr>
          <w:rFonts w:ascii="Verdana" w:hAnsi="Verdana" w:cs="Verdana"/>
          <w:sz w:val="20"/>
          <w:szCs w:val="20"/>
        </w:rPr>
        <w:t>44.358,75 quinquennale</w:t>
      </w:r>
      <w:r w:rsidR="00743400" w:rsidRPr="00403173">
        <w:rPr>
          <w:rFonts w:ascii="Verdana" w:hAnsi="Verdana" w:cs="Verdana"/>
          <w:sz w:val="20"/>
          <w:szCs w:val="20"/>
        </w:rPr>
        <w:t xml:space="preserve"> al netto</w:t>
      </w:r>
      <w:r w:rsidRPr="00403173">
        <w:rPr>
          <w:rFonts w:ascii="Verdana" w:hAnsi="Verdana" w:cs="Verdana"/>
          <w:sz w:val="20"/>
          <w:szCs w:val="20"/>
        </w:rPr>
        <w:t xml:space="preserve"> IVA per il lotto </w:t>
      </w:r>
      <w:r w:rsidR="00B3077F">
        <w:rPr>
          <w:rFonts w:ascii="Verdana" w:hAnsi="Verdana" w:cs="Verdana"/>
          <w:sz w:val="20"/>
          <w:szCs w:val="20"/>
        </w:rPr>
        <w:t>Sud</w:t>
      </w:r>
      <w:r w:rsidR="00B54735" w:rsidRPr="00403173">
        <w:rPr>
          <w:rFonts w:ascii="Verdana" w:hAnsi="Verdana" w:cs="Verdana"/>
          <w:sz w:val="20"/>
          <w:szCs w:val="20"/>
        </w:rPr>
        <w:t>;</w:t>
      </w:r>
    </w:p>
    <w:p w14:paraId="04D261F7" w14:textId="0C910348" w:rsidR="00B86D0A" w:rsidRPr="00403173" w:rsidRDefault="00B86D0A" w:rsidP="008C3A52">
      <w:pPr>
        <w:pStyle w:val="Default"/>
        <w:spacing w:before="120"/>
        <w:jc w:val="both"/>
        <w:rPr>
          <w:rFonts w:ascii="Verdana" w:hAnsi="Verdana" w:cs="Verdana"/>
          <w:sz w:val="20"/>
          <w:szCs w:val="20"/>
        </w:rPr>
      </w:pPr>
      <w:r w:rsidRPr="00403173">
        <w:rPr>
          <w:rFonts w:ascii="Verdana" w:hAnsi="Verdana" w:cs="Verdana"/>
          <w:sz w:val="20"/>
          <w:szCs w:val="20"/>
        </w:rPr>
        <w:t xml:space="preserve">€ </w:t>
      </w:r>
      <w:r w:rsidR="00B3077F">
        <w:rPr>
          <w:rFonts w:ascii="Verdana" w:hAnsi="Verdana" w:cs="Verdana"/>
          <w:sz w:val="20"/>
          <w:szCs w:val="20"/>
        </w:rPr>
        <w:t>38.075,00quinquennale</w:t>
      </w:r>
      <w:r w:rsidRPr="00403173">
        <w:rPr>
          <w:rFonts w:ascii="Verdana" w:hAnsi="Verdana" w:cs="Verdana"/>
          <w:sz w:val="20"/>
          <w:szCs w:val="20"/>
        </w:rPr>
        <w:t xml:space="preserve"> </w:t>
      </w:r>
      <w:r w:rsidR="00743400" w:rsidRPr="00403173">
        <w:rPr>
          <w:rFonts w:ascii="Verdana" w:hAnsi="Verdana" w:cs="Verdana"/>
          <w:sz w:val="20"/>
          <w:szCs w:val="20"/>
        </w:rPr>
        <w:t>al netto</w:t>
      </w:r>
      <w:r w:rsidRPr="00403173">
        <w:rPr>
          <w:rFonts w:ascii="Verdana" w:hAnsi="Verdana" w:cs="Verdana"/>
          <w:sz w:val="20"/>
          <w:szCs w:val="20"/>
        </w:rPr>
        <w:t xml:space="preserve"> IVA per il lotto</w:t>
      </w:r>
      <w:r w:rsidR="00B3077F">
        <w:rPr>
          <w:rFonts w:ascii="Verdana" w:hAnsi="Verdana" w:cs="Verdana"/>
          <w:sz w:val="20"/>
          <w:szCs w:val="20"/>
        </w:rPr>
        <w:t xml:space="preserve"> Nord</w:t>
      </w:r>
      <w:r w:rsidR="0071298F" w:rsidRPr="00403173">
        <w:rPr>
          <w:rFonts w:ascii="Verdana" w:hAnsi="Verdana" w:cs="Verdana"/>
          <w:sz w:val="20"/>
          <w:szCs w:val="20"/>
        </w:rPr>
        <w:t>.</w:t>
      </w:r>
      <w:r w:rsidRPr="00403173">
        <w:rPr>
          <w:rFonts w:ascii="Verdana" w:hAnsi="Verdana" w:cs="Verdana"/>
          <w:sz w:val="20"/>
          <w:szCs w:val="20"/>
        </w:rPr>
        <w:t xml:space="preserve"> </w:t>
      </w:r>
    </w:p>
    <w:p w14:paraId="160505D1" w14:textId="796EE43F" w:rsidR="00B86D0A" w:rsidRPr="00403173" w:rsidRDefault="00B54735" w:rsidP="008C3A52">
      <w:pPr>
        <w:pStyle w:val="Default"/>
        <w:spacing w:before="120"/>
        <w:jc w:val="both"/>
        <w:rPr>
          <w:rFonts w:ascii="Verdana" w:hAnsi="Verdana" w:cs="Verdana"/>
          <w:sz w:val="20"/>
          <w:szCs w:val="20"/>
        </w:rPr>
      </w:pPr>
      <w:r w:rsidRPr="00403173">
        <w:rPr>
          <w:rFonts w:ascii="Verdana" w:hAnsi="Verdana" w:cs="Verdana"/>
          <w:sz w:val="20"/>
          <w:szCs w:val="20"/>
        </w:rPr>
        <w:t xml:space="preserve">Gli importi dovuti all’Inps dovranno essere versati con cadenza trimestrale </w:t>
      </w:r>
      <w:r w:rsidR="00794DEB" w:rsidRPr="00403173">
        <w:rPr>
          <w:rFonts w:ascii="Verdana" w:hAnsi="Verdana" w:cs="Verdana"/>
          <w:sz w:val="20"/>
          <w:szCs w:val="20"/>
        </w:rPr>
        <w:t>anticipata</w:t>
      </w:r>
      <w:r w:rsidRPr="00403173">
        <w:rPr>
          <w:rFonts w:ascii="Verdana" w:hAnsi="Verdana" w:cs="Verdana"/>
          <w:sz w:val="20"/>
          <w:szCs w:val="20"/>
        </w:rPr>
        <w:t xml:space="preserve"> (per il Lotto </w:t>
      </w:r>
      <w:r w:rsidR="00B3077F">
        <w:rPr>
          <w:rFonts w:ascii="Verdana" w:hAnsi="Verdana" w:cs="Verdana"/>
          <w:sz w:val="20"/>
          <w:szCs w:val="20"/>
        </w:rPr>
        <w:t xml:space="preserve">Sud </w:t>
      </w:r>
      <w:r w:rsidR="00B3077F" w:rsidRPr="00B3077F">
        <w:rPr>
          <w:rFonts w:ascii="Verdana" w:hAnsi="Verdana" w:cs="Verdana"/>
          <w:b/>
          <w:bCs/>
          <w:sz w:val="20"/>
          <w:szCs w:val="20"/>
        </w:rPr>
        <w:t>€ 2.217,93</w:t>
      </w:r>
      <w:r w:rsidR="00743400" w:rsidRPr="00403173">
        <w:rPr>
          <w:rFonts w:ascii="Verdana" w:hAnsi="Verdana" w:cs="Verdana"/>
          <w:b/>
          <w:sz w:val="20"/>
          <w:szCs w:val="20"/>
        </w:rPr>
        <w:t xml:space="preserve"> </w:t>
      </w:r>
      <w:r w:rsidR="00743400" w:rsidRPr="00403173">
        <w:rPr>
          <w:rFonts w:ascii="Verdana" w:hAnsi="Verdana" w:cs="Verdana"/>
          <w:sz w:val="20"/>
          <w:szCs w:val="20"/>
        </w:rPr>
        <w:t>al netto IVA</w:t>
      </w:r>
      <w:r w:rsidRPr="00403173">
        <w:rPr>
          <w:rFonts w:ascii="Verdana" w:hAnsi="Verdana" w:cs="Verdana"/>
          <w:sz w:val="20"/>
          <w:szCs w:val="20"/>
        </w:rPr>
        <w:t xml:space="preserve"> e per il Lotto</w:t>
      </w:r>
      <w:r w:rsidR="00B3077F">
        <w:rPr>
          <w:rFonts w:ascii="Verdana" w:hAnsi="Verdana" w:cs="Verdana"/>
          <w:sz w:val="20"/>
          <w:szCs w:val="20"/>
        </w:rPr>
        <w:t xml:space="preserve"> Nord</w:t>
      </w:r>
      <w:r w:rsidR="003C2532" w:rsidRPr="00403173">
        <w:rPr>
          <w:rFonts w:ascii="Verdana" w:hAnsi="Verdana" w:cs="Verdana"/>
          <w:sz w:val="20"/>
          <w:szCs w:val="20"/>
        </w:rPr>
        <w:t>:</w:t>
      </w:r>
      <w:r w:rsidRPr="00403173">
        <w:rPr>
          <w:rFonts w:ascii="Verdana" w:hAnsi="Verdana" w:cs="Verdana"/>
          <w:sz w:val="20"/>
          <w:szCs w:val="20"/>
        </w:rPr>
        <w:t xml:space="preserve"> </w:t>
      </w:r>
      <w:r w:rsidRPr="00403173">
        <w:rPr>
          <w:rFonts w:ascii="Verdana" w:hAnsi="Verdana" w:cs="Verdana"/>
          <w:b/>
          <w:sz w:val="20"/>
          <w:szCs w:val="20"/>
        </w:rPr>
        <w:t xml:space="preserve">€ </w:t>
      </w:r>
      <w:r w:rsidR="00B3077F">
        <w:rPr>
          <w:rFonts w:ascii="Verdana" w:hAnsi="Verdana" w:cs="Verdana"/>
          <w:b/>
          <w:sz w:val="20"/>
          <w:szCs w:val="20"/>
        </w:rPr>
        <w:t>1.903,74</w:t>
      </w:r>
      <w:r w:rsidR="00743400" w:rsidRPr="00403173">
        <w:rPr>
          <w:rFonts w:ascii="Verdana" w:hAnsi="Verdana" w:cs="Verdana"/>
          <w:b/>
          <w:sz w:val="20"/>
          <w:szCs w:val="20"/>
        </w:rPr>
        <w:t xml:space="preserve"> </w:t>
      </w:r>
      <w:r w:rsidR="00743400" w:rsidRPr="00403173">
        <w:rPr>
          <w:rFonts w:ascii="Verdana" w:hAnsi="Verdana" w:cs="Verdana"/>
          <w:sz w:val="20"/>
          <w:szCs w:val="20"/>
        </w:rPr>
        <w:t>al netto IVA,</w:t>
      </w:r>
      <w:r w:rsidRPr="00403173">
        <w:rPr>
          <w:rFonts w:ascii="Verdana" w:hAnsi="Verdana" w:cs="Verdana"/>
          <w:sz w:val="20"/>
          <w:szCs w:val="20"/>
        </w:rPr>
        <w:t xml:space="preserve"> </w:t>
      </w:r>
      <w:r w:rsidR="00B86D0A" w:rsidRPr="00403173">
        <w:rPr>
          <w:rFonts w:ascii="Verdana" w:hAnsi="Verdana" w:cs="Verdana"/>
          <w:sz w:val="20"/>
          <w:szCs w:val="20"/>
        </w:rPr>
        <w:t xml:space="preserve">secondo quanto previsto dall’art. 5 del Capitolato tecnico quale corrispettivo per: </w:t>
      </w:r>
    </w:p>
    <w:p w14:paraId="59BCE888" w14:textId="77777777" w:rsidR="00B86D0A" w:rsidRPr="00403173" w:rsidRDefault="00B86D0A" w:rsidP="00A52F8A">
      <w:pPr>
        <w:pStyle w:val="Default"/>
        <w:numPr>
          <w:ilvl w:val="0"/>
          <w:numId w:val="3"/>
        </w:numPr>
        <w:spacing w:after="11"/>
        <w:jc w:val="both"/>
        <w:rPr>
          <w:rFonts w:ascii="Verdana" w:hAnsi="Verdana" w:cs="Verdana"/>
          <w:sz w:val="20"/>
          <w:szCs w:val="20"/>
        </w:rPr>
      </w:pPr>
      <w:r w:rsidRPr="00403173">
        <w:rPr>
          <w:rFonts w:ascii="Verdana" w:hAnsi="Verdana" w:cs="Verdana"/>
          <w:sz w:val="20"/>
          <w:szCs w:val="20"/>
        </w:rPr>
        <w:t xml:space="preserve">la concessione del servizio; </w:t>
      </w:r>
    </w:p>
    <w:p w14:paraId="3F319FCB" w14:textId="340B061B" w:rsidR="00B86D0A" w:rsidRPr="00403173" w:rsidRDefault="00B86D0A" w:rsidP="00A52F8A">
      <w:pPr>
        <w:pStyle w:val="Default"/>
        <w:numPr>
          <w:ilvl w:val="0"/>
          <w:numId w:val="3"/>
        </w:numPr>
        <w:spacing w:after="11"/>
        <w:jc w:val="both"/>
        <w:rPr>
          <w:rFonts w:ascii="Verdana" w:hAnsi="Verdana" w:cs="Verdana"/>
          <w:sz w:val="20"/>
          <w:szCs w:val="20"/>
        </w:rPr>
      </w:pPr>
      <w:r w:rsidRPr="00403173">
        <w:rPr>
          <w:rFonts w:ascii="Verdana" w:hAnsi="Verdana" w:cs="Verdana"/>
          <w:sz w:val="20"/>
          <w:szCs w:val="20"/>
        </w:rPr>
        <w:t xml:space="preserve">il rimborso forfettario del consumo  elettrico che i distributori comportano; </w:t>
      </w:r>
    </w:p>
    <w:p w14:paraId="6DCC0848" w14:textId="77777777" w:rsidR="00B86D0A" w:rsidRPr="00403173" w:rsidRDefault="00B86D0A" w:rsidP="00A52F8A">
      <w:pPr>
        <w:pStyle w:val="Default"/>
        <w:numPr>
          <w:ilvl w:val="0"/>
          <w:numId w:val="3"/>
        </w:numPr>
        <w:jc w:val="both"/>
        <w:rPr>
          <w:rFonts w:ascii="Verdana" w:hAnsi="Verdana" w:cs="Verdana"/>
          <w:sz w:val="20"/>
          <w:szCs w:val="20"/>
        </w:rPr>
      </w:pPr>
      <w:r w:rsidRPr="00403173">
        <w:rPr>
          <w:rFonts w:ascii="Verdana" w:hAnsi="Verdana" w:cs="Verdana"/>
          <w:sz w:val="20"/>
          <w:szCs w:val="20"/>
        </w:rPr>
        <w:t xml:space="preserve">lo smaltimento dei rifiuti generati dall’utilizzo dei distributori e la pulizia delle aree attigue. </w:t>
      </w:r>
    </w:p>
    <w:p w14:paraId="4766B4AE" w14:textId="77777777" w:rsidR="00B86D0A" w:rsidRPr="00403173" w:rsidRDefault="00B86D0A" w:rsidP="00A52F8A">
      <w:pPr>
        <w:pStyle w:val="Default"/>
        <w:jc w:val="both"/>
        <w:rPr>
          <w:rFonts w:ascii="Verdana" w:hAnsi="Verdana" w:cs="Verdana"/>
          <w:sz w:val="20"/>
          <w:szCs w:val="20"/>
        </w:rPr>
      </w:pPr>
    </w:p>
    <w:p w14:paraId="4A2E613C"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b/>
          <w:bCs/>
          <w:sz w:val="20"/>
          <w:szCs w:val="20"/>
        </w:rPr>
        <w:t>ART. 6 - OBBLIGHI E ONERI DEL CONCESSIONARIO</w:t>
      </w:r>
      <w:r w:rsidRPr="00403173">
        <w:rPr>
          <w:rFonts w:ascii="Verdana" w:hAnsi="Verdana" w:cs="Verdana"/>
          <w:sz w:val="20"/>
          <w:szCs w:val="20"/>
        </w:rPr>
        <w:t xml:space="preserve"> </w:t>
      </w:r>
    </w:p>
    <w:p w14:paraId="70551575" w14:textId="77777777" w:rsidR="00B86D0A" w:rsidRPr="00403173" w:rsidRDefault="008C3A52" w:rsidP="00A52F8A">
      <w:pPr>
        <w:pStyle w:val="Default"/>
        <w:jc w:val="both"/>
        <w:rPr>
          <w:rFonts w:ascii="Verdana" w:hAnsi="Verdana" w:cs="Verdana"/>
          <w:sz w:val="20"/>
          <w:szCs w:val="20"/>
        </w:rPr>
      </w:pPr>
      <w:r w:rsidRPr="00403173">
        <w:rPr>
          <w:rFonts w:ascii="Verdana" w:hAnsi="Verdana" w:cs="Verdana"/>
          <w:sz w:val="20"/>
          <w:szCs w:val="20"/>
        </w:rPr>
        <w:t xml:space="preserve">Il </w:t>
      </w:r>
      <w:r w:rsidR="00B86D0A" w:rsidRPr="00403173">
        <w:rPr>
          <w:rFonts w:ascii="Verdana" w:hAnsi="Verdana" w:cs="Verdana"/>
          <w:sz w:val="20"/>
          <w:szCs w:val="20"/>
        </w:rPr>
        <w:t xml:space="preserve">Concessionario dovrà: </w:t>
      </w:r>
    </w:p>
    <w:p w14:paraId="0B252178" w14:textId="77777777" w:rsidR="007B0E9B" w:rsidRPr="00403173" w:rsidRDefault="00B86D0A" w:rsidP="008C3A52">
      <w:pPr>
        <w:pStyle w:val="Default"/>
        <w:spacing w:before="60" w:after="13"/>
        <w:ind w:left="284" w:hanging="284"/>
        <w:jc w:val="both"/>
        <w:rPr>
          <w:rFonts w:ascii="Verdana" w:hAnsi="Verdana"/>
          <w:sz w:val="20"/>
          <w:szCs w:val="20"/>
        </w:rPr>
      </w:pPr>
      <w:r w:rsidRPr="00403173">
        <w:rPr>
          <w:rFonts w:ascii="Verdana" w:hAnsi="Verdana" w:cs="Verdana"/>
          <w:sz w:val="20"/>
          <w:szCs w:val="20"/>
        </w:rPr>
        <w:t>a.</w:t>
      </w:r>
      <w:r w:rsidRPr="00403173">
        <w:rPr>
          <w:rFonts w:ascii="Verdana" w:hAnsi="Verdana" w:cs="Arial"/>
          <w:sz w:val="20"/>
          <w:szCs w:val="20"/>
        </w:rPr>
        <w:t xml:space="preserve"> </w:t>
      </w:r>
      <w:r w:rsidRPr="00403173">
        <w:rPr>
          <w:rFonts w:ascii="Verdana" w:hAnsi="Verdana" w:cs="Verdana"/>
          <w:sz w:val="20"/>
          <w:szCs w:val="20"/>
        </w:rPr>
        <w:t>fornire e installare i distributori automatici muniti di marcatura CE e dispositivi per pagamento in denaro, che garantiscano l’erogazione del resto o a schede prepagate (cd. chiave), nonché conformi alle prescrizioni di cui all’art. 32 del D.P.R. 26 marzo 1980, n. 327 e</w:t>
      </w:r>
      <w:r w:rsidR="007B0E9B" w:rsidRPr="00403173">
        <w:rPr>
          <w:rFonts w:ascii="Verdana" w:hAnsi="Verdana" w:cs="Verdana"/>
          <w:sz w:val="20"/>
          <w:szCs w:val="20"/>
        </w:rPr>
        <w:t xml:space="preserve"> conformi al D.Lgs. n. 81/2008</w:t>
      </w:r>
      <w:r w:rsidRPr="00403173">
        <w:rPr>
          <w:rFonts w:ascii="Verdana" w:hAnsi="Verdana" w:cs="Verdana"/>
          <w:sz w:val="20"/>
          <w:szCs w:val="20"/>
        </w:rPr>
        <w:t xml:space="preserve"> </w:t>
      </w:r>
      <w:r w:rsidR="007B0E9B" w:rsidRPr="00403173">
        <w:rPr>
          <w:rFonts w:ascii="Verdana" w:hAnsi="Verdana" w:cs="Verdana"/>
          <w:sz w:val="20"/>
          <w:szCs w:val="20"/>
        </w:rPr>
        <w:t>e dovranno essere di produzione non anteriore al 2017</w:t>
      </w:r>
      <w:r w:rsidR="000B493D" w:rsidRPr="00403173">
        <w:rPr>
          <w:rFonts w:ascii="Verdana" w:hAnsi="Verdana" w:cs="Verdana"/>
          <w:sz w:val="20"/>
          <w:szCs w:val="20"/>
        </w:rPr>
        <w:t>;</w:t>
      </w:r>
    </w:p>
    <w:p w14:paraId="2A81A4BA" w14:textId="77777777" w:rsidR="00B86D0A" w:rsidRPr="00403173" w:rsidRDefault="00B86D0A" w:rsidP="008C3A52">
      <w:pPr>
        <w:pStyle w:val="Default"/>
        <w:spacing w:before="60" w:after="13"/>
        <w:ind w:left="284" w:hanging="284"/>
        <w:jc w:val="both"/>
        <w:rPr>
          <w:rFonts w:ascii="Verdana" w:hAnsi="Verdana" w:cs="Verdana"/>
          <w:sz w:val="20"/>
          <w:szCs w:val="20"/>
        </w:rPr>
      </w:pPr>
      <w:r w:rsidRPr="00403173">
        <w:rPr>
          <w:rFonts w:ascii="Verdana" w:hAnsi="Verdana" w:cs="Verdana"/>
          <w:sz w:val="20"/>
          <w:szCs w:val="20"/>
        </w:rPr>
        <w:t>b.</w:t>
      </w:r>
      <w:r w:rsidRPr="00403173">
        <w:rPr>
          <w:rFonts w:ascii="Verdana" w:hAnsi="Verdana" w:cs="Arial"/>
          <w:sz w:val="20"/>
          <w:szCs w:val="20"/>
        </w:rPr>
        <w:t xml:space="preserve"> </w:t>
      </w:r>
      <w:r w:rsidRPr="00403173">
        <w:rPr>
          <w:rFonts w:ascii="Verdana" w:hAnsi="Verdana" w:cs="Verdana"/>
          <w:sz w:val="20"/>
          <w:szCs w:val="20"/>
        </w:rPr>
        <w:t xml:space="preserve">L’installazione dei suddetti distributori dovrà essere completata entro </w:t>
      </w:r>
      <w:r w:rsidR="00211E83" w:rsidRPr="00403173">
        <w:rPr>
          <w:rFonts w:ascii="Verdana" w:hAnsi="Verdana" w:cs="Verdana"/>
          <w:sz w:val="20"/>
          <w:szCs w:val="20"/>
        </w:rPr>
        <w:t>15</w:t>
      </w:r>
      <w:r w:rsidR="003C44E0" w:rsidRPr="00403173">
        <w:rPr>
          <w:rFonts w:ascii="Verdana" w:hAnsi="Verdana" w:cs="Verdana"/>
          <w:sz w:val="20"/>
          <w:szCs w:val="20"/>
        </w:rPr>
        <w:t xml:space="preserve"> </w:t>
      </w:r>
      <w:r w:rsidRPr="00403173">
        <w:rPr>
          <w:rFonts w:ascii="Verdana" w:hAnsi="Verdana" w:cs="Verdana"/>
          <w:sz w:val="20"/>
          <w:szCs w:val="20"/>
        </w:rPr>
        <w:t xml:space="preserve">giorni naturali e consecutivi dalla sottoscrizione del presente contratto da ambedue le parti.  </w:t>
      </w:r>
    </w:p>
    <w:p w14:paraId="4A994CE2" w14:textId="77777777" w:rsidR="00B86D0A" w:rsidRPr="00403173" w:rsidRDefault="00B86D0A" w:rsidP="008C3A52">
      <w:pPr>
        <w:pStyle w:val="Default"/>
        <w:spacing w:before="60"/>
        <w:ind w:left="284" w:hanging="284"/>
        <w:jc w:val="both"/>
        <w:rPr>
          <w:rFonts w:ascii="Verdana" w:hAnsi="Verdana" w:cs="Verdana"/>
          <w:sz w:val="20"/>
          <w:szCs w:val="20"/>
        </w:rPr>
      </w:pPr>
      <w:r w:rsidRPr="00403173">
        <w:rPr>
          <w:rFonts w:ascii="Verdana" w:hAnsi="Verdana" w:cs="Verdana"/>
          <w:sz w:val="20"/>
          <w:szCs w:val="20"/>
        </w:rPr>
        <w:t>c.</w:t>
      </w:r>
      <w:r w:rsidRPr="00403173">
        <w:rPr>
          <w:rFonts w:ascii="Verdana" w:hAnsi="Verdana" w:cs="Arial"/>
          <w:sz w:val="20"/>
          <w:szCs w:val="20"/>
        </w:rPr>
        <w:t xml:space="preserve"> </w:t>
      </w:r>
      <w:r w:rsidRPr="00403173">
        <w:rPr>
          <w:rFonts w:ascii="Verdana" w:hAnsi="Verdana" w:cs="Verdana"/>
          <w:sz w:val="20"/>
          <w:szCs w:val="20"/>
        </w:rPr>
        <w:t>Predisporre ove necessario la realizzazione dei collegamenti elettrici e idraulici a propria cura e spese</w:t>
      </w:r>
      <w:r w:rsidR="007B0E9B" w:rsidRPr="00403173">
        <w:rPr>
          <w:rFonts w:ascii="Verdana" w:hAnsi="Verdana" w:cs="Verdana"/>
          <w:sz w:val="20"/>
          <w:szCs w:val="20"/>
        </w:rPr>
        <w:t xml:space="preserve"> e</w:t>
      </w:r>
      <w:r w:rsidR="007B0E9B" w:rsidRPr="00403173">
        <w:rPr>
          <w:rFonts w:ascii="Verdana" w:hAnsi="Verdana"/>
          <w:sz w:val="20"/>
          <w:szCs w:val="20"/>
        </w:rPr>
        <w:t xml:space="preserve"> </w:t>
      </w:r>
      <w:r w:rsidR="007B0E9B" w:rsidRPr="00403173">
        <w:rPr>
          <w:rFonts w:ascii="Verdana" w:hAnsi="Verdana" w:cs="Verdana"/>
          <w:sz w:val="20"/>
          <w:szCs w:val="20"/>
        </w:rPr>
        <w:t>dovranno essere dotati di serbatoi autonomi per l’acqua, da utilizzare laddove non sia possibile l’allacciamento all’impianto idrico</w:t>
      </w:r>
      <w:r w:rsidRPr="00403173">
        <w:rPr>
          <w:rFonts w:ascii="Verdana" w:hAnsi="Verdana" w:cs="Verdana"/>
          <w:sz w:val="20"/>
          <w:szCs w:val="20"/>
        </w:rPr>
        <w:t xml:space="preserve">; </w:t>
      </w:r>
    </w:p>
    <w:p w14:paraId="762767B8" w14:textId="77777777" w:rsidR="00B86D0A" w:rsidRPr="00403173" w:rsidRDefault="00B86D0A" w:rsidP="008C3A52">
      <w:pPr>
        <w:pStyle w:val="Default"/>
        <w:spacing w:before="60" w:after="13"/>
        <w:ind w:left="284" w:hanging="284"/>
        <w:jc w:val="both"/>
        <w:rPr>
          <w:rFonts w:ascii="Verdana" w:hAnsi="Verdana" w:cs="Verdana"/>
          <w:sz w:val="20"/>
          <w:szCs w:val="20"/>
        </w:rPr>
      </w:pPr>
      <w:r w:rsidRPr="00403173">
        <w:rPr>
          <w:rFonts w:ascii="Verdana" w:hAnsi="Verdana" w:cs="Verdana"/>
          <w:sz w:val="20"/>
          <w:szCs w:val="20"/>
        </w:rPr>
        <w:t>d.</w:t>
      </w:r>
      <w:r w:rsidRPr="00403173">
        <w:rPr>
          <w:rFonts w:ascii="Verdana" w:hAnsi="Verdana" w:cs="Arial"/>
          <w:sz w:val="20"/>
          <w:szCs w:val="20"/>
        </w:rPr>
        <w:t xml:space="preserve"> </w:t>
      </w:r>
      <w:r w:rsidRPr="00403173">
        <w:rPr>
          <w:rFonts w:ascii="Verdana" w:hAnsi="Verdana" w:cs="Verdana"/>
          <w:sz w:val="20"/>
          <w:szCs w:val="20"/>
        </w:rPr>
        <w:t xml:space="preserve">fornire, entro lo stesso termine, un elenco dettagliato dei distributori, dei numeri di matricola, etc.; </w:t>
      </w:r>
    </w:p>
    <w:p w14:paraId="60C2F414" w14:textId="77777777" w:rsidR="00B86D0A" w:rsidRPr="00403173" w:rsidRDefault="00B86D0A" w:rsidP="008C3A52">
      <w:pPr>
        <w:pStyle w:val="Default"/>
        <w:spacing w:before="60" w:after="13"/>
        <w:ind w:left="284" w:hanging="284"/>
        <w:jc w:val="both"/>
        <w:rPr>
          <w:rFonts w:ascii="Verdana" w:hAnsi="Verdana" w:cs="Verdana"/>
          <w:sz w:val="20"/>
          <w:szCs w:val="20"/>
        </w:rPr>
      </w:pPr>
      <w:r w:rsidRPr="00403173">
        <w:rPr>
          <w:rFonts w:ascii="Verdana" w:hAnsi="Verdana" w:cs="Verdana"/>
          <w:sz w:val="20"/>
          <w:szCs w:val="20"/>
        </w:rPr>
        <w:t>e.</w:t>
      </w:r>
      <w:r w:rsidRPr="00403173">
        <w:rPr>
          <w:rFonts w:ascii="Verdana" w:hAnsi="Verdana" w:cs="Arial"/>
          <w:sz w:val="20"/>
          <w:szCs w:val="20"/>
        </w:rPr>
        <w:t xml:space="preserve"> </w:t>
      </w:r>
      <w:r w:rsidRPr="00403173">
        <w:rPr>
          <w:rFonts w:ascii="Verdana" w:hAnsi="Verdana" w:cs="Verdana"/>
          <w:sz w:val="20"/>
          <w:szCs w:val="20"/>
        </w:rPr>
        <w:t>essere in possesso, per tutta la durata della concessione, dei requisiti professionali e morali e delle specifiche autorizzazioni previste dalla normativa vigente per l’esercizio dell’attività oggetto di concessione; l’eventuale sospensione o revoca o altro provvedimento di ritiro da parte delle autorità sarà causa di risoluzione del contratto: tali provvedimenti, unitamente a quelli comportanti la modifica delle autorizzazioni, dovranno essere immediatamente comun</w:t>
      </w:r>
      <w:r w:rsidR="006F26EE" w:rsidRPr="00403173">
        <w:rPr>
          <w:rFonts w:ascii="Verdana" w:hAnsi="Verdana" w:cs="Verdana"/>
          <w:sz w:val="20"/>
          <w:szCs w:val="20"/>
        </w:rPr>
        <w:t>icati al</w:t>
      </w:r>
      <w:r w:rsidRPr="00403173">
        <w:rPr>
          <w:rFonts w:ascii="Verdana" w:hAnsi="Verdana" w:cs="Verdana"/>
          <w:sz w:val="20"/>
          <w:szCs w:val="20"/>
        </w:rPr>
        <w:t xml:space="preserve"> Concedente INPS; </w:t>
      </w:r>
    </w:p>
    <w:p w14:paraId="321A9562" w14:textId="77777777" w:rsidR="00B86D0A" w:rsidRPr="00403173" w:rsidRDefault="00B86D0A" w:rsidP="008C3A52">
      <w:pPr>
        <w:pStyle w:val="Default"/>
        <w:spacing w:before="60" w:after="13"/>
        <w:ind w:left="284" w:hanging="284"/>
        <w:jc w:val="both"/>
        <w:rPr>
          <w:rFonts w:ascii="Verdana" w:hAnsi="Verdana" w:cs="Verdana"/>
          <w:sz w:val="20"/>
          <w:szCs w:val="20"/>
        </w:rPr>
      </w:pPr>
      <w:r w:rsidRPr="00403173">
        <w:rPr>
          <w:rFonts w:ascii="Verdana" w:hAnsi="Verdana" w:cs="Verdana"/>
          <w:sz w:val="20"/>
          <w:szCs w:val="20"/>
        </w:rPr>
        <w:t>f.</w:t>
      </w:r>
      <w:r w:rsidRPr="00403173">
        <w:rPr>
          <w:rFonts w:ascii="Verdana" w:hAnsi="Verdana" w:cs="Arial"/>
          <w:sz w:val="20"/>
          <w:szCs w:val="20"/>
        </w:rPr>
        <w:t xml:space="preserve"> </w:t>
      </w:r>
      <w:r w:rsidRPr="00403173">
        <w:rPr>
          <w:rFonts w:ascii="Verdana" w:hAnsi="Verdana" w:cs="Verdana"/>
          <w:sz w:val="20"/>
          <w:szCs w:val="20"/>
        </w:rPr>
        <w:t xml:space="preserve">garantire la costante pulizia e l’igiene dei distributori installati, procedere al periodico controllo dei medesimi, stoccare e conservare a magazzino i prodotti utilizzati nei distributori, in conformità alle prescrizioni del manuale HACCP (Hazard Analysis Critical Control Point) secondo il Regolamento Europeo 852 del 2004; </w:t>
      </w:r>
    </w:p>
    <w:p w14:paraId="40E19C94" w14:textId="77777777" w:rsidR="00B86D0A" w:rsidRPr="00403173" w:rsidRDefault="00B86D0A" w:rsidP="008C3A52">
      <w:pPr>
        <w:pStyle w:val="Default"/>
        <w:spacing w:before="60" w:after="13"/>
        <w:ind w:left="284" w:hanging="284"/>
        <w:jc w:val="both"/>
        <w:rPr>
          <w:rFonts w:ascii="Verdana" w:hAnsi="Verdana" w:cs="Verdana"/>
          <w:sz w:val="20"/>
          <w:szCs w:val="20"/>
        </w:rPr>
      </w:pPr>
      <w:r w:rsidRPr="00403173">
        <w:rPr>
          <w:rFonts w:ascii="Verdana" w:hAnsi="Verdana" w:cs="Verdana"/>
          <w:sz w:val="20"/>
          <w:szCs w:val="20"/>
        </w:rPr>
        <w:t>g.</w:t>
      </w:r>
      <w:r w:rsidRPr="00403173">
        <w:rPr>
          <w:rFonts w:ascii="Verdana" w:hAnsi="Verdana" w:cs="Arial"/>
          <w:sz w:val="20"/>
          <w:szCs w:val="20"/>
        </w:rPr>
        <w:t xml:space="preserve"> </w:t>
      </w:r>
      <w:r w:rsidRPr="00403173">
        <w:rPr>
          <w:rFonts w:ascii="Verdana" w:hAnsi="Verdana" w:cs="Verdana"/>
          <w:sz w:val="20"/>
          <w:szCs w:val="20"/>
        </w:rPr>
        <w:t xml:space="preserve">garantire il costante rifornimento dei prodotti in modo che non vi sia interruzione nella distribuzione degli stessi; </w:t>
      </w:r>
    </w:p>
    <w:p w14:paraId="2A40BAA6" w14:textId="77777777" w:rsidR="005605E4" w:rsidRPr="00403173" w:rsidRDefault="00B86D0A" w:rsidP="008C3A52">
      <w:pPr>
        <w:spacing w:before="60" w:after="0"/>
        <w:ind w:left="284" w:hanging="284"/>
        <w:jc w:val="both"/>
        <w:rPr>
          <w:rFonts w:ascii="Verdana" w:hAnsi="Verdana" w:cs="Verdana"/>
          <w:color w:val="000000"/>
          <w:sz w:val="20"/>
          <w:szCs w:val="20"/>
        </w:rPr>
      </w:pPr>
      <w:r w:rsidRPr="00403173">
        <w:rPr>
          <w:rFonts w:ascii="Verdana" w:hAnsi="Verdana" w:cs="Verdana"/>
          <w:sz w:val="20"/>
          <w:szCs w:val="20"/>
        </w:rPr>
        <w:t>h.</w:t>
      </w:r>
      <w:r w:rsidRPr="00403173">
        <w:rPr>
          <w:rFonts w:ascii="Verdana" w:hAnsi="Verdana" w:cs="Arial"/>
          <w:sz w:val="20"/>
          <w:szCs w:val="20"/>
        </w:rPr>
        <w:t xml:space="preserve"> </w:t>
      </w:r>
      <w:r w:rsidRPr="00403173">
        <w:rPr>
          <w:rFonts w:ascii="Verdana" w:hAnsi="Verdana" w:cs="Verdana"/>
          <w:sz w:val="20"/>
          <w:szCs w:val="20"/>
        </w:rPr>
        <w:t>utilizzare sia prodotto alimentari, conformi alle vigenti normative in materia di igiene degli alimenti, di etichettatura e di tracciabilità (L. 30/04/1962 n. 283 e D.P.R. 327/80)</w:t>
      </w:r>
      <w:r w:rsidR="005605E4" w:rsidRPr="00403173">
        <w:rPr>
          <w:rFonts w:ascii="Verdana" w:hAnsi="Verdana" w:cs="Verdana"/>
          <w:sz w:val="20"/>
          <w:szCs w:val="20"/>
        </w:rPr>
        <w:t xml:space="preserve"> </w:t>
      </w:r>
      <w:r w:rsidR="005605E4" w:rsidRPr="00403173">
        <w:rPr>
          <w:rFonts w:ascii="Verdana" w:hAnsi="Verdana" w:cs="Verdana"/>
          <w:color w:val="000000"/>
          <w:sz w:val="20"/>
          <w:szCs w:val="20"/>
        </w:rPr>
        <w:t xml:space="preserve">inoltre, in conformità alle linee di indirizzo del D.M. 203/2003 e s.m.i., </w:t>
      </w:r>
      <w:r w:rsidR="005605E4" w:rsidRPr="00403173">
        <w:rPr>
          <w:rFonts w:ascii="Verdana" w:hAnsi="Verdana" w:cs="Verdana"/>
          <w:color w:val="000000"/>
          <w:sz w:val="20"/>
          <w:szCs w:val="20"/>
          <w:u w:val="single"/>
        </w:rPr>
        <w:t>i distributori di bevande calde dovranno fornire automaticamente bicchieri cucchiaini e/o palettine biodegradabili e compostabili per mescolare le bevande erogate</w:t>
      </w:r>
      <w:r w:rsidR="005605E4" w:rsidRPr="00403173">
        <w:rPr>
          <w:rFonts w:ascii="Verdana" w:hAnsi="Verdana" w:cs="Verdana"/>
          <w:color w:val="000000"/>
          <w:sz w:val="20"/>
          <w:szCs w:val="20"/>
        </w:rPr>
        <w:t>.</w:t>
      </w:r>
    </w:p>
    <w:p w14:paraId="104546D4" w14:textId="77777777" w:rsidR="00B86D0A" w:rsidRPr="00403173" w:rsidRDefault="00B86D0A" w:rsidP="008C3A52">
      <w:pPr>
        <w:spacing w:before="60" w:after="0"/>
        <w:ind w:left="284" w:hanging="284"/>
        <w:jc w:val="both"/>
        <w:rPr>
          <w:rFonts w:ascii="Verdana" w:hAnsi="Verdana" w:cs="Verdana"/>
          <w:sz w:val="20"/>
          <w:szCs w:val="20"/>
        </w:rPr>
      </w:pPr>
      <w:r w:rsidRPr="00403173">
        <w:rPr>
          <w:rFonts w:ascii="Verdana" w:hAnsi="Verdana" w:cs="Verdana"/>
          <w:sz w:val="20"/>
          <w:szCs w:val="20"/>
        </w:rPr>
        <w:t>i.</w:t>
      </w:r>
      <w:r w:rsidRPr="00403173">
        <w:rPr>
          <w:rFonts w:ascii="Verdana" w:hAnsi="Verdana" w:cs="Arial"/>
          <w:sz w:val="20"/>
          <w:szCs w:val="20"/>
        </w:rPr>
        <w:t xml:space="preserve"> </w:t>
      </w:r>
      <w:r w:rsidRPr="00403173">
        <w:rPr>
          <w:rFonts w:ascii="Verdana" w:hAnsi="Verdana" w:cs="Verdana"/>
          <w:sz w:val="20"/>
          <w:szCs w:val="20"/>
        </w:rPr>
        <w:t xml:space="preserve">usare prodotti per la pulizia e sanificazione dei distributori corrispondenti alle normative vigenti;   </w:t>
      </w:r>
    </w:p>
    <w:p w14:paraId="4CBAE24C" w14:textId="77777777" w:rsidR="00B86D0A" w:rsidRPr="00403173" w:rsidRDefault="006750E6" w:rsidP="008C3A52">
      <w:pPr>
        <w:pStyle w:val="Default"/>
        <w:spacing w:before="60" w:after="13"/>
        <w:ind w:left="284" w:hanging="284"/>
        <w:jc w:val="both"/>
        <w:rPr>
          <w:rFonts w:ascii="Verdana" w:hAnsi="Verdana" w:cs="Verdana"/>
          <w:sz w:val="20"/>
          <w:szCs w:val="20"/>
        </w:rPr>
      </w:pPr>
      <w:r w:rsidRPr="00403173">
        <w:rPr>
          <w:rFonts w:ascii="Verdana" w:hAnsi="Verdana" w:cs="Verdana"/>
          <w:sz w:val="20"/>
          <w:szCs w:val="20"/>
        </w:rPr>
        <w:t>j</w:t>
      </w:r>
      <w:r w:rsidR="00B86D0A" w:rsidRPr="00403173">
        <w:rPr>
          <w:rFonts w:ascii="Verdana" w:hAnsi="Verdana" w:cs="Verdana"/>
          <w:sz w:val="20"/>
          <w:szCs w:val="20"/>
        </w:rPr>
        <w:t>.</w:t>
      </w:r>
      <w:r w:rsidR="00B86D0A" w:rsidRPr="00403173">
        <w:rPr>
          <w:rFonts w:ascii="Verdana" w:hAnsi="Verdana" w:cs="Arial"/>
          <w:sz w:val="20"/>
          <w:szCs w:val="20"/>
        </w:rPr>
        <w:t xml:space="preserve"> </w:t>
      </w:r>
      <w:r w:rsidR="00B86D0A" w:rsidRPr="00403173">
        <w:rPr>
          <w:rFonts w:ascii="Verdana" w:hAnsi="Verdana" w:cs="Verdana"/>
          <w:sz w:val="20"/>
          <w:szCs w:val="20"/>
        </w:rPr>
        <w:t xml:space="preserve">impiegare, nell’esecuzione degli interventi sulle apparecchiature, personale munito delle prescritte abilitazioni sanitarie; </w:t>
      </w:r>
    </w:p>
    <w:p w14:paraId="388848B0" w14:textId="77777777" w:rsidR="00B86D0A" w:rsidRPr="00403173" w:rsidRDefault="006750E6" w:rsidP="008C3A52">
      <w:pPr>
        <w:pStyle w:val="Default"/>
        <w:spacing w:before="60" w:after="13"/>
        <w:ind w:left="284" w:hanging="284"/>
        <w:jc w:val="both"/>
        <w:rPr>
          <w:rFonts w:ascii="Verdana" w:hAnsi="Verdana" w:cs="Verdana"/>
          <w:sz w:val="20"/>
          <w:szCs w:val="20"/>
        </w:rPr>
      </w:pPr>
      <w:r w:rsidRPr="00403173">
        <w:rPr>
          <w:rFonts w:ascii="Verdana" w:hAnsi="Verdana" w:cs="Verdana"/>
          <w:sz w:val="20"/>
          <w:szCs w:val="20"/>
        </w:rPr>
        <w:t>k</w:t>
      </w:r>
      <w:r w:rsidR="00B86D0A" w:rsidRPr="00403173">
        <w:rPr>
          <w:rFonts w:ascii="Verdana" w:hAnsi="Verdana" w:cs="Verdana"/>
          <w:sz w:val="20"/>
          <w:szCs w:val="20"/>
        </w:rPr>
        <w:t>.</w:t>
      </w:r>
      <w:r w:rsidR="00B86D0A" w:rsidRPr="00403173">
        <w:rPr>
          <w:rFonts w:ascii="Verdana" w:hAnsi="Verdana" w:cs="Arial"/>
          <w:sz w:val="20"/>
          <w:szCs w:val="20"/>
        </w:rPr>
        <w:t xml:space="preserve"> </w:t>
      </w:r>
      <w:r w:rsidR="00B86D0A" w:rsidRPr="00403173">
        <w:rPr>
          <w:rFonts w:ascii="Verdana" w:hAnsi="Verdana" w:cs="Verdana"/>
          <w:sz w:val="20"/>
          <w:szCs w:val="20"/>
        </w:rPr>
        <w:t>provvedere</w:t>
      </w:r>
      <w:r w:rsidR="00537BF6" w:rsidRPr="00403173">
        <w:rPr>
          <w:rFonts w:ascii="Verdana" w:hAnsi="Verdana" w:cs="Verdana"/>
          <w:sz w:val="20"/>
          <w:szCs w:val="20"/>
        </w:rPr>
        <w:t xml:space="preserve"> a propria cura e spese</w:t>
      </w:r>
      <w:r w:rsidR="00B86D0A" w:rsidRPr="00403173">
        <w:rPr>
          <w:rFonts w:ascii="Verdana" w:hAnsi="Verdana" w:cs="Verdana"/>
          <w:sz w:val="20"/>
          <w:szCs w:val="20"/>
        </w:rPr>
        <w:t xml:space="preserve">, su richiesta dell’INPS, allo spostamento, al definitivo trasferimento o alla rimozione dei distributori per sopravvenute esigenze dell’Ente stesso; </w:t>
      </w:r>
    </w:p>
    <w:p w14:paraId="5F5961ED" w14:textId="77777777" w:rsidR="00B86D0A" w:rsidRPr="00403173" w:rsidRDefault="006750E6" w:rsidP="008C3A52">
      <w:pPr>
        <w:pStyle w:val="Default"/>
        <w:spacing w:before="60" w:after="13"/>
        <w:ind w:left="284" w:hanging="284"/>
        <w:jc w:val="both"/>
        <w:rPr>
          <w:rFonts w:ascii="Verdana" w:hAnsi="Verdana" w:cs="Verdana"/>
          <w:sz w:val="20"/>
          <w:szCs w:val="20"/>
        </w:rPr>
      </w:pPr>
      <w:r w:rsidRPr="00403173">
        <w:rPr>
          <w:rFonts w:ascii="Verdana" w:hAnsi="Verdana" w:cs="Verdana"/>
          <w:sz w:val="20"/>
          <w:szCs w:val="20"/>
        </w:rPr>
        <w:t>l</w:t>
      </w:r>
      <w:r w:rsidR="00B86D0A" w:rsidRPr="00403173">
        <w:rPr>
          <w:rFonts w:ascii="Verdana" w:hAnsi="Verdana" w:cs="Verdana"/>
          <w:sz w:val="20"/>
          <w:szCs w:val="20"/>
        </w:rPr>
        <w:t>.</w:t>
      </w:r>
      <w:r w:rsidR="00B86D0A" w:rsidRPr="00403173">
        <w:rPr>
          <w:rFonts w:ascii="Verdana" w:hAnsi="Verdana" w:cs="Arial"/>
          <w:sz w:val="20"/>
          <w:szCs w:val="20"/>
        </w:rPr>
        <w:t xml:space="preserve"> </w:t>
      </w:r>
      <w:r w:rsidR="00B86D0A" w:rsidRPr="00403173">
        <w:rPr>
          <w:rFonts w:ascii="Verdana" w:hAnsi="Verdana" w:cs="Verdana"/>
          <w:sz w:val="20"/>
          <w:szCs w:val="20"/>
        </w:rPr>
        <w:t>garantire, in caso di malfunzionamento dei distributori o di mancata erogazione dei prodotti richiesti, la restituzione dei soldi indebitamente trattenuti direttamente all’utente che ne faccia richiesta con le modalità predisposte dalla Società Concessionaria</w:t>
      </w:r>
      <w:r w:rsidR="00B86D0A" w:rsidRPr="00403173">
        <w:rPr>
          <w:rFonts w:ascii="Verdana" w:hAnsi="Verdana" w:cs="Verdana"/>
          <w:b/>
          <w:bCs/>
          <w:sz w:val="20"/>
          <w:szCs w:val="20"/>
        </w:rPr>
        <w:t>.</w:t>
      </w:r>
      <w:r w:rsidR="00B86D0A" w:rsidRPr="00403173">
        <w:rPr>
          <w:rFonts w:ascii="Verdana" w:hAnsi="Verdana" w:cs="Verdana"/>
          <w:sz w:val="20"/>
          <w:szCs w:val="20"/>
        </w:rPr>
        <w:t xml:space="preserve"> </w:t>
      </w:r>
    </w:p>
    <w:p w14:paraId="030EA0B6" w14:textId="5DE4FA00" w:rsidR="00B86D0A" w:rsidRPr="00403173" w:rsidRDefault="006750E6" w:rsidP="008C3A52">
      <w:pPr>
        <w:pStyle w:val="Default"/>
        <w:spacing w:before="60"/>
        <w:ind w:left="284" w:hanging="284"/>
        <w:jc w:val="both"/>
        <w:rPr>
          <w:rFonts w:ascii="Verdana" w:hAnsi="Verdana" w:cs="Verdana"/>
          <w:sz w:val="20"/>
          <w:szCs w:val="20"/>
        </w:rPr>
      </w:pPr>
      <w:r w:rsidRPr="00403173">
        <w:rPr>
          <w:rFonts w:ascii="Verdana" w:hAnsi="Verdana" w:cs="Verdana"/>
          <w:sz w:val="20"/>
          <w:szCs w:val="20"/>
        </w:rPr>
        <w:t>m</w:t>
      </w:r>
      <w:r w:rsidR="00B86D0A" w:rsidRPr="00403173">
        <w:rPr>
          <w:rFonts w:ascii="Verdana" w:hAnsi="Verdana" w:cs="Verdana"/>
          <w:sz w:val="20"/>
          <w:szCs w:val="20"/>
        </w:rPr>
        <w:t>.</w:t>
      </w:r>
      <w:r w:rsidR="00B86D0A" w:rsidRPr="00403173">
        <w:rPr>
          <w:rFonts w:ascii="Verdana" w:hAnsi="Verdana" w:cs="Arial"/>
          <w:sz w:val="20"/>
          <w:szCs w:val="20"/>
        </w:rPr>
        <w:t xml:space="preserve"> </w:t>
      </w:r>
      <w:r w:rsidR="00B86D0A" w:rsidRPr="00403173">
        <w:rPr>
          <w:rFonts w:ascii="Verdana" w:hAnsi="Verdana" w:cs="Verdana"/>
          <w:sz w:val="20"/>
          <w:szCs w:val="20"/>
        </w:rPr>
        <w:t>I distributori dovranno essere installati, ove non già predisposti, curando la predisposizione e la realizzazione dei collegamenti elettrici e idraulici a cura della ditta depositante che dovrà assume</w:t>
      </w:r>
      <w:r w:rsidR="00ED3547" w:rsidRPr="00403173">
        <w:rPr>
          <w:rFonts w:ascii="Verdana" w:hAnsi="Verdana" w:cs="Verdana"/>
          <w:sz w:val="20"/>
          <w:szCs w:val="20"/>
        </w:rPr>
        <w:t>rsene interamente i costi previa</w:t>
      </w:r>
      <w:r w:rsidR="00B86D0A" w:rsidRPr="00403173">
        <w:rPr>
          <w:rFonts w:ascii="Verdana" w:hAnsi="Verdana" w:cs="Verdana"/>
          <w:sz w:val="20"/>
          <w:szCs w:val="20"/>
        </w:rPr>
        <w:t xml:space="preserve"> autorizzazione dell’Ufficio Tecnico della Direzione regionale INPS </w:t>
      </w:r>
      <w:r w:rsidR="00B3077F">
        <w:rPr>
          <w:rFonts w:ascii="Verdana" w:hAnsi="Verdana" w:cs="Verdana"/>
          <w:sz w:val="20"/>
          <w:szCs w:val="20"/>
        </w:rPr>
        <w:t>Sardegna</w:t>
      </w:r>
      <w:r w:rsidR="00B86D0A" w:rsidRPr="00403173">
        <w:rPr>
          <w:rFonts w:ascii="Verdana" w:hAnsi="Verdana" w:cs="Verdana"/>
          <w:sz w:val="20"/>
          <w:szCs w:val="20"/>
        </w:rPr>
        <w:t xml:space="preserve">; </w:t>
      </w:r>
    </w:p>
    <w:p w14:paraId="633810E6"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b/>
          <w:bCs/>
          <w:i/>
          <w:iCs/>
          <w:sz w:val="20"/>
          <w:szCs w:val="20"/>
        </w:rPr>
        <w:lastRenderedPageBreak/>
        <w:t xml:space="preserve"> </w:t>
      </w:r>
    </w:p>
    <w:p w14:paraId="78ED3CE4"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b/>
          <w:bCs/>
          <w:sz w:val="20"/>
          <w:szCs w:val="20"/>
        </w:rPr>
        <w:t xml:space="preserve">ART. 7 - ASSISTENZA E MANUTENZIONE </w:t>
      </w:r>
    </w:p>
    <w:p w14:paraId="4045F8E7" w14:textId="77777777" w:rsidR="00B86D0A" w:rsidRPr="00403173" w:rsidRDefault="00B86D0A" w:rsidP="00FF3957">
      <w:pPr>
        <w:pStyle w:val="Default"/>
        <w:jc w:val="both"/>
        <w:rPr>
          <w:rFonts w:ascii="Verdana" w:hAnsi="Verdana" w:cs="Verdana"/>
          <w:sz w:val="20"/>
          <w:szCs w:val="20"/>
        </w:rPr>
      </w:pPr>
      <w:r w:rsidRPr="00403173">
        <w:rPr>
          <w:rFonts w:ascii="Verdana" w:hAnsi="Verdana" w:cs="Verdana"/>
          <w:sz w:val="20"/>
          <w:szCs w:val="20"/>
        </w:rPr>
        <w:t>Il servizio di assistenza e manutenzione delle apparecchiature installate e il relativo costo sono totalmente a carico e sotto la responsabilità della Società Concessio</w:t>
      </w:r>
      <w:r w:rsidR="009B62A9" w:rsidRPr="00403173">
        <w:rPr>
          <w:rFonts w:ascii="Verdana" w:hAnsi="Verdana" w:cs="Verdana"/>
          <w:sz w:val="20"/>
          <w:szCs w:val="20"/>
        </w:rPr>
        <w:t>na</w:t>
      </w:r>
      <w:r w:rsidRPr="00403173">
        <w:rPr>
          <w:rFonts w:ascii="Verdana" w:hAnsi="Verdana" w:cs="Verdana"/>
          <w:sz w:val="20"/>
          <w:szCs w:val="20"/>
        </w:rPr>
        <w:t>ria</w:t>
      </w:r>
      <w:r w:rsidRPr="00403173">
        <w:rPr>
          <w:rFonts w:ascii="Verdana" w:hAnsi="Verdana" w:cs="Verdana"/>
          <w:b/>
          <w:bCs/>
          <w:sz w:val="20"/>
          <w:szCs w:val="20"/>
        </w:rPr>
        <w:t xml:space="preserve"> </w:t>
      </w:r>
      <w:r w:rsidRPr="00403173">
        <w:rPr>
          <w:rFonts w:ascii="Verdana" w:hAnsi="Verdana" w:cs="Verdana"/>
          <w:sz w:val="20"/>
          <w:szCs w:val="20"/>
        </w:rPr>
        <w:t>la quale, in caso di guasto deve provvedere al ripristino del funzionamento dei distributori entro e non oltre 24 ore lavorative dalla segnalazione del guasto da parte dell’INPS.</w:t>
      </w:r>
      <w:r w:rsidRPr="00403173">
        <w:rPr>
          <w:rFonts w:ascii="Verdana" w:hAnsi="Verdana" w:cs="Verdana"/>
          <w:b/>
          <w:bCs/>
          <w:sz w:val="20"/>
          <w:szCs w:val="20"/>
        </w:rPr>
        <w:t xml:space="preserve"> </w:t>
      </w:r>
    </w:p>
    <w:p w14:paraId="576A9C58"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Al fine di consentire l’immediata segnalazione di guasti e malfunzionamenti il Concessionario</w:t>
      </w:r>
      <w:r w:rsidRPr="00403173">
        <w:rPr>
          <w:rFonts w:ascii="Verdana" w:hAnsi="Verdana" w:cs="Verdana"/>
          <w:b/>
          <w:bCs/>
          <w:sz w:val="20"/>
          <w:szCs w:val="20"/>
        </w:rPr>
        <w:t xml:space="preserve"> </w:t>
      </w:r>
      <w:r w:rsidRPr="00403173">
        <w:rPr>
          <w:rFonts w:ascii="Verdana" w:hAnsi="Verdana" w:cs="Verdana"/>
          <w:sz w:val="20"/>
          <w:szCs w:val="20"/>
        </w:rPr>
        <w:t xml:space="preserve">deve apporre sui distributori apposita etichetta adesiva contenente i recapiti telefonici del servizio assistenza. </w:t>
      </w:r>
    </w:p>
    <w:p w14:paraId="2FFCC16C"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Qualora l’entità del guasto non consenta la riparazione dell’apparecchiatura entro le 24 ore lavorative dall’avvenuta segnalazione, il Concessio</w:t>
      </w:r>
      <w:r w:rsidR="009B62A9" w:rsidRPr="00403173">
        <w:rPr>
          <w:rFonts w:ascii="Verdana" w:hAnsi="Verdana" w:cs="Verdana"/>
          <w:sz w:val="20"/>
          <w:szCs w:val="20"/>
        </w:rPr>
        <w:t>na</w:t>
      </w:r>
      <w:r w:rsidRPr="00403173">
        <w:rPr>
          <w:rFonts w:ascii="Verdana" w:hAnsi="Verdana" w:cs="Verdana"/>
          <w:sz w:val="20"/>
          <w:szCs w:val="20"/>
        </w:rPr>
        <w:t>rio</w:t>
      </w:r>
      <w:r w:rsidRPr="00403173">
        <w:rPr>
          <w:rFonts w:ascii="Verdana" w:hAnsi="Verdana" w:cs="Verdana"/>
          <w:b/>
          <w:bCs/>
          <w:sz w:val="20"/>
          <w:szCs w:val="20"/>
        </w:rPr>
        <w:t xml:space="preserve"> </w:t>
      </w:r>
      <w:r w:rsidRPr="00403173">
        <w:rPr>
          <w:rFonts w:ascii="Verdana" w:hAnsi="Verdana" w:cs="Verdana"/>
          <w:sz w:val="20"/>
          <w:szCs w:val="20"/>
        </w:rPr>
        <w:t xml:space="preserve">ha l’obbligo di sostituire apparecchiatura medesima entro i successivi 4 giorni lavorativi, a propria cura e spese, con altra apparecchiatura di eguali o superiori caratteristiche. </w:t>
      </w:r>
    </w:p>
    <w:p w14:paraId="0E9523D4"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 xml:space="preserve"> </w:t>
      </w:r>
    </w:p>
    <w:p w14:paraId="0A8C3C75"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b/>
          <w:bCs/>
          <w:sz w:val="20"/>
          <w:szCs w:val="20"/>
        </w:rPr>
        <w:t xml:space="preserve">ART. 8 - NORME PER LE APPARECCHIATURE </w:t>
      </w:r>
    </w:p>
    <w:p w14:paraId="40F81012"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Il Concessionario</w:t>
      </w:r>
      <w:r w:rsidRPr="00403173">
        <w:rPr>
          <w:rFonts w:ascii="Verdana" w:hAnsi="Verdana" w:cs="Verdana"/>
          <w:b/>
          <w:bCs/>
          <w:sz w:val="20"/>
          <w:szCs w:val="20"/>
        </w:rPr>
        <w:t xml:space="preserve"> </w:t>
      </w:r>
      <w:r w:rsidRPr="00403173">
        <w:rPr>
          <w:rFonts w:ascii="Verdana" w:hAnsi="Verdana" w:cs="Verdana"/>
          <w:sz w:val="20"/>
          <w:szCs w:val="20"/>
        </w:rPr>
        <w:t xml:space="preserve">è tenuto ad assicurare l’erogazione dei prodotti con distributori in perfetto stato, tale da garantirne la piena funzionalità ed efficienza, continuativamente per tutto il periodo previsto dalla concessione. </w:t>
      </w:r>
    </w:p>
    <w:p w14:paraId="078D6BE4"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 xml:space="preserve">Le apparecchiature devono essere rispondenti alle prescrizioni antinfortunistiche ed alle norme vigenti in materia di sicurezza degli impianti e prevenzione incendi a norma del D.Lgs. 81/08 e dovranno rispettare i parametri di rumorosità e tossicità previsti dalla legge. </w:t>
      </w:r>
    </w:p>
    <w:p w14:paraId="5770CC23" w14:textId="77777777" w:rsidR="008C37FB" w:rsidRPr="00403173" w:rsidRDefault="008C37FB" w:rsidP="00A52F8A">
      <w:pPr>
        <w:pStyle w:val="Default"/>
        <w:jc w:val="both"/>
        <w:rPr>
          <w:rFonts w:ascii="Verdana" w:hAnsi="Verdana" w:cs="Verdana"/>
          <w:b/>
          <w:bCs/>
          <w:sz w:val="20"/>
          <w:szCs w:val="20"/>
        </w:rPr>
      </w:pPr>
    </w:p>
    <w:p w14:paraId="1D545167"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b/>
          <w:bCs/>
          <w:sz w:val="20"/>
          <w:szCs w:val="20"/>
        </w:rPr>
        <w:t>ART. 9 - IMPOSTE E TASSE</w:t>
      </w:r>
      <w:r w:rsidRPr="00403173">
        <w:rPr>
          <w:rFonts w:ascii="Verdana" w:hAnsi="Verdana" w:cs="Verdana"/>
          <w:sz w:val="20"/>
          <w:szCs w:val="20"/>
        </w:rPr>
        <w:t xml:space="preserve"> </w:t>
      </w:r>
    </w:p>
    <w:p w14:paraId="46C3AB78"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 xml:space="preserve">È a carico del Concessionario il pagamento di tutte le imposte e tasse dovute per legge e relative all’esercizio dell’attività. </w:t>
      </w:r>
    </w:p>
    <w:p w14:paraId="5B95E645"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 xml:space="preserve"> </w:t>
      </w:r>
    </w:p>
    <w:p w14:paraId="20AFD071"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b/>
          <w:bCs/>
          <w:sz w:val="20"/>
          <w:szCs w:val="20"/>
        </w:rPr>
        <w:t>ART. 10 – CAUZIONE DEFINITIVA</w:t>
      </w:r>
      <w:r w:rsidRPr="00403173">
        <w:rPr>
          <w:rFonts w:ascii="Verdana" w:hAnsi="Verdana" w:cs="Verdana"/>
          <w:sz w:val="20"/>
          <w:szCs w:val="20"/>
        </w:rPr>
        <w:t xml:space="preserve"> </w:t>
      </w:r>
    </w:p>
    <w:p w14:paraId="13DC3DB2"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 xml:space="preserve">Il Concessionario, precedentemente alla stipula del contratto, fornisce una cauzione definitiva tramite garanzia fidejussoria n. _________________ di €. ______________________ stipulata con la  __________________________, che avrà efficacia per tutta la durata della concessione, dalla stipula del presente contratto fino allo svincolo e alla restituzione. </w:t>
      </w:r>
    </w:p>
    <w:p w14:paraId="03378373"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 xml:space="preserve">Detta cauzione prevede espressamente la rinuncia al beneficio della preventiva escussione del debitore principale. La rinuncia all’eccezione di cui all’articolo 1957, comma 2, del codice civile, nonché l’operatività della garanzia medesima entro quindici giorni, a semplice richiesta scritta dell’INPS, è posta a garanzia dell’adempimento di tutte le obbligazioni del contratto e del risarcimento dei danni derivanti dall’eventuale inadempimento delle obbligazioni.    </w:t>
      </w:r>
    </w:p>
    <w:p w14:paraId="03BA8595"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 xml:space="preserve"> </w:t>
      </w:r>
    </w:p>
    <w:p w14:paraId="25A35E74"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b/>
          <w:bCs/>
          <w:sz w:val="20"/>
          <w:szCs w:val="20"/>
        </w:rPr>
        <w:t xml:space="preserve">ART. 11 - PERSONALE ADDETTO AL SERVIZIO </w:t>
      </w:r>
    </w:p>
    <w:p w14:paraId="076B50E4"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 xml:space="preserve">Ogni attività relativa al funzionamento del servizio deve essere svolta dal personale professionalmente adeguato e qualificato ad operare nel rispetto delle specifiche norme di legge. </w:t>
      </w:r>
    </w:p>
    <w:p w14:paraId="3B0AED5E"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Il personale, provvisto di cartellino di identificazione riportante la ragione sociale del Concessio</w:t>
      </w:r>
      <w:r w:rsidR="009B62A9" w:rsidRPr="00403173">
        <w:rPr>
          <w:rFonts w:ascii="Verdana" w:hAnsi="Verdana" w:cs="Verdana"/>
          <w:sz w:val="20"/>
          <w:szCs w:val="20"/>
        </w:rPr>
        <w:t>na</w:t>
      </w:r>
      <w:r w:rsidRPr="00403173">
        <w:rPr>
          <w:rFonts w:ascii="Verdana" w:hAnsi="Verdana" w:cs="Verdana"/>
          <w:sz w:val="20"/>
          <w:szCs w:val="20"/>
        </w:rPr>
        <w:t>rio</w:t>
      </w:r>
      <w:r w:rsidRPr="00403173">
        <w:rPr>
          <w:rFonts w:ascii="Verdana" w:hAnsi="Verdana" w:cs="Verdana"/>
          <w:b/>
          <w:bCs/>
          <w:sz w:val="20"/>
          <w:szCs w:val="20"/>
        </w:rPr>
        <w:t xml:space="preserve"> </w:t>
      </w:r>
      <w:r w:rsidRPr="00403173">
        <w:rPr>
          <w:rFonts w:ascii="Verdana" w:hAnsi="Verdana" w:cs="Verdana"/>
          <w:sz w:val="20"/>
          <w:szCs w:val="20"/>
        </w:rPr>
        <w:t xml:space="preserve">ed il proprio nominativo, dovrà rispettare le modalità di svolgimento del servizio concordate contrattualmente. </w:t>
      </w:r>
    </w:p>
    <w:p w14:paraId="2D4109A0"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 xml:space="preserve">Il Concessionario è obbligato ad applicare integralmente, a favore dei propri dipendenti, tutte le norme contenute nel contratto collettivo di lavoro e negli accordi sindacali, integrativi, territoriali ed aziendali vigenti, a rispettare tutte le norme in materia retributiva, contributiva, previdenziale, assistenziale, assicurativa, sanitaria, di solidarietà paritetica, previsti per i dipendenti dalla vigente normativa. </w:t>
      </w:r>
    </w:p>
    <w:p w14:paraId="331B1272"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b/>
          <w:bCs/>
          <w:sz w:val="20"/>
          <w:szCs w:val="20"/>
        </w:rPr>
        <w:t xml:space="preserve"> </w:t>
      </w:r>
    </w:p>
    <w:p w14:paraId="309F78A8"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b/>
          <w:bCs/>
          <w:sz w:val="20"/>
          <w:szCs w:val="20"/>
        </w:rPr>
        <w:t xml:space="preserve">ART. 12 – ASSICURAZIONE E GARANZIE </w:t>
      </w:r>
    </w:p>
    <w:p w14:paraId="70E48551"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 xml:space="preserve">Sono a carico del Concessionario tutte le spese per la sicurezza delle apparecchiature installate. </w:t>
      </w:r>
    </w:p>
    <w:p w14:paraId="09DB6ECA" w14:textId="621DF289"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A tal fine il Concessionario ha provveduto a stipulare Polizza Assicurativa per un massimale di €.</w:t>
      </w:r>
      <w:r w:rsidR="009B62A9" w:rsidRPr="00403173">
        <w:rPr>
          <w:rFonts w:ascii="Verdana" w:hAnsi="Verdana" w:cs="Verdana"/>
          <w:sz w:val="20"/>
          <w:szCs w:val="20"/>
        </w:rPr>
        <w:t xml:space="preserve"> </w:t>
      </w:r>
      <w:r w:rsidR="00B3077F">
        <w:rPr>
          <w:rFonts w:ascii="Verdana" w:hAnsi="Verdana" w:cs="Verdana"/>
          <w:sz w:val="20"/>
          <w:szCs w:val="20"/>
        </w:rPr>
        <w:t>1.500.000</w:t>
      </w:r>
      <w:r w:rsidRPr="00403173">
        <w:rPr>
          <w:rFonts w:ascii="Verdana" w:hAnsi="Verdana" w:cs="Verdana"/>
          <w:sz w:val="20"/>
          <w:szCs w:val="20"/>
        </w:rPr>
        <w:t xml:space="preserve"> per danni provocati a cose e/o a persone da eventi diretti o indiretti riconducibili all’esecuzione del servizio. </w:t>
      </w:r>
    </w:p>
    <w:p w14:paraId="4235E053"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Il Concessionario è tenuto, comunque, a sollevare l’INPS</w:t>
      </w:r>
      <w:r w:rsidRPr="00403173">
        <w:rPr>
          <w:rFonts w:ascii="Verdana" w:hAnsi="Verdana" w:cs="Verdana"/>
          <w:b/>
          <w:bCs/>
          <w:sz w:val="20"/>
          <w:szCs w:val="20"/>
        </w:rPr>
        <w:t xml:space="preserve"> </w:t>
      </w:r>
      <w:r w:rsidRPr="00403173">
        <w:rPr>
          <w:rFonts w:ascii="Verdana" w:hAnsi="Verdana" w:cs="Verdana"/>
          <w:sz w:val="20"/>
          <w:szCs w:val="20"/>
        </w:rPr>
        <w:t xml:space="preserve">da qualsiasi responsabilità diretta o indiretta a qualsiasi titolo configurata, a seguito di atti o fatti dipendenti dall’esercizio delle apparecchiature ed attrezzature installate. </w:t>
      </w:r>
    </w:p>
    <w:p w14:paraId="27EB98AF"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b/>
          <w:bCs/>
          <w:sz w:val="20"/>
          <w:szCs w:val="20"/>
        </w:rPr>
        <w:t xml:space="preserve"> </w:t>
      </w:r>
    </w:p>
    <w:p w14:paraId="144D44D3"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b/>
          <w:bCs/>
          <w:sz w:val="20"/>
          <w:szCs w:val="20"/>
        </w:rPr>
        <w:t xml:space="preserve">ART. 13 – MANCATO PAGAMENTO DEL CANONE E RILASCIO COATTIVO </w:t>
      </w:r>
    </w:p>
    <w:p w14:paraId="7355FE8F" w14:textId="77777777" w:rsidR="00B86D0A" w:rsidRPr="00403173" w:rsidRDefault="00B86D0A" w:rsidP="008C37FB">
      <w:pPr>
        <w:pStyle w:val="Default"/>
        <w:jc w:val="both"/>
        <w:rPr>
          <w:rFonts w:ascii="Verdana" w:hAnsi="Verdana" w:cs="Verdana"/>
          <w:sz w:val="20"/>
          <w:szCs w:val="20"/>
        </w:rPr>
      </w:pPr>
      <w:r w:rsidRPr="00403173">
        <w:rPr>
          <w:rFonts w:ascii="Verdana" w:hAnsi="Verdana" w:cs="Verdana"/>
          <w:sz w:val="20"/>
          <w:szCs w:val="20"/>
        </w:rPr>
        <w:t xml:space="preserve">Il mancato pagamento del canone di concessione, trascorsi 60 giorni dalla scadenza prevista, potrà essere causa di revoca della concessione. Il Concessionario avrà comunque l’obbligo di </w:t>
      </w:r>
      <w:r w:rsidRPr="00403173">
        <w:rPr>
          <w:rFonts w:ascii="Verdana" w:hAnsi="Verdana" w:cs="Verdana"/>
          <w:sz w:val="20"/>
          <w:szCs w:val="20"/>
        </w:rPr>
        <w:lastRenderedPageBreak/>
        <w:t>corrispondere i canoni dovuti con gli interessi legali</w:t>
      </w:r>
      <w:r w:rsidR="00080909" w:rsidRPr="00403173">
        <w:rPr>
          <w:rFonts w:ascii="Verdana" w:hAnsi="Verdana" w:cs="Verdana"/>
          <w:sz w:val="20"/>
          <w:szCs w:val="20"/>
        </w:rPr>
        <w:t>,</w:t>
      </w:r>
      <w:r w:rsidRPr="00403173">
        <w:rPr>
          <w:rFonts w:ascii="Verdana" w:hAnsi="Verdana" w:cs="Verdana"/>
          <w:sz w:val="20"/>
          <w:szCs w:val="20"/>
        </w:rPr>
        <w:t xml:space="preserve"> per </w:t>
      </w:r>
      <w:r w:rsidR="00743400" w:rsidRPr="00403173">
        <w:rPr>
          <w:rFonts w:ascii="Verdana" w:hAnsi="Verdana" w:cs="Verdana"/>
          <w:sz w:val="20"/>
          <w:szCs w:val="20"/>
        </w:rPr>
        <w:t xml:space="preserve">eventuali </w:t>
      </w:r>
      <w:r w:rsidRPr="00403173">
        <w:rPr>
          <w:rFonts w:ascii="Verdana" w:hAnsi="Verdana" w:cs="Verdana"/>
          <w:sz w:val="20"/>
          <w:szCs w:val="20"/>
        </w:rPr>
        <w:t>ritard</w:t>
      </w:r>
      <w:r w:rsidR="00743400" w:rsidRPr="00403173">
        <w:rPr>
          <w:rFonts w:ascii="Verdana" w:hAnsi="Verdana" w:cs="Verdana"/>
          <w:sz w:val="20"/>
          <w:szCs w:val="20"/>
        </w:rPr>
        <w:t>i nei</w:t>
      </w:r>
      <w:r w:rsidRPr="00403173">
        <w:rPr>
          <w:rFonts w:ascii="Verdana" w:hAnsi="Verdana" w:cs="Verdana"/>
          <w:sz w:val="20"/>
          <w:szCs w:val="20"/>
        </w:rPr>
        <w:t xml:space="preserve"> </w:t>
      </w:r>
      <w:r w:rsidR="00743400" w:rsidRPr="00403173">
        <w:rPr>
          <w:rFonts w:ascii="Verdana" w:hAnsi="Verdana" w:cs="Verdana"/>
          <w:sz w:val="20"/>
          <w:szCs w:val="20"/>
        </w:rPr>
        <w:t>pagamenti</w:t>
      </w:r>
      <w:r w:rsidRPr="00403173">
        <w:rPr>
          <w:rFonts w:ascii="Verdana" w:hAnsi="Verdana" w:cs="Verdana"/>
          <w:sz w:val="20"/>
          <w:szCs w:val="20"/>
        </w:rPr>
        <w:t xml:space="preserve"> all’INPS.  </w:t>
      </w:r>
    </w:p>
    <w:p w14:paraId="45139EB9"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 xml:space="preserve"> </w:t>
      </w:r>
    </w:p>
    <w:p w14:paraId="1CBCF2E8"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b/>
          <w:bCs/>
          <w:sz w:val="20"/>
          <w:szCs w:val="20"/>
        </w:rPr>
        <w:t xml:space="preserve">ART. 14 – PENALI </w:t>
      </w:r>
    </w:p>
    <w:p w14:paraId="17BF5DA4"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Qualora il servizio non venga svolto nel rispetto di quanto previsto nel presente contratto, per qualsiasi motivo imputabile al Concessionario, l’INPS Concedente</w:t>
      </w:r>
      <w:r w:rsidRPr="00403173">
        <w:rPr>
          <w:rFonts w:ascii="Verdana" w:hAnsi="Verdana" w:cs="Verdana"/>
          <w:b/>
          <w:bCs/>
          <w:sz w:val="20"/>
          <w:szCs w:val="20"/>
        </w:rPr>
        <w:t xml:space="preserve"> </w:t>
      </w:r>
      <w:r w:rsidRPr="00403173">
        <w:rPr>
          <w:rFonts w:ascii="Verdana" w:hAnsi="Verdana" w:cs="Verdana"/>
          <w:sz w:val="20"/>
          <w:szCs w:val="20"/>
        </w:rPr>
        <w:t xml:space="preserve">applicherà le penali previste dall’Art. 9 del Capitolato tecnico </w:t>
      </w:r>
    </w:p>
    <w:p w14:paraId="23780843"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b/>
          <w:bCs/>
          <w:sz w:val="20"/>
          <w:szCs w:val="20"/>
        </w:rPr>
        <w:t xml:space="preserve"> </w:t>
      </w:r>
    </w:p>
    <w:p w14:paraId="4EE1C835"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b/>
          <w:bCs/>
          <w:sz w:val="20"/>
          <w:szCs w:val="20"/>
        </w:rPr>
        <w:t xml:space="preserve">ART. 15 – RECESSO DAL CONTRATTO. </w:t>
      </w:r>
    </w:p>
    <w:p w14:paraId="46CA793D"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 xml:space="preserve">E' in facoltà dell'INPS di recedere dal contratto, ai sensi dell’Art. 1373, 2° comma del C.C. per sopravvenute necessità dell’Istituto o per motivi di pubblico interesse e comunque con semplice preavviso di sei mesi con conseguente rideterminazione del canone concessorio. </w:t>
      </w:r>
    </w:p>
    <w:p w14:paraId="6099E6C9" w14:textId="77777777" w:rsidR="00F67A9A" w:rsidRPr="00403173" w:rsidRDefault="00F67A9A" w:rsidP="00A52F8A">
      <w:pPr>
        <w:pStyle w:val="Default"/>
        <w:jc w:val="both"/>
        <w:rPr>
          <w:rFonts w:ascii="Verdana" w:hAnsi="Verdana" w:cs="Verdana"/>
          <w:sz w:val="20"/>
          <w:szCs w:val="20"/>
        </w:rPr>
      </w:pPr>
    </w:p>
    <w:p w14:paraId="0B378DC1" w14:textId="77777777" w:rsidR="00F67A9A" w:rsidRPr="00403173" w:rsidRDefault="00F67A9A" w:rsidP="00F67A9A">
      <w:pPr>
        <w:autoSpaceDE w:val="0"/>
        <w:autoSpaceDN w:val="0"/>
        <w:adjustRightInd w:val="0"/>
        <w:spacing w:after="0" w:line="240" w:lineRule="auto"/>
        <w:rPr>
          <w:rFonts w:ascii="Verdana" w:hAnsi="Verdana" w:cs="Verdana"/>
          <w:b/>
          <w:bCs/>
          <w:color w:val="000000"/>
          <w:sz w:val="20"/>
          <w:szCs w:val="20"/>
        </w:rPr>
      </w:pPr>
      <w:r w:rsidRPr="00403173">
        <w:rPr>
          <w:rFonts w:ascii="Verdana" w:hAnsi="Verdana" w:cs="Verdana"/>
          <w:b/>
          <w:bCs/>
          <w:color w:val="000000"/>
          <w:sz w:val="20"/>
          <w:szCs w:val="20"/>
        </w:rPr>
        <w:t xml:space="preserve">ART. 16- NORME REGOLATRICI E DOCUMENTI FACENTI PARTE DELLA CONVENZIONE. </w:t>
      </w:r>
    </w:p>
    <w:p w14:paraId="6D45EBB1" w14:textId="77777777" w:rsidR="00F67A9A" w:rsidRPr="00403173" w:rsidRDefault="00F67A9A" w:rsidP="00293E3D">
      <w:pPr>
        <w:autoSpaceDE w:val="0"/>
        <w:autoSpaceDN w:val="0"/>
        <w:adjustRightInd w:val="0"/>
        <w:spacing w:line="240" w:lineRule="auto"/>
        <w:rPr>
          <w:rFonts w:ascii="Verdana" w:hAnsi="Verdana" w:cs="Verdana"/>
          <w:color w:val="000000"/>
          <w:sz w:val="20"/>
          <w:szCs w:val="20"/>
        </w:rPr>
      </w:pPr>
      <w:r w:rsidRPr="00403173">
        <w:rPr>
          <w:rFonts w:ascii="Verdana" w:hAnsi="Verdana" w:cs="Verdana"/>
          <w:color w:val="000000"/>
          <w:sz w:val="20"/>
          <w:szCs w:val="20"/>
        </w:rPr>
        <w:t xml:space="preserve">Il presente contratto viene stipulato sotto l'osservanza piena, assoluta, inderogabile e inscindibile delle norme, condizioni, patti, obblighi, oneri e modalità dedotti e risultanti dalle dichiarazioni rese in sede di offerta, nonché dai seguenti documenti, che costituiscono parte integrante del contratto e che qui di seguito vengono richiamati per brevità: </w:t>
      </w:r>
    </w:p>
    <w:p w14:paraId="2E6FE98D" w14:textId="77777777" w:rsidR="00F67A9A" w:rsidRPr="00403173" w:rsidRDefault="00F67A9A" w:rsidP="00F67A9A">
      <w:pPr>
        <w:autoSpaceDE w:val="0"/>
        <w:autoSpaceDN w:val="0"/>
        <w:adjustRightInd w:val="0"/>
        <w:spacing w:after="139" w:line="240" w:lineRule="auto"/>
        <w:rPr>
          <w:rFonts w:ascii="Verdana" w:hAnsi="Verdana" w:cs="Verdana"/>
          <w:color w:val="000000"/>
          <w:sz w:val="20"/>
          <w:szCs w:val="20"/>
        </w:rPr>
      </w:pPr>
      <w:r w:rsidRPr="00403173">
        <w:rPr>
          <w:rFonts w:ascii="Verdana" w:hAnsi="Verdana" w:cs="Verdana"/>
          <w:color w:val="000000"/>
          <w:sz w:val="20"/>
          <w:szCs w:val="20"/>
        </w:rPr>
        <w:t xml:space="preserve"> Disciplinare; </w:t>
      </w:r>
    </w:p>
    <w:p w14:paraId="165F90A1" w14:textId="77777777" w:rsidR="00F67A9A" w:rsidRPr="00403173" w:rsidRDefault="00F67A9A" w:rsidP="00F67A9A">
      <w:pPr>
        <w:autoSpaceDE w:val="0"/>
        <w:autoSpaceDN w:val="0"/>
        <w:adjustRightInd w:val="0"/>
        <w:spacing w:after="139" w:line="240" w:lineRule="auto"/>
        <w:rPr>
          <w:rFonts w:ascii="Verdana" w:hAnsi="Verdana" w:cs="Verdana"/>
          <w:color w:val="000000"/>
          <w:sz w:val="20"/>
          <w:szCs w:val="20"/>
        </w:rPr>
      </w:pPr>
      <w:r w:rsidRPr="00403173">
        <w:rPr>
          <w:rFonts w:ascii="Verdana" w:hAnsi="Verdana" w:cs="Verdana"/>
          <w:color w:val="000000"/>
          <w:sz w:val="20"/>
          <w:szCs w:val="20"/>
        </w:rPr>
        <w:t></w:t>
      </w:r>
      <w:r w:rsidR="00080909" w:rsidRPr="00403173">
        <w:rPr>
          <w:rFonts w:ascii="Verdana" w:hAnsi="Verdana" w:cs="Verdana"/>
          <w:color w:val="000000"/>
          <w:sz w:val="20"/>
          <w:szCs w:val="20"/>
        </w:rPr>
        <w:t xml:space="preserve"> Capitolato</w:t>
      </w:r>
      <w:r w:rsidRPr="00403173">
        <w:rPr>
          <w:rFonts w:ascii="Verdana" w:hAnsi="Verdana" w:cs="Verdana"/>
          <w:color w:val="000000"/>
          <w:sz w:val="20"/>
          <w:szCs w:val="20"/>
        </w:rPr>
        <w:t xml:space="preserve">; </w:t>
      </w:r>
    </w:p>
    <w:p w14:paraId="6B3C3220" w14:textId="77777777" w:rsidR="00F67A9A" w:rsidRPr="00403173" w:rsidRDefault="00F67A9A" w:rsidP="00F67A9A">
      <w:pPr>
        <w:autoSpaceDE w:val="0"/>
        <w:autoSpaceDN w:val="0"/>
        <w:adjustRightInd w:val="0"/>
        <w:spacing w:after="0" w:line="240" w:lineRule="auto"/>
        <w:rPr>
          <w:rFonts w:ascii="Verdana" w:hAnsi="Verdana" w:cs="Verdana"/>
          <w:color w:val="000000"/>
          <w:sz w:val="20"/>
          <w:szCs w:val="20"/>
        </w:rPr>
      </w:pPr>
      <w:r w:rsidRPr="00403173">
        <w:rPr>
          <w:rFonts w:ascii="Verdana" w:hAnsi="Verdana" w:cs="Verdana"/>
          <w:color w:val="000000"/>
          <w:sz w:val="20"/>
          <w:szCs w:val="20"/>
        </w:rPr>
        <w:t xml:space="preserve"> Offerta economica; </w:t>
      </w:r>
    </w:p>
    <w:p w14:paraId="7F5BD3F5" w14:textId="77777777" w:rsidR="00F67A9A" w:rsidRPr="00403173" w:rsidRDefault="00F67A9A" w:rsidP="00F67A9A">
      <w:pPr>
        <w:autoSpaceDE w:val="0"/>
        <w:autoSpaceDN w:val="0"/>
        <w:adjustRightInd w:val="0"/>
        <w:spacing w:after="0" w:line="240" w:lineRule="auto"/>
        <w:rPr>
          <w:rFonts w:ascii="Verdana" w:hAnsi="Verdana" w:cs="Verdana"/>
          <w:color w:val="000000"/>
          <w:sz w:val="20"/>
          <w:szCs w:val="20"/>
        </w:rPr>
      </w:pPr>
    </w:p>
    <w:p w14:paraId="00DF5239" w14:textId="77777777" w:rsidR="00F67A9A" w:rsidRPr="00403173" w:rsidRDefault="00F67A9A" w:rsidP="00F67A9A">
      <w:pPr>
        <w:pStyle w:val="Default"/>
        <w:jc w:val="both"/>
        <w:rPr>
          <w:rFonts w:ascii="Verdana" w:hAnsi="Verdana" w:cs="Verdana"/>
          <w:sz w:val="20"/>
          <w:szCs w:val="20"/>
        </w:rPr>
      </w:pPr>
      <w:r w:rsidRPr="00403173">
        <w:rPr>
          <w:rFonts w:ascii="Verdana" w:hAnsi="Verdana" w:cs="Verdana"/>
          <w:sz w:val="20"/>
          <w:szCs w:val="20"/>
        </w:rPr>
        <w:t>Fanno altresì parte della convenzione, e si intendono qui inte</w:t>
      </w:r>
      <w:r w:rsidR="00080909" w:rsidRPr="00403173">
        <w:rPr>
          <w:rFonts w:ascii="Verdana" w:hAnsi="Verdana" w:cs="Verdana"/>
          <w:sz w:val="20"/>
          <w:szCs w:val="20"/>
        </w:rPr>
        <w:t>gralmente richiamate, le giusti</w:t>
      </w:r>
      <w:r w:rsidRPr="00403173">
        <w:rPr>
          <w:rFonts w:ascii="Verdana" w:hAnsi="Verdana" w:cs="Verdana"/>
          <w:sz w:val="20"/>
          <w:szCs w:val="20"/>
        </w:rPr>
        <w:t>ficazioni rese dal Concessionario in sede di eventuale valutazi</w:t>
      </w:r>
      <w:r w:rsidR="00080909" w:rsidRPr="00403173">
        <w:rPr>
          <w:rFonts w:ascii="Verdana" w:hAnsi="Verdana" w:cs="Verdana"/>
          <w:sz w:val="20"/>
          <w:szCs w:val="20"/>
        </w:rPr>
        <w:t>one della propria offerta, e ac</w:t>
      </w:r>
      <w:r w:rsidRPr="00403173">
        <w:rPr>
          <w:rFonts w:ascii="Verdana" w:hAnsi="Verdana" w:cs="Verdana"/>
          <w:sz w:val="20"/>
          <w:szCs w:val="20"/>
        </w:rPr>
        <w:t>cettate dall’INPS. La Convenzione è inoltre regolata dal bando di gara e dai suoi allegati.</w:t>
      </w:r>
    </w:p>
    <w:p w14:paraId="1261FDB2" w14:textId="77777777" w:rsidR="00F67A9A" w:rsidRPr="00403173" w:rsidRDefault="00F67A9A" w:rsidP="00F67A9A">
      <w:pPr>
        <w:pStyle w:val="Default"/>
        <w:jc w:val="both"/>
        <w:rPr>
          <w:rFonts w:ascii="Verdana" w:hAnsi="Verdana" w:cs="Verdana"/>
          <w:sz w:val="20"/>
          <w:szCs w:val="20"/>
        </w:rPr>
      </w:pPr>
    </w:p>
    <w:p w14:paraId="544E56DA" w14:textId="77777777" w:rsidR="00D03DF2" w:rsidRPr="00403173" w:rsidRDefault="00D03DF2" w:rsidP="00D03DF2">
      <w:pPr>
        <w:spacing w:after="0"/>
        <w:jc w:val="both"/>
        <w:rPr>
          <w:rFonts w:ascii="Verdana" w:hAnsi="Verdana" w:cs="Verdana"/>
          <w:b/>
          <w:bCs/>
          <w:color w:val="000000"/>
          <w:sz w:val="20"/>
          <w:szCs w:val="20"/>
        </w:rPr>
      </w:pPr>
      <w:r w:rsidRPr="00403173">
        <w:rPr>
          <w:rFonts w:ascii="Verdana" w:hAnsi="Verdana" w:cs="Verdana"/>
          <w:b/>
          <w:bCs/>
          <w:color w:val="000000"/>
          <w:sz w:val="20"/>
          <w:szCs w:val="20"/>
        </w:rPr>
        <w:t>ART. 17 – TRATTAMENTO DEI DATI PERSONALI E RISERVATEZZA DELLE INFORMAZIONI.</w:t>
      </w:r>
    </w:p>
    <w:p w14:paraId="5C66CF95" w14:textId="77777777" w:rsidR="00D03DF2" w:rsidRPr="00403173" w:rsidRDefault="00D03DF2" w:rsidP="00224573">
      <w:pPr>
        <w:numPr>
          <w:ilvl w:val="0"/>
          <w:numId w:val="10"/>
        </w:numPr>
        <w:jc w:val="both"/>
        <w:rPr>
          <w:rFonts w:ascii="Verdana" w:hAnsi="Verdana" w:cs="Arial"/>
          <w:sz w:val="20"/>
          <w:szCs w:val="20"/>
        </w:rPr>
      </w:pPr>
      <w:r w:rsidRPr="00403173">
        <w:rPr>
          <w:rFonts w:ascii="Verdana" w:hAnsi="Verdana" w:cs="Arial"/>
          <w:sz w:val="20"/>
          <w:szCs w:val="20"/>
        </w:rPr>
        <w:t>i sensi 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nonché del Decreto legislativo 30 giugno 2003 n. 196 (Codice in materia di protezione dei dati personali) così come integrato e modificato dal Decreto legislativo 10 agosto 2018 n. 101, in relazione ai dati personali il cui conferimento è richiesto ai fini della gara e dell’esecuzione dei Lavori, si precisa che:</w:t>
      </w:r>
    </w:p>
    <w:p w14:paraId="6F367C50" w14:textId="77777777" w:rsidR="00D03DF2" w:rsidRPr="00403173" w:rsidRDefault="00D03DF2" w:rsidP="00D03DF2">
      <w:pPr>
        <w:pStyle w:val="Paragrafoelenco"/>
        <w:numPr>
          <w:ilvl w:val="0"/>
          <w:numId w:val="6"/>
        </w:numPr>
        <w:spacing w:before="120" w:after="120" w:line="240" w:lineRule="auto"/>
        <w:ind w:left="993" w:hanging="425"/>
        <w:jc w:val="both"/>
        <w:rPr>
          <w:rFonts w:ascii="Verdana" w:hAnsi="Verdana" w:cs="Arial"/>
          <w:sz w:val="20"/>
          <w:szCs w:val="20"/>
        </w:rPr>
      </w:pPr>
      <w:r w:rsidRPr="00403173">
        <w:rPr>
          <w:rFonts w:ascii="Verdana" w:hAnsi="Verdana" w:cs="Arial"/>
          <w:sz w:val="20"/>
          <w:szCs w:val="20"/>
        </w:rPr>
        <w:t>Titolare del trattamento è l’Istituto Nazionale Previdenza Sociale – INPS. Persona autorizzata al trattamento dei dati personali sotto l’autorità diretta del titolare è il R.U.P., nonché il personale che lo supporta in tale attività;</w:t>
      </w:r>
    </w:p>
    <w:p w14:paraId="184C0C90" w14:textId="77777777" w:rsidR="00D03DF2" w:rsidRPr="00403173" w:rsidRDefault="00D03DF2" w:rsidP="00D03DF2">
      <w:pPr>
        <w:pStyle w:val="Paragrafoelenco"/>
        <w:numPr>
          <w:ilvl w:val="0"/>
          <w:numId w:val="6"/>
        </w:numPr>
        <w:spacing w:before="120" w:after="120" w:line="240" w:lineRule="auto"/>
        <w:ind w:left="993" w:hanging="425"/>
        <w:jc w:val="both"/>
        <w:rPr>
          <w:rFonts w:ascii="Verdana" w:hAnsi="Verdana" w:cs="Arial"/>
          <w:sz w:val="20"/>
          <w:szCs w:val="20"/>
        </w:rPr>
      </w:pPr>
      <w:r w:rsidRPr="00403173">
        <w:rPr>
          <w:rFonts w:ascii="Verdana" w:hAnsi="Verdana" w:cs="Arial"/>
          <w:sz w:val="20"/>
          <w:szCs w:val="20"/>
        </w:rPr>
        <w:t>Responsabile della Protezione dei dati è il dott. Claudio Carini, contattabile all’indirizzo indicato alla successiva lettera h), punto 1;</w:t>
      </w:r>
    </w:p>
    <w:p w14:paraId="388AC1C3" w14:textId="77777777" w:rsidR="00D03DF2" w:rsidRPr="00403173" w:rsidRDefault="00D03DF2" w:rsidP="00D03DF2">
      <w:pPr>
        <w:pStyle w:val="Paragrafoelenco"/>
        <w:numPr>
          <w:ilvl w:val="0"/>
          <w:numId w:val="6"/>
        </w:numPr>
        <w:spacing w:before="120" w:after="120" w:line="240" w:lineRule="auto"/>
        <w:ind w:left="993" w:hanging="425"/>
        <w:jc w:val="both"/>
        <w:rPr>
          <w:rFonts w:ascii="Verdana" w:hAnsi="Verdana" w:cs="Arial"/>
          <w:sz w:val="20"/>
          <w:szCs w:val="20"/>
        </w:rPr>
      </w:pPr>
      <w:r w:rsidRPr="00403173">
        <w:rPr>
          <w:rFonts w:ascii="Verdana" w:hAnsi="Verdana" w:cs="Arial"/>
          <w:sz w:val="20"/>
          <w:szCs w:val="20"/>
        </w:rPr>
        <w:t xml:space="preserve">il trattamento dei dati avviene ai soli fini dello svolgimento della procedura e per i procedimenti amministrativi e giurisdizionali conseguenti, fermo il rispetto del segreto aziendale e industriale ai sensi dell’art. 53, comma 5, lett. </w:t>
      </w:r>
      <w:r w:rsidRPr="00403173">
        <w:rPr>
          <w:rFonts w:ascii="Verdana" w:hAnsi="Verdana" w:cs="Arial"/>
          <w:i/>
          <w:sz w:val="20"/>
          <w:szCs w:val="20"/>
        </w:rPr>
        <w:t>a</w:t>
      </w:r>
      <w:r w:rsidRPr="00403173">
        <w:rPr>
          <w:rFonts w:ascii="Verdana" w:hAnsi="Verdana" w:cs="Arial"/>
          <w:sz w:val="20"/>
          <w:szCs w:val="20"/>
        </w:rPr>
        <w:t>), del d.lgs.50/2016;</w:t>
      </w:r>
    </w:p>
    <w:p w14:paraId="3E381A53" w14:textId="77777777" w:rsidR="00D03DF2" w:rsidRPr="00403173" w:rsidRDefault="00D03DF2" w:rsidP="00D03DF2">
      <w:pPr>
        <w:pStyle w:val="Paragrafoelenco"/>
        <w:numPr>
          <w:ilvl w:val="0"/>
          <w:numId w:val="6"/>
        </w:numPr>
        <w:spacing w:before="120" w:after="120" w:line="240" w:lineRule="auto"/>
        <w:ind w:left="993" w:hanging="425"/>
        <w:jc w:val="both"/>
        <w:rPr>
          <w:rFonts w:ascii="Verdana" w:hAnsi="Verdana" w:cs="Arial"/>
          <w:sz w:val="20"/>
          <w:szCs w:val="20"/>
        </w:rPr>
      </w:pPr>
      <w:r w:rsidRPr="00403173">
        <w:rPr>
          <w:rFonts w:ascii="Verdana" w:hAnsi="Verdana" w:cs="Arial"/>
          <w:sz w:val="20"/>
          <w:szCs w:val="20"/>
        </w:rPr>
        <w:t>il trattamento è realizzato per mezzo delle operazioni, o del complesso di operazioni, di cui all’art. 4, paragrafo 1, n. 2 del Regolamento UE 679/2016, con o senza l’ausilio di strumenti elettronici o automatizzati, e comunque mediante procedure idonee a garantirne la riservatezza, con logiche strettamente correlate alle finalità per le quali i dati sono raccolti;</w:t>
      </w:r>
    </w:p>
    <w:p w14:paraId="0956BCBF" w14:textId="77777777" w:rsidR="00D03DF2" w:rsidRPr="00403173" w:rsidRDefault="00D03DF2" w:rsidP="00D03DF2">
      <w:pPr>
        <w:pStyle w:val="Paragrafoelenco"/>
        <w:numPr>
          <w:ilvl w:val="0"/>
          <w:numId w:val="6"/>
        </w:numPr>
        <w:spacing w:before="120" w:after="120" w:line="240" w:lineRule="auto"/>
        <w:ind w:left="993" w:hanging="425"/>
        <w:jc w:val="both"/>
        <w:rPr>
          <w:rFonts w:ascii="Verdana" w:hAnsi="Verdana" w:cs="Arial"/>
          <w:sz w:val="20"/>
          <w:szCs w:val="20"/>
        </w:rPr>
      </w:pPr>
      <w:r w:rsidRPr="00403173">
        <w:rPr>
          <w:rFonts w:ascii="Verdana" w:hAnsi="Verdana" w:cs="Arial"/>
          <w:sz w:val="20"/>
          <w:szCs w:val="20"/>
        </w:rPr>
        <w:t>i dati personali conferiti, compresi quelli previsti dagli articoli 9 e 10 del Regolamento UE n. 2016/679, il cui trattamento è autorizzato, sono gestiti in misura non eccedente e comunque pertinente ai fini dell’attività sopra indicata;</w:t>
      </w:r>
    </w:p>
    <w:p w14:paraId="5F938FA7" w14:textId="77777777" w:rsidR="00D03DF2" w:rsidRPr="00403173" w:rsidRDefault="00D03DF2" w:rsidP="00D03DF2">
      <w:pPr>
        <w:pStyle w:val="Paragrafoelenco"/>
        <w:numPr>
          <w:ilvl w:val="0"/>
          <w:numId w:val="6"/>
        </w:numPr>
        <w:spacing w:before="120" w:after="120" w:line="240" w:lineRule="auto"/>
        <w:ind w:left="993" w:hanging="425"/>
        <w:jc w:val="both"/>
        <w:rPr>
          <w:rFonts w:ascii="Verdana" w:hAnsi="Verdana" w:cs="Arial"/>
          <w:sz w:val="20"/>
          <w:szCs w:val="20"/>
        </w:rPr>
      </w:pPr>
      <w:r w:rsidRPr="00403173">
        <w:rPr>
          <w:rFonts w:ascii="Verdana" w:hAnsi="Verdana" w:cs="Arial"/>
          <w:sz w:val="20"/>
          <w:szCs w:val="20"/>
        </w:rPr>
        <w:t xml:space="preserve">il trattamento dei dati personali viene svolto da dipendenti dell’Istituto, opportunamente autorizzati e istruiti, che operano sotto la sua autorità diretta; solo eccezionalmente, i dati potranno essere conosciuti e trattati anche da altri soggetti, che forniscono specifici servizi o svolgono attività strumentali per conto dell’INPS e operano in qualità di Persone autorizzate o Responsabili del trattamento,  a tal fine designati dall’Istituto, nel rispetto e con le garanzie a tale scopo indicate dal </w:t>
      </w:r>
      <w:r w:rsidRPr="00403173">
        <w:rPr>
          <w:rFonts w:ascii="Verdana" w:hAnsi="Verdana" w:cs="Arial"/>
          <w:sz w:val="20"/>
          <w:szCs w:val="20"/>
        </w:rPr>
        <w:lastRenderedPageBreak/>
        <w:t>Regolamento UE. I dati possono essere comunicati ai soggetti verso i quali la comunicazione sia obbligatoria per legge o regolamento, o a soggetti verso i quali la comunicazione sia necessaria in caso di contenzioso;</w:t>
      </w:r>
    </w:p>
    <w:p w14:paraId="3AFAD036" w14:textId="77777777" w:rsidR="00D03DF2" w:rsidRPr="00403173" w:rsidRDefault="00D03DF2" w:rsidP="00D03DF2">
      <w:pPr>
        <w:pStyle w:val="Paragrafoelenco"/>
        <w:numPr>
          <w:ilvl w:val="0"/>
          <w:numId w:val="6"/>
        </w:numPr>
        <w:spacing w:before="120" w:after="120" w:line="240" w:lineRule="auto"/>
        <w:ind w:left="993" w:hanging="425"/>
        <w:jc w:val="both"/>
        <w:rPr>
          <w:rFonts w:ascii="Verdana" w:hAnsi="Verdana" w:cs="Arial"/>
          <w:sz w:val="20"/>
          <w:szCs w:val="20"/>
        </w:rPr>
      </w:pPr>
      <w:r w:rsidRPr="00403173">
        <w:rPr>
          <w:rFonts w:ascii="Verdana" w:hAnsi="Verdana" w:cs="Arial"/>
          <w:sz w:val="20"/>
          <w:szCs w:val="20"/>
        </w:rPr>
        <w:t>i dati non verranno diffusi, salvo quelli per i quali la pubblicazione sia obbligatoria per legge;</w:t>
      </w:r>
    </w:p>
    <w:p w14:paraId="43127997" w14:textId="77777777" w:rsidR="00D03DF2" w:rsidRPr="00403173" w:rsidRDefault="00D03DF2" w:rsidP="00D03DF2">
      <w:pPr>
        <w:pStyle w:val="Paragrafoelenco"/>
        <w:numPr>
          <w:ilvl w:val="0"/>
          <w:numId w:val="6"/>
        </w:numPr>
        <w:spacing w:before="120" w:after="120" w:line="240" w:lineRule="auto"/>
        <w:ind w:left="993" w:hanging="425"/>
        <w:jc w:val="both"/>
        <w:rPr>
          <w:rFonts w:ascii="Verdana" w:hAnsi="Verdana" w:cs="Arial"/>
          <w:sz w:val="20"/>
          <w:szCs w:val="20"/>
        </w:rPr>
      </w:pPr>
      <w:r w:rsidRPr="00403173">
        <w:rPr>
          <w:rFonts w:ascii="Verdana" w:hAnsi="Verdana" w:cs="Arial"/>
          <w:sz w:val="20"/>
          <w:szCs w:val="20"/>
        </w:rPr>
        <w:t>l’interessato che abbia conferito dati personali può esercitare i seguenti diritti:</w:t>
      </w:r>
      <w:r w:rsidRPr="00403173">
        <w:rPr>
          <w:rFonts w:ascii="Verdana" w:hAnsi="Verdana"/>
          <w:sz w:val="20"/>
          <w:szCs w:val="20"/>
        </w:rPr>
        <w:t xml:space="preserve"> </w:t>
      </w:r>
    </w:p>
    <w:p w14:paraId="36CF64C1" w14:textId="77777777" w:rsidR="00D03DF2" w:rsidRPr="00403173" w:rsidRDefault="00D03DF2" w:rsidP="00D03DF2">
      <w:pPr>
        <w:pStyle w:val="Paragrafoelenco"/>
        <w:numPr>
          <w:ilvl w:val="0"/>
          <w:numId w:val="7"/>
        </w:numPr>
        <w:spacing w:before="120" w:after="120" w:line="240" w:lineRule="auto"/>
        <w:ind w:left="1701"/>
        <w:jc w:val="both"/>
        <w:rPr>
          <w:rFonts w:ascii="Verdana" w:hAnsi="Verdana" w:cs="Arial"/>
          <w:sz w:val="20"/>
          <w:szCs w:val="20"/>
        </w:rPr>
      </w:pPr>
      <w:r w:rsidRPr="00403173">
        <w:rPr>
          <w:rFonts w:ascii="Verdana" w:hAnsi="Verdana" w:cs="Arial"/>
          <w:sz w:val="20"/>
          <w:szCs w:val="20"/>
        </w:rPr>
        <w:t xml:space="preserve">ha il diritto di chiedere, nelle forme previste dall’ordinamento, la rettifica dei dati personali inesatti e l’integrazione di quelli incompleti; nei casi indicati dal Regolamento UE, fatta salva la speciale disciplina prevista per alcuni trattamenti, può altresì chiedere la cancellazione dei dati, decorsi i previsti termini di conservazione, o la limitazione del trattamento; l’opposizione al trattamento, per motivi connessi alla loro situazione particolare, è consentita salvo che sussistano motivi legittimi per la prosecuzione del trattamento. L'apposita istanza all'INPS è presentata contattando il Responsabile della protezione dei dati presso l’INPS (INPS - Responsabile della Protezione dei dati personali, Via Ciro il Grande, 21, cap 00144, Roma; posta elettronica certificata: </w:t>
      </w:r>
      <w:hyperlink r:id="rId8" w:history="1">
        <w:r w:rsidRPr="00403173">
          <w:rPr>
            <w:rStyle w:val="Collegamentoipertestuale"/>
            <w:rFonts w:ascii="Verdana" w:hAnsi="Verdana" w:cs="Arial"/>
            <w:sz w:val="20"/>
            <w:szCs w:val="20"/>
          </w:rPr>
          <w:t>responsabileprotezionedati.inps@postacert.inps.gov.it</w:t>
        </w:r>
      </w:hyperlink>
      <w:r w:rsidRPr="00403173">
        <w:rPr>
          <w:rFonts w:ascii="Verdana" w:hAnsi="Verdana" w:cs="Arial"/>
          <w:sz w:val="20"/>
          <w:szCs w:val="20"/>
        </w:rPr>
        <w:t>.);</w:t>
      </w:r>
    </w:p>
    <w:p w14:paraId="4D592438" w14:textId="77777777" w:rsidR="00D03DF2" w:rsidRPr="00403173" w:rsidRDefault="00D03DF2" w:rsidP="00D03DF2">
      <w:pPr>
        <w:pStyle w:val="Paragrafoelenco"/>
        <w:numPr>
          <w:ilvl w:val="0"/>
          <w:numId w:val="7"/>
        </w:numPr>
        <w:spacing w:before="120" w:after="120" w:line="240" w:lineRule="auto"/>
        <w:ind w:left="1644" w:hanging="340"/>
        <w:jc w:val="both"/>
        <w:rPr>
          <w:rFonts w:ascii="Verdana" w:hAnsi="Verdana" w:cs="Arial"/>
          <w:sz w:val="20"/>
          <w:szCs w:val="20"/>
        </w:rPr>
      </w:pPr>
      <w:r w:rsidRPr="00403173">
        <w:rPr>
          <w:rFonts w:ascii="Verdana" w:hAnsi="Verdana" w:cs="Arial"/>
          <w:sz w:val="20"/>
          <w:szCs w:val="20"/>
        </w:rPr>
        <w:t>ha il diritto di proporre reclamo al Garante per la protezione dei dati personali (Autorità di controllo nazionale), come previsto dall'art. 77 del Regolamento stesso, o di adire le opportune sedi giudiziarie (art. 79 del Regolamento UE) qualora ritenga che il trattamento dei dati personali sia effettuato dall’INPS in violazione di quanto previsto dal Regolamento UE;</w:t>
      </w:r>
    </w:p>
    <w:p w14:paraId="6FCF4598" w14:textId="77777777" w:rsidR="00D03DF2" w:rsidRPr="00403173" w:rsidRDefault="00D03DF2" w:rsidP="00D03DF2">
      <w:pPr>
        <w:pStyle w:val="Paragrafoelenco"/>
        <w:numPr>
          <w:ilvl w:val="0"/>
          <w:numId w:val="7"/>
        </w:numPr>
        <w:spacing w:before="120" w:after="120" w:line="240" w:lineRule="auto"/>
        <w:ind w:left="1644" w:hanging="340"/>
        <w:jc w:val="both"/>
        <w:rPr>
          <w:rFonts w:ascii="Verdana" w:hAnsi="Verdana" w:cs="Arial"/>
          <w:sz w:val="20"/>
          <w:szCs w:val="20"/>
        </w:rPr>
      </w:pPr>
      <w:r w:rsidRPr="00403173">
        <w:rPr>
          <w:rFonts w:ascii="Verdana" w:hAnsi="Verdana" w:cs="Arial"/>
          <w:sz w:val="20"/>
          <w:szCs w:val="20"/>
        </w:rPr>
        <w:t>qualora il trattamento sia basato sull'articolo 6, paragrafo 1, lettera a) del Regolamento UE 679/2016, oppure sull'articolo 9, paragrafo 2, lettera a) del medesimo Regolamento, può revocare il consenso in qualsiasi momento senza pregiudicare la liceità del trattamento basata sul consenso prestato prima della revoca;</w:t>
      </w:r>
      <w:r w:rsidRPr="00403173">
        <w:rPr>
          <w:rFonts w:ascii="Verdana" w:hAnsi="Verdana"/>
          <w:sz w:val="20"/>
          <w:szCs w:val="20"/>
        </w:rPr>
        <w:t xml:space="preserve"> </w:t>
      </w:r>
    </w:p>
    <w:p w14:paraId="7DADBC78" w14:textId="77777777" w:rsidR="00D03DF2" w:rsidRPr="00403173" w:rsidRDefault="00D03DF2" w:rsidP="00D03DF2">
      <w:pPr>
        <w:pStyle w:val="Paragrafoelenco"/>
        <w:spacing w:before="120" w:after="120" w:line="240" w:lineRule="auto"/>
        <w:ind w:left="1701"/>
        <w:jc w:val="both"/>
        <w:rPr>
          <w:rFonts w:ascii="Verdana" w:hAnsi="Verdana" w:cs="Arial"/>
          <w:sz w:val="20"/>
          <w:szCs w:val="20"/>
        </w:rPr>
      </w:pPr>
    </w:p>
    <w:p w14:paraId="0D24494C" w14:textId="77777777" w:rsidR="00D03DF2" w:rsidRPr="00403173" w:rsidRDefault="00D03DF2" w:rsidP="00D03DF2">
      <w:pPr>
        <w:pStyle w:val="Paragrafoelenco"/>
        <w:numPr>
          <w:ilvl w:val="0"/>
          <w:numId w:val="6"/>
        </w:numPr>
        <w:spacing w:before="120" w:after="120" w:line="240" w:lineRule="auto"/>
        <w:ind w:left="993" w:hanging="425"/>
        <w:jc w:val="both"/>
        <w:rPr>
          <w:rFonts w:ascii="Verdana" w:hAnsi="Verdana" w:cs="Arial"/>
          <w:sz w:val="20"/>
          <w:szCs w:val="20"/>
        </w:rPr>
      </w:pPr>
      <w:r w:rsidRPr="00403173">
        <w:rPr>
          <w:rFonts w:ascii="Verdana" w:hAnsi="Verdana" w:cs="Arial"/>
          <w:sz w:val="20"/>
          <w:szCs w:val="20"/>
        </w:rPr>
        <w:t>i dati conferiti saranno conservati per un periodo pari a quello indicato nel vigente Massimario di Conservazione e di Scarto adottato dall’Istituto.</w:t>
      </w:r>
    </w:p>
    <w:p w14:paraId="441CAC45" w14:textId="77777777" w:rsidR="00D03DF2" w:rsidRPr="00403173" w:rsidRDefault="00D03DF2" w:rsidP="00224573">
      <w:pPr>
        <w:pStyle w:val="Paragrafoelenco"/>
        <w:numPr>
          <w:ilvl w:val="0"/>
          <w:numId w:val="10"/>
        </w:numPr>
        <w:spacing w:before="120" w:after="120" w:line="240" w:lineRule="auto"/>
        <w:ind w:left="357" w:hanging="357"/>
        <w:jc w:val="both"/>
        <w:rPr>
          <w:rFonts w:ascii="Verdana" w:hAnsi="Verdana" w:cs="Arial"/>
          <w:sz w:val="20"/>
          <w:szCs w:val="20"/>
        </w:rPr>
      </w:pPr>
      <w:r w:rsidRPr="00403173">
        <w:rPr>
          <w:rFonts w:ascii="Verdana" w:hAnsi="Verdana" w:cs="Arial"/>
          <w:sz w:val="20"/>
          <w:szCs w:val="20"/>
        </w:rPr>
        <w:t>Appaltatore è consapevole che l’esecuzione dei lavori, servizi e forniture, potrebbe comportare la conoscenza di dati e informazioni sensibili e/o riservate di titolarità 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14:paraId="1B09ADBB" w14:textId="77777777" w:rsidR="00D03DF2" w:rsidRPr="00403173" w:rsidRDefault="00D03DF2" w:rsidP="00224573">
      <w:pPr>
        <w:pStyle w:val="Paragrafoelenco"/>
        <w:numPr>
          <w:ilvl w:val="0"/>
          <w:numId w:val="10"/>
        </w:numPr>
        <w:spacing w:before="120" w:after="120" w:line="240" w:lineRule="auto"/>
        <w:ind w:left="284" w:hanging="284"/>
        <w:jc w:val="both"/>
        <w:rPr>
          <w:rFonts w:ascii="Verdana" w:hAnsi="Verdana" w:cs="Arial"/>
          <w:sz w:val="20"/>
          <w:szCs w:val="20"/>
        </w:rPr>
      </w:pPr>
      <w:r w:rsidRPr="00403173">
        <w:rPr>
          <w:rFonts w:ascii="Verdana" w:hAnsi="Verdana" w:cs="Arial"/>
          <w:sz w:val="20"/>
          <w:szCs w:val="20"/>
        </w:rPr>
        <w:t>L’Appaltatore si obbliga a rispettare le disposizioni del Regolamento UE 679/2016 (RGPD), del D.lgs. 196/03, così come modificato ed integrato ai sensi del D.lgs.101/2018 e dei successivi provvedimenti regolamentari ed attuativi, e ad adottare tutte le misure di salvaguardia prescritte e ad introdurre quelle altre che il Garante dovesse disporre. Altresì, si impegna a rispettare nel tempo tutte le disposizioni emesse dall’Istituto, anche laddove risultino maggiormente restrittive e vincolanti rispetto a quelle previste dalla normativa vigente.</w:t>
      </w:r>
    </w:p>
    <w:p w14:paraId="5D5AB087" w14:textId="77777777" w:rsidR="00D03DF2" w:rsidRPr="00403173" w:rsidRDefault="00D03DF2" w:rsidP="00224573">
      <w:pPr>
        <w:pStyle w:val="Paragrafoelenco"/>
        <w:numPr>
          <w:ilvl w:val="0"/>
          <w:numId w:val="10"/>
        </w:numPr>
        <w:spacing w:before="120" w:after="120" w:line="240" w:lineRule="auto"/>
        <w:ind w:left="284" w:hanging="284"/>
        <w:jc w:val="both"/>
        <w:rPr>
          <w:rFonts w:ascii="Verdana" w:hAnsi="Verdana" w:cs="Arial"/>
          <w:sz w:val="20"/>
          <w:szCs w:val="20"/>
        </w:rPr>
      </w:pPr>
      <w:r w:rsidRPr="00403173">
        <w:rPr>
          <w:rFonts w:ascii="Verdana" w:hAnsi="Verdana" w:cs="Arial"/>
          <w:sz w:val="20"/>
          <w:szCs w:val="20"/>
        </w:rPr>
        <w:t>L’Appaltatore sarà responsabile per l’esatta osservanza di tali obblighi di riservatezza e segreto da parte dei propri dipendenti, consulenti e collaboratori.</w:t>
      </w:r>
    </w:p>
    <w:p w14:paraId="7B3323D3" w14:textId="77777777" w:rsidR="00D03DF2" w:rsidRPr="00403173" w:rsidRDefault="00D03DF2" w:rsidP="00224573">
      <w:pPr>
        <w:pStyle w:val="Paragrafoelenco"/>
        <w:numPr>
          <w:ilvl w:val="0"/>
          <w:numId w:val="10"/>
        </w:numPr>
        <w:spacing w:before="120" w:after="120" w:line="240" w:lineRule="auto"/>
        <w:ind w:left="284" w:hanging="284"/>
        <w:jc w:val="both"/>
        <w:rPr>
          <w:rFonts w:ascii="Verdana" w:hAnsi="Verdana" w:cs="Arial"/>
          <w:sz w:val="20"/>
          <w:szCs w:val="20"/>
        </w:rPr>
      </w:pPr>
      <w:r w:rsidRPr="00403173">
        <w:rPr>
          <w:rFonts w:ascii="Verdana" w:hAnsi="Verdana" w:cs="Arial"/>
          <w:sz w:val="20"/>
          <w:szCs w:val="20"/>
        </w:rPr>
        <w:t xml:space="preserve"> L’Appaltatore, per l’espletamento dei servizi previsti dal Contratto, è designato “Responsabile del trattamento” ai sensi e per gli effetti dell’art. 28 del Regolamento UE. Con la sottoscrizione dell’Atto di designazione di cui all’allegato E del presente Contratto, l’Appaltatore dichiara espressamente di accettare la designazione e dichiara di conoscere gli obblighi che, per effetto di tale accettazione, assume in relazione a quanto prescritto dal Regolamento UE, dal Contratto e dalle prescrizioni del Garante per la protezione dei dati. L’appaltatore si impegna a sostenere direttamente ogni e qualsiasi onere e spesa conseguente, anche a titolo di corrispettivo, rimborso, contributo o imposta, all’attività prestata dall’incaricato, dovendosi intendere che tali eventuali oneri, spese, corrispettivi, contributi, imposte e quant’altro sono integralmente compresi e coperti dal corrispettivo d’appalto, e che l’appaltatore è espressamente obbligato a manlevare sotto ogni profilo l’Istituto da eventuali pretese e azioni dell’incaricato.</w:t>
      </w:r>
    </w:p>
    <w:p w14:paraId="73F24E5C" w14:textId="77777777" w:rsidR="00D03DF2" w:rsidRPr="00403173" w:rsidRDefault="00D03DF2" w:rsidP="00224573">
      <w:pPr>
        <w:pStyle w:val="Paragrafoelenco"/>
        <w:numPr>
          <w:ilvl w:val="0"/>
          <w:numId w:val="10"/>
        </w:numPr>
        <w:spacing w:before="120" w:after="120" w:line="240" w:lineRule="auto"/>
        <w:ind w:left="284" w:hanging="284"/>
        <w:jc w:val="both"/>
        <w:rPr>
          <w:rFonts w:ascii="Verdana" w:hAnsi="Verdana" w:cs="Arial"/>
          <w:sz w:val="20"/>
          <w:szCs w:val="20"/>
        </w:rPr>
      </w:pPr>
      <w:r w:rsidRPr="00403173">
        <w:rPr>
          <w:rFonts w:ascii="Verdana" w:hAnsi="Verdana" w:cs="Arial"/>
          <w:sz w:val="20"/>
          <w:szCs w:val="20"/>
        </w:rPr>
        <w:t>Fatta salva ogni responsabilità in capo al predetto, sarà facoltà dell’Appaltatore provvedere alla sua sostituzione in corso di esecuzione del lavoro /servizio /fornitura, mediante una nuova e formale designazione con l’utilizzo dello schema allegato.</w:t>
      </w:r>
    </w:p>
    <w:p w14:paraId="31B5113D"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lastRenderedPageBreak/>
        <w:t xml:space="preserve"> </w:t>
      </w:r>
    </w:p>
    <w:p w14:paraId="0A6327B5" w14:textId="77777777" w:rsidR="00B86D0A" w:rsidRPr="00403173" w:rsidRDefault="00D03DF2" w:rsidP="00A52F8A">
      <w:pPr>
        <w:pStyle w:val="Default"/>
        <w:jc w:val="both"/>
        <w:rPr>
          <w:rFonts w:ascii="Verdana" w:hAnsi="Verdana" w:cs="Verdana"/>
          <w:sz w:val="20"/>
          <w:szCs w:val="20"/>
        </w:rPr>
      </w:pPr>
      <w:r w:rsidRPr="00403173">
        <w:rPr>
          <w:rFonts w:ascii="Verdana" w:hAnsi="Verdana" w:cs="Verdana"/>
          <w:b/>
          <w:bCs/>
          <w:sz w:val="20"/>
          <w:szCs w:val="20"/>
        </w:rPr>
        <w:t>ART. 18</w:t>
      </w:r>
      <w:r w:rsidR="00B86D0A" w:rsidRPr="00403173">
        <w:rPr>
          <w:rFonts w:ascii="Verdana" w:hAnsi="Verdana" w:cs="Verdana"/>
          <w:b/>
          <w:bCs/>
          <w:sz w:val="20"/>
          <w:szCs w:val="20"/>
        </w:rPr>
        <w:t>– COMPETENZA GIUDIZIARIA</w:t>
      </w:r>
      <w:r w:rsidR="00B86D0A" w:rsidRPr="00403173">
        <w:rPr>
          <w:rFonts w:ascii="Verdana" w:hAnsi="Verdana" w:cs="Verdana"/>
          <w:sz w:val="20"/>
          <w:szCs w:val="20"/>
        </w:rPr>
        <w:t xml:space="preserve">  </w:t>
      </w:r>
    </w:p>
    <w:p w14:paraId="18F6F65D"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 xml:space="preserve">Agli effetti del presente contratto ed ai fini della eventuale definizione delle controversie, le parti concordemente eleggono come foro competente esclusivo quello di </w:t>
      </w:r>
      <w:r w:rsidR="00194E86" w:rsidRPr="00403173">
        <w:rPr>
          <w:rFonts w:ascii="Verdana" w:hAnsi="Verdana" w:cs="Verdana"/>
          <w:sz w:val="20"/>
          <w:szCs w:val="20"/>
        </w:rPr>
        <w:t>Ancona</w:t>
      </w:r>
      <w:r w:rsidRPr="00403173">
        <w:rPr>
          <w:rFonts w:ascii="Verdana" w:hAnsi="Verdana" w:cs="Verdana"/>
          <w:sz w:val="20"/>
          <w:szCs w:val="20"/>
        </w:rPr>
        <w:t xml:space="preserve">. </w:t>
      </w:r>
    </w:p>
    <w:p w14:paraId="55561CAF" w14:textId="77777777" w:rsidR="00B86D0A" w:rsidRPr="00403173" w:rsidRDefault="00B86D0A" w:rsidP="00A52F8A">
      <w:pPr>
        <w:pStyle w:val="Default"/>
        <w:jc w:val="both"/>
        <w:rPr>
          <w:rFonts w:ascii="Verdana" w:hAnsi="Verdana" w:cs="Verdana"/>
          <w:sz w:val="20"/>
          <w:szCs w:val="20"/>
        </w:rPr>
      </w:pPr>
      <w:r w:rsidRPr="00403173">
        <w:rPr>
          <w:rFonts w:ascii="Verdana" w:hAnsi="Verdana" w:cs="Verdana"/>
          <w:sz w:val="20"/>
          <w:szCs w:val="20"/>
        </w:rPr>
        <w:t xml:space="preserve"> </w:t>
      </w:r>
    </w:p>
    <w:p w14:paraId="639749AD" w14:textId="77777777" w:rsidR="00B86D0A" w:rsidRPr="00403173" w:rsidRDefault="00B86D0A">
      <w:pPr>
        <w:pStyle w:val="Default"/>
        <w:rPr>
          <w:rFonts w:ascii="Verdana" w:hAnsi="Verdana" w:cs="Verdana"/>
          <w:sz w:val="20"/>
          <w:szCs w:val="20"/>
        </w:rPr>
      </w:pPr>
      <w:r w:rsidRPr="00403173">
        <w:rPr>
          <w:rFonts w:ascii="Verdana" w:hAnsi="Verdana" w:cs="Verdana"/>
          <w:sz w:val="20"/>
          <w:szCs w:val="20"/>
        </w:rPr>
        <w:t xml:space="preserve">Letto, approvato e sottoscritto. </w:t>
      </w:r>
    </w:p>
    <w:p w14:paraId="3DF26576" w14:textId="77777777" w:rsidR="00B86D0A" w:rsidRPr="00403173" w:rsidRDefault="00B86D0A">
      <w:pPr>
        <w:pStyle w:val="Default"/>
        <w:rPr>
          <w:rFonts w:ascii="Verdana" w:hAnsi="Verdana" w:cs="Verdana"/>
          <w:sz w:val="20"/>
          <w:szCs w:val="20"/>
        </w:rPr>
      </w:pPr>
      <w:r w:rsidRPr="00403173">
        <w:rPr>
          <w:rFonts w:ascii="Verdana" w:hAnsi="Verdana" w:cs="Verdana"/>
          <w:sz w:val="20"/>
          <w:szCs w:val="20"/>
        </w:rPr>
        <w:t xml:space="preserve"> </w:t>
      </w:r>
    </w:p>
    <w:p w14:paraId="172B4420" w14:textId="77777777" w:rsidR="00B86D0A" w:rsidRPr="00403173" w:rsidRDefault="00194E86">
      <w:pPr>
        <w:pStyle w:val="Default"/>
        <w:rPr>
          <w:rFonts w:ascii="Verdana" w:hAnsi="Verdana" w:cs="Verdana"/>
          <w:sz w:val="20"/>
          <w:szCs w:val="20"/>
        </w:rPr>
      </w:pPr>
      <w:r w:rsidRPr="00403173">
        <w:rPr>
          <w:rFonts w:ascii="Verdana" w:hAnsi="Verdana" w:cs="Verdana"/>
          <w:sz w:val="20"/>
          <w:szCs w:val="20"/>
        </w:rPr>
        <w:t>Ancona</w:t>
      </w:r>
      <w:r w:rsidR="00B86D0A" w:rsidRPr="00403173">
        <w:rPr>
          <w:rFonts w:ascii="Verdana" w:hAnsi="Verdana" w:cs="Verdana"/>
          <w:sz w:val="20"/>
          <w:szCs w:val="20"/>
        </w:rPr>
        <w:t xml:space="preserve"> _____________ </w:t>
      </w:r>
    </w:p>
    <w:p w14:paraId="71E13472" w14:textId="77777777" w:rsidR="00B86D0A" w:rsidRPr="00403173" w:rsidRDefault="00B86D0A">
      <w:pPr>
        <w:pStyle w:val="Default"/>
        <w:rPr>
          <w:rFonts w:ascii="Verdana" w:hAnsi="Verdana" w:cs="Verdana"/>
          <w:sz w:val="20"/>
          <w:szCs w:val="20"/>
        </w:rPr>
      </w:pPr>
      <w:r w:rsidRPr="00403173">
        <w:rPr>
          <w:rFonts w:ascii="Verdana" w:hAnsi="Verdana" w:cs="Verdana"/>
          <w:sz w:val="20"/>
          <w:szCs w:val="20"/>
        </w:rPr>
        <w:t xml:space="preserve"> </w:t>
      </w:r>
    </w:p>
    <w:p w14:paraId="67A5FBCA" w14:textId="77777777" w:rsidR="00B86D0A" w:rsidRPr="00403173" w:rsidRDefault="00B86D0A">
      <w:pPr>
        <w:pStyle w:val="Default"/>
        <w:rPr>
          <w:rFonts w:ascii="Verdana" w:hAnsi="Verdana" w:cs="Verdana"/>
          <w:sz w:val="20"/>
          <w:szCs w:val="20"/>
        </w:rPr>
      </w:pPr>
      <w:r w:rsidRPr="00403173">
        <w:rPr>
          <w:rFonts w:ascii="Verdana" w:hAnsi="Verdana" w:cs="Verdana"/>
          <w:sz w:val="20"/>
          <w:szCs w:val="20"/>
        </w:rPr>
        <w:t xml:space="preserve"> </w:t>
      </w:r>
    </w:p>
    <w:p w14:paraId="65B95051" w14:textId="77777777" w:rsidR="00833380" w:rsidRPr="00403173" w:rsidRDefault="00833380">
      <w:pPr>
        <w:pStyle w:val="Default"/>
        <w:rPr>
          <w:rFonts w:ascii="Verdana" w:hAnsi="Verdana" w:cs="Verdana"/>
          <w:sz w:val="20"/>
          <w:szCs w:val="20"/>
        </w:rPr>
      </w:pPr>
    </w:p>
    <w:p w14:paraId="114B2EC3" w14:textId="77777777" w:rsidR="00B86D0A" w:rsidRPr="00403173" w:rsidRDefault="00B86D0A">
      <w:pPr>
        <w:pStyle w:val="Default"/>
        <w:rPr>
          <w:rFonts w:ascii="Verdana" w:hAnsi="Verdana" w:cs="Verdana"/>
          <w:sz w:val="20"/>
          <w:szCs w:val="20"/>
        </w:rPr>
      </w:pPr>
      <w:r w:rsidRPr="00403173">
        <w:rPr>
          <w:rFonts w:ascii="Verdana" w:hAnsi="Verdana" w:cs="Verdana"/>
          <w:sz w:val="20"/>
          <w:szCs w:val="20"/>
        </w:rPr>
        <w:t xml:space="preserve">Per l’INPS Concedente     </w:t>
      </w:r>
      <w:r w:rsidR="00194E86" w:rsidRPr="00403173">
        <w:rPr>
          <w:rFonts w:ascii="Verdana" w:hAnsi="Verdana" w:cs="Verdana"/>
          <w:sz w:val="20"/>
          <w:szCs w:val="20"/>
        </w:rPr>
        <w:tab/>
      </w:r>
      <w:r w:rsidR="00194E86" w:rsidRPr="00403173">
        <w:rPr>
          <w:rFonts w:ascii="Verdana" w:hAnsi="Verdana" w:cs="Verdana"/>
          <w:sz w:val="20"/>
          <w:szCs w:val="20"/>
        </w:rPr>
        <w:tab/>
      </w:r>
      <w:r w:rsidR="00194E86" w:rsidRPr="00403173">
        <w:rPr>
          <w:rFonts w:ascii="Verdana" w:hAnsi="Verdana" w:cs="Verdana"/>
          <w:sz w:val="20"/>
          <w:szCs w:val="20"/>
        </w:rPr>
        <w:tab/>
      </w:r>
      <w:r w:rsidR="00194E86" w:rsidRPr="00403173">
        <w:rPr>
          <w:rFonts w:ascii="Verdana" w:hAnsi="Verdana" w:cs="Verdana"/>
          <w:sz w:val="20"/>
          <w:szCs w:val="20"/>
        </w:rPr>
        <w:tab/>
      </w:r>
      <w:r w:rsidR="00194E86" w:rsidRPr="00403173">
        <w:rPr>
          <w:rFonts w:ascii="Verdana" w:hAnsi="Verdana" w:cs="Verdana"/>
          <w:sz w:val="20"/>
          <w:szCs w:val="20"/>
        </w:rPr>
        <w:tab/>
      </w:r>
      <w:r w:rsidRPr="00403173">
        <w:rPr>
          <w:rFonts w:ascii="Verdana" w:hAnsi="Verdana" w:cs="Verdana"/>
          <w:sz w:val="20"/>
          <w:szCs w:val="20"/>
        </w:rPr>
        <w:t xml:space="preserve">per Il Concessionario </w:t>
      </w:r>
    </w:p>
    <w:p w14:paraId="0C4DA192" w14:textId="77777777" w:rsidR="00B86D0A" w:rsidRPr="00403173" w:rsidRDefault="00B86D0A">
      <w:pPr>
        <w:pStyle w:val="Default"/>
        <w:rPr>
          <w:rFonts w:ascii="Verdana" w:hAnsi="Verdana" w:cs="Verdana"/>
          <w:sz w:val="20"/>
          <w:szCs w:val="20"/>
        </w:rPr>
      </w:pPr>
      <w:r w:rsidRPr="00403173">
        <w:rPr>
          <w:rFonts w:ascii="Verdana" w:hAnsi="Verdana" w:cs="Verdana"/>
          <w:sz w:val="20"/>
          <w:szCs w:val="20"/>
        </w:rPr>
        <w:t xml:space="preserve"> </w:t>
      </w:r>
    </w:p>
    <w:p w14:paraId="193C1065" w14:textId="77777777" w:rsidR="00B86D0A" w:rsidRPr="00403173" w:rsidRDefault="00B86D0A">
      <w:pPr>
        <w:pStyle w:val="Default"/>
        <w:rPr>
          <w:rFonts w:ascii="Verdana" w:hAnsi="Verdana" w:cs="Verdana"/>
          <w:sz w:val="20"/>
          <w:szCs w:val="20"/>
        </w:rPr>
      </w:pPr>
      <w:r w:rsidRPr="00403173">
        <w:rPr>
          <w:rFonts w:ascii="Verdana" w:hAnsi="Verdana" w:cs="Verdana"/>
          <w:sz w:val="20"/>
          <w:szCs w:val="20"/>
        </w:rPr>
        <w:t>___________________</w:t>
      </w:r>
      <w:r w:rsidR="00833380" w:rsidRPr="00403173">
        <w:rPr>
          <w:rFonts w:ascii="Verdana" w:hAnsi="Verdana" w:cs="Verdana"/>
          <w:sz w:val="20"/>
          <w:szCs w:val="20"/>
        </w:rPr>
        <w:t xml:space="preserve">__________                     </w:t>
      </w:r>
      <w:r w:rsidRPr="00403173">
        <w:rPr>
          <w:rFonts w:ascii="Verdana" w:hAnsi="Verdana" w:cs="Verdana"/>
          <w:sz w:val="20"/>
          <w:szCs w:val="20"/>
        </w:rPr>
        <w:t xml:space="preserve">_________________________ </w:t>
      </w:r>
    </w:p>
    <w:p w14:paraId="304DA891" w14:textId="77777777" w:rsidR="00B86D0A" w:rsidRPr="00403173" w:rsidRDefault="00B86D0A" w:rsidP="00B9735F">
      <w:pPr>
        <w:pStyle w:val="Default"/>
        <w:rPr>
          <w:rFonts w:ascii="Verdana" w:hAnsi="Verdana" w:cs="Verdana"/>
          <w:sz w:val="20"/>
          <w:szCs w:val="20"/>
        </w:rPr>
      </w:pPr>
      <w:r w:rsidRPr="00403173">
        <w:rPr>
          <w:rFonts w:ascii="Verdana" w:hAnsi="Verdana" w:cs="Verdana"/>
          <w:sz w:val="20"/>
          <w:szCs w:val="20"/>
        </w:rPr>
        <w:t xml:space="preserve"> </w:t>
      </w:r>
    </w:p>
    <w:p w14:paraId="2E488D28" w14:textId="77777777" w:rsidR="00B86D0A" w:rsidRDefault="00B86D0A">
      <w:pPr>
        <w:pStyle w:val="Default"/>
      </w:pPr>
      <w:r>
        <w:rPr>
          <w:rFonts w:ascii="Verdana" w:hAnsi="Verdana" w:cs="Verdana"/>
          <w:sz w:val="18"/>
          <w:szCs w:val="18"/>
        </w:rPr>
        <w:t xml:space="preserve"> </w:t>
      </w:r>
    </w:p>
    <w:sectPr w:rsidR="00B86D0A" w:rsidSect="00403173">
      <w:pgSz w:w="11906" w:h="17338"/>
      <w:pgMar w:top="1304" w:right="1134" w:bottom="119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68E6" w14:textId="77777777" w:rsidR="00D47177" w:rsidRDefault="00D47177" w:rsidP="00FD42C5">
      <w:pPr>
        <w:spacing w:after="0" w:line="240" w:lineRule="auto"/>
      </w:pPr>
      <w:r>
        <w:separator/>
      </w:r>
    </w:p>
  </w:endnote>
  <w:endnote w:type="continuationSeparator" w:id="0">
    <w:p w14:paraId="6029D161" w14:textId="77777777" w:rsidR="00D47177" w:rsidRDefault="00D47177" w:rsidP="00FD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72C4" w14:textId="77777777" w:rsidR="00D47177" w:rsidRDefault="00D47177" w:rsidP="00FD42C5">
      <w:pPr>
        <w:spacing w:after="0" w:line="240" w:lineRule="auto"/>
      </w:pPr>
      <w:r>
        <w:separator/>
      </w:r>
    </w:p>
  </w:footnote>
  <w:footnote w:type="continuationSeparator" w:id="0">
    <w:p w14:paraId="1BC6EACA" w14:textId="77777777" w:rsidR="00D47177" w:rsidRDefault="00D47177" w:rsidP="00FD4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5D4A77"/>
    <w:multiLevelType w:val="hybridMultilevel"/>
    <w:tmpl w:val="4A0E8B2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1A4626"/>
    <w:multiLevelType w:val="hybridMultilevel"/>
    <w:tmpl w:val="6EC631E4"/>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15:restartNumberingAfterBreak="0">
    <w:nsid w:val="0E742147"/>
    <w:multiLevelType w:val="hybridMultilevel"/>
    <w:tmpl w:val="8E4A32CA"/>
    <w:lvl w:ilvl="0" w:tplc="B7AA7B84">
      <w:start w:val="1"/>
      <w:numFmt w:val="bullet"/>
      <w:lvlText w:val="-"/>
      <w:lvlJc w:val="left"/>
      <w:pPr>
        <w:ind w:left="720" w:hanging="360"/>
      </w:pPr>
      <w:rPr>
        <w:rFonts w:ascii="Verdana" w:eastAsia="Times New Roman" w:hAnsi="Verdana"/>
        <w:b w:val="0"/>
        <w:i w:val="0"/>
        <w:strike w:val="0"/>
        <w:dstrike w:val="0"/>
        <w:color w:val="000000"/>
        <w:sz w:val="20"/>
        <w:u w:val="none" w:color="000000"/>
        <w:vertAlign w:val="base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5A43C8"/>
    <w:multiLevelType w:val="hybridMultilevel"/>
    <w:tmpl w:val="EDACDED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40C051DD"/>
    <w:multiLevelType w:val="hybridMultilevel"/>
    <w:tmpl w:val="598A5E90"/>
    <w:lvl w:ilvl="0" w:tplc="0410000F">
      <w:start w:val="1"/>
      <w:numFmt w:val="decimal"/>
      <w:lvlText w:val="%1."/>
      <w:lvlJc w:val="left"/>
      <w:pPr>
        <w:ind w:left="643" w:hanging="360"/>
      </w:pPr>
      <w:rPr>
        <w:rFonts w:cs="Times New Roman"/>
      </w:rPr>
    </w:lvl>
    <w:lvl w:ilvl="1" w:tplc="04100019">
      <w:start w:val="1"/>
      <w:numFmt w:val="lowerLetter"/>
      <w:lvlText w:val="%2."/>
      <w:lvlJc w:val="left"/>
      <w:pPr>
        <w:ind w:left="1363" w:hanging="360"/>
      </w:pPr>
      <w:rPr>
        <w:rFonts w:cs="Times New Roman"/>
      </w:rPr>
    </w:lvl>
    <w:lvl w:ilvl="2" w:tplc="0410001B">
      <w:start w:val="1"/>
      <w:numFmt w:val="lowerRoman"/>
      <w:lvlText w:val="%3."/>
      <w:lvlJc w:val="right"/>
      <w:pPr>
        <w:ind w:left="2083" w:hanging="180"/>
      </w:pPr>
      <w:rPr>
        <w:rFonts w:cs="Times New Roman"/>
      </w:rPr>
    </w:lvl>
    <w:lvl w:ilvl="3" w:tplc="0410000F">
      <w:start w:val="1"/>
      <w:numFmt w:val="decimal"/>
      <w:lvlText w:val="%4."/>
      <w:lvlJc w:val="left"/>
      <w:pPr>
        <w:ind w:left="2803" w:hanging="360"/>
      </w:pPr>
      <w:rPr>
        <w:rFonts w:cs="Times New Roman"/>
      </w:rPr>
    </w:lvl>
    <w:lvl w:ilvl="4" w:tplc="04100019">
      <w:start w:val="1"/>
      <w:numFmt w:val="lowerLetter"/>
      <w:lvlText w:val="%5."/>
      <w:lvlJc w:val="left"/>
      <w:pPr>
        <w:ind w:left="3523" w:hanging="360"/>
      </w:pPr>
      <w:rPr>
        <w:rFonts w:cs="Times New Roman"/>
      </w:rPr>
    </w:lvl>
    <w:lvl w:ilvl="5" w:tplc="0410001B">
      <w:start w:val="1"/>
      <w:numFmt w:val="lowerRoman"/>
      <w:lvlText w:val="%6."/>
      <w:lvlJc w:val="right"/>
      <w:pPr>
        <w:ind w:left="4243" w:hanging="180"/>
      </w:pPr>
      <w:rPr>
        <w:rFonts w:cs="Times New Roman"/>
      </w:rPr>
    </w:lvl>
    <w:lvl w:ilvl="6" w:tplc="0410000F">
      <w:start w:val="1"/>
      <w:numFmt w:val="decimal"/>
      <w:lvlText w:val="%7."/>
      <w:lvlJc w:val="left"/>
      <w:pPr>
        <w:ind w:left="4963" w:hanging="360"/>
      </w:pPr>
      <w:rPr>
        <w:rFonts w:cs="Times New Roman"/>
      </w:rPr>
    </w:lvl>
    <w:lvl w:ilvl="7" w:tplc="04100019">
      <w:start w:val="1"/>
      <w:numFmt w:val="lowerLetter"/>
      <w:lvlText w:val="%8."/>
      <w:lvlJc w:val="left"/>
      <w:pPr>
        <w:ind w:left="5683" w:hanging="360"/>
      </w:pPr>
      <w:rPr>
        <w:rFonts w:cs="Times New Roman"/>
      </w:rPr>
    </w:lvl>
    <w:lvl w:ilvl="8" w:tplc="0410001B">
      <w:start w:val="1"/>
      <w:numFmt w:val="lowerRoman"/>
      <w:lvlText w:val="%9."/>
      <w:lvlJc w:val="right"/>
      <w:pPr>
        <w:ind w:left="6403" w:hanging="180"/>
      </w:pPr>
      <w:rPr>
        <w:rFonts w:cs="Times New Roman"/>
      </w:rPr>
    </w:lvl>
  </w:abstractNum>
  <w:abstractNum w:abstractNumId="5" w15:restartNumberingAfterBreak="0">
    <w:nsid w:val="4F0712D4"/>
    <w:multiLevelType w:val="hybridMultilevel"/>
    <w:tmpl w:val="BDC2461E"/>
    <w:lvl w:ilvl="0" w:tplc="510A4F5E">
      <w:start w:val="1"/>
      <w:numFmt w:val="upperRoman"/>
      <w:lvlText w:val="%1."/>
      <w:lvlJc w:val="left"/>
      <w:pPr>
        <w:ind w:left="720" w:hanging="360"/>
      </w:pPr>
      <w:rPr>
        <w:rFonts w:ascii="Verdana" w:eastAsia="Times New Roman" w:hAnsi="Verdana" w:cs="Arial"/>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51992EB2"/>
    <w:multiLevelType w:val="hybridMultilevel"/>
    <w:tmpl w:val="38AA49A4"/>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 w15:restartNumberingAfterBreak="0">
    <w:nsid w:val="666C0A8B"/>
    <w:multiLevelType w:val="hybridMultilevel"/>
    <w:tmpl w:val="5302DFD4"/>
    <w:lvl w:ilvl="0" w:tplc="61FC88E6">
      <w:numFmt w:val="bullet"/>
      <w:lvlText w:val=""/>
      <w:lvlJc w:val="left"/>
      <w:pPr>
        <w:ind w:left="720" w:hanging="360"/>
      </w:pPr>
      <w:rPr>
        <w:rFonts w:ascii="Verdana" w:eastAsiaTheme="minorEastAsi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1AC"/>
    <w:rsid w:val="00080909"/>
    <w:rsid w:val="000863A6"/>
    <w:rsid w:val="000B493D"/>
    <w:rsid w:val="000D02AF"/>
    <w:rsid w:val="0011070F"/>
    <w:rsid w:val="001775B0"/>
    <w:rsid w:val="00194E86"/>
    <w:rsid w:val="001A0CD9"/>
    <w:rsid w:val="00211E83"/>
    <w:rsid w:val="00224573"/>
    <w:rsid w:val="002650BC"/>
    <w:rsid w:val="00282800"/>
    <w:rsid w:val="00293E3D"/>
    <w:rsid w:val="002F0112"/>
    <w:rsid w:val="003069C8"/>
    <w:rsid w:val="00350F2D"/>
    <w:rsid w:val="00393319"/>
    <w:rsid w:val="003C2532"/>
    <w:rsid w:val="003C4298"/>
    <w:rsid w:val="003C44E0"/>
    <w:rsid w:val="003D4014"/>
    <w:rsid w:val="003D4A4B"/>
    <w:rsid w:val="00403173"/>
    <w:rsid w:val="00496451"/>
    <w:rsid w:val="004A79F5"/>
    <w:rsid w:val="00504D73"/>
    <w:rsid w:val="00537BF6"/>
    <w:rsid w:val="005605E4"/>
    <w:rsid w:val="00570D44"/>
    <w:rsid w:val="006031AC"/>
    <w:rsid w:val="0061000E"/>
    <w:rsid w:val="006750E6"/>
    <w:rsid w:val="006F26EE"/>
    <w:rsid w:val="0071298F"/>
    <w:rsid w:val="00743400"/>
    <w:rsid w:val="00794DEB"/>
    <w:rsid w:val="007B0E9B"/>
    <w:rsid w:val="00812383"/>
    <w:rsid w:val="00816D3B"/>
    <w:rsid w:val="00833380"/>
    <w:rsid w:val="00850B6A"/>
    <w:rsid w:val="008C37FB"/>
    <w:rsid w:val="008C3A52"/>
    <w:rsid w:val="009035D5"/>
    <w:rsid w:val="0093324E"/>
    <w:rsid w:val="00951758"/>
    <w:rsid w:val="00976215"/>
    <w:rsid w:val="009B62A9"/>
    <w:rsid w:val="009F5F75"/>
    <w:rsid w:val="00A52F8A"/>
    <w:rsid w:val="00A860B0"/>
    <w:rsid w:val="00AB63F7"/>
    <w:rsid w:val="00B07F89"/>
    <w:rsid w:val="00B3077F"/>
    <w:rsid w:val="00B54735"/>
    <w:rsid w:val="00B86D0A"/>
    <w:rsid w:val="00B9735F"/>
    <w:rsid w:val="00C474B9"/>
    <w:rsid w:val="00C5761C"/>
    <w:rsid w:val="00C81C7C"/>
    <w:rsid w:val="00D03DF2"/>
    <w:rsid w:val="00D3794A"/>
    <w:rsid w:val="00D47177"/>
    <w:rsid w:val="00D8645A"/>
    <w:rsid w:val="00DC32C9"/>
    <w:rsid w:val="00E8726C"/>
    <w:rsid w:val="00ED3547"/>
    <w:rsid w:val="00F06FB4"/>
    <w:rsid w:val="00F15E79"/>
    <w:rsid w:val="00F36AA1"/>
    <w:rsid w:val="00F67A9A"/>
    <w:rsid w:val="00FD023A"/>
    <w:rsid w:val="00FD42C5"/>
    <w:rsid w:val="00FF271F"/>
    <w:rsid w:val="00FF39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DE076"/>
  <w14:defaultImageDpi w14:val="0"/>
  <w15:docId w15:val="{BF47C97A-0E2C-4DD4-9389-4B2EA48F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unhideWhenUsed/>
    <w:qFormat/>
    <w:rsid w:val="007B0E9B"/>
    <w:pPr>
      <w:keepNext/>
      <w:keepLines/>
      <w:spacing w:after="106"/>
      <w:ind w:left="516" w:hanging="10"/>
      <w:jc w:val="both"/>
      <w:outlineLvl w:val="0"/>
    </w:pPr>
    <w:rPr>
      <w:rFonts w:ascii="Verdana" w:hAnsi="Verdana" w:cs="Verdan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B0E9B"/>
    <w:rPr>
      <w:rFonts w:ascii="Verdana" w:hAnsi="Verdana" w:cs="Verdana"/>
      <w:b/>
      <w:color w:val="000000"/>
      <w:sz w:val="20"/>
    </w:rPr>
  </w:style>
  <w:style w:type="paragraph" w:customStyle="1" w:styleId="Default">
    <w:name w:val="Default"/>
    <w:pPr>
      <w:widowControl w:val="0"/>
      <w:autoSpaceDE w:val="0"/>
      <w:autoSpaceDN w:val="0"/>
      <w:adjustRightInd w:val="0"/>
      <w:spacing w:after="0" w:line="240" w:lineRule="auto"/>
    </w:pPr>
    <w:rPr>
      <w:rFonts w:ascii="Tahoma" w:hAnsi="Tahoma" w:cs="Tahoma"/>
      <w:color w:val="000000"/>
      <w:sz w:val="24"/>
      <w:szCs w:val="24"/>
    </w:rPr>
  </w:style>
  <w:style w:type="paragraph" w:styleId="Intestazione">
    <w:name w:val="header"/>
    <w:basedOn w:val="Normale"/>
    <w:link w:val="IntestazioneCarattere"/>
    <w:uiPriority w:val="99"/>
    <w:unhideWhenUsed/>
    <w:rsid w:val="00FD42C5"/>
    <w:pPr>
      <w:tabs>
        <w:tab w:val="center" w:pos="4819"/>
        <w:tab w:val="right" w:pos="9638"/>
      </w:tabs>
    </w:pPr>
  </w:style>
  <w:style w:type="character" w:customStyle="1" w:styleId="IntestazioneCarattere">
    <w:name w:val="Intestazione Carattere"/>
    <w:basedOn w:val="Carpredefinitoparagrafo"/>
    <w:link w:val="Intestazione"/>
    <w:uiPriority w:val="99"/>
    <w:locked/>
    <w:rsid w:val="00FD42C5"/>
    <w:rPr>
      <w:rFonts w:cs="Times New Roman"/>
    </w:rPr>
  </w:style>
  <w:style w:type="paragraph" w:styleId="Pidipagina">
    <w:name w:val="footer"/>
    <w:basedOn w:val="Normale"/>
    <w:link w:val="PidipaginaCarattere"/>
    <w:uiPriority w:val="99"/>
    <w:unhideWhenUsed/>
    <w:rsid w:val="00FD42C5"/>
    <w:pPr>
      <w:tabs>
        <w:tab w:val="center" w:pos="4819"/>
        <w:tab w:val="right" w:pos="9638"/>
      </w:tabs>
    </w:pPr>
  </w:style>
  <w:style w:type="character" w:customStyle="1" w:styleId="PidipaginaCarattere">
    <w:name w:val="Piè di pagina Carattere"/>
    <w:basedOn w:val="Carpredefinitoparagrafo"/>
    <w:link w:val="Pidipagina"/>
    <w:uiPriority w:val="99"/>
    <w:locked/>
    <w:rsid w:val="00FD42C5"/>
    <w:rPr>
      <w:rFonts w:cs="Times New Roman"/>
    </w:rPr>
  </w:style>
  <w:style w:type="character" w:styleId="Collegamentoipertestuale">
    <w:name w:val="Hyperlink"/>
    <w:basedOn w:val="Carpredefinitoparagrafo"/>
    <w:uiPriority w:val="99"/>
    <w:semiHidden/>
    <w:unhideWhenUsed/>
    <w:rsid w:val="00D03DF2"/>
    <w:rPr>
      <w:rFonts w:cs="Times New Roman"/>
      <w:color w:val="0563C1"/>
      <w:u w:val="single"/>
    </w:rPr>
  </w:style>
  <w:style w:type="paragraph" w:styleId="Paragrafoelenco">
    <w:name w:val="List Paragraph"/>
    <w:basedOn w:val="Normale"/>
    <w:uiPriority w:val="34"/>
    <w:qFormat/>
    <w:rsid w:val="00D03DF2"/>
    <w:pPr>
      <w:spacing w:line="256"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7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otezionedati.inps@postacert.inps.gov.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3160</Words>
  <Characters>18015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S C R I T T U R A    P R I V A T A</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C R I T T U R A    P R I V A T A</dc:title>
  <dc:subject/>
  <dc:creator>INPDAP</dc:creator>
  <cp:keywords/>
  <dc:description/>
  <cp:lastModifiedBy>Morgillo Luigi</cp:lastModifiedBy>
  <cp:revision>4</cp:revision>
  <dcterms:created xsi:type="dcterms:W3CDTF">2019-07-25T12:59:00Z</dcterms:created>
  <dcterms:modified xsi:type="dcterms:W3CDTF">2022-06-17T10:27:00Z</dcterms:modified>
</cp:coreProperties>
</file>