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91FC" w14:textId="7CC61911" w:rsidR="00F25D75" w:rsidRPr="00536242" w:rsidRDefault="00F25D75" w:rsidP="009D12A9">
      <w:pPr>
        <w:suppressAutoHyphens/>
        <w:spacing w:after="120" w:line="276" w:lineRule="auto"/>
        <w:jc w:val="both"/>
        <w:rPr>
          <w:rFonts w:ascii="Verdana" w:hAnsi="Verdana"/>
          <w:noProof/>
        </w:rPr>
      </w:pPr>
    </w:p>
    <w:p w14:paraId="7872A5F0" w14:textId="77777777" w:rsidR="00350228" w:rsidRPr="00536242" w:rsidRDefault="00350228" w:rsidP="009D12A9">
      <w:pPr>
        <w:suppressAutoHyphens/>
        <w:spacing w:after="120" w:line="276" w:lineRule="auto"/>
        <w:jc w:val="both"/>
        <w:rPr>
          <w:rFonts w:ascii="Verdana" w:hAnsi="Verdana"/>
          <w:noProof/>
        </w:rPr>
      </w:pPr>
    </w:p>
    <w:p w14:paraId="6154DFD9" w14:textId="49ACD2AC" w:rsidR="00350228" w:rsidRPr="00536242" w:rsidRDefault="006C3615" w:rsidP="009D12A9">
      <w:pPr>
        <w:suppressAutoHyphens/>
        <w:spacing w:after="120" w:line="276" w:lineRule="auto"/>
        <w:jc w:val="both"/>
        <w:rPr>
          <w:rFonts w:ascii="Verdana" w:hAnsi="Verdana"/>
          <w:i/>
          <w:lang w:bidi="it-IT"/>
        </w:rPr>
      </w:pPr>
      <w:r w:rsidRPr="00536242">
        <w:rPr>
          <w:rFonts w:ascii="Verdana" w:hAnsi="Verdana"/>
          <w:noProof/>
        </w:rPr>
        <mc:AlternateContent>
          <mc:Choice Requires="wps">
            <w:drawing>
              <wp:anchor distT="45720" distB="45720" distL="114300" distR="114300" simplePos="0" relativeHeight="251681280" behindDoc="0" locked="0" layoutInCell="1" allowOverlap="1" wp14:anchorId="6524CD8A" wp14:editId="627AEC3A">
                <wp:simplePos x="0" y="0"/>
                <wp:positionH relativeFrom="column">
                  <wp:posOffset>753110</wp:posOffset>
                </wp:positionH>
                <wp:positionV relativeFrom="page">
                  <wp:posOffset>1717675</wp:posOffset>
                </wp:positionV>
                <wp:extent cx="2371725" cy="466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66725"/>
                        </a:xfrm>
                        <a:prstGeom prst="rect">
                          <a:avLst/>
                        </a:prstGeom>
                        <a:noFill/>
                        <a:ln w="9525">
                          <a:noFill/>
                          <a:miter lim="800000"/>
                          <a:headEnd/>
                          <a:tailEnd/>
                        </a:ln>
                      </wps:spPr>
                      <wps:txbx>
                        <w:txbxContent>
                          <w:p w14:paraId="79A26C18" w14:textId="3FDC166C" w:rsidR="002B567A" w:rsidRPr="008348E5" w:rsidRDefault="002B567A" w:rsidP="00D05FA2">
                            <w:pPr>
                              <w:pStyle w:val="Titolo"/>
                              <w:tabs>
                                <w:tab w:val="center" w:pos="4986"/>
                                <w:tab w:val="left" w:pos="8160"/>
                              </w:tabs>
                              <w:spacing w:after="120" w:line="360" w:lineRule="auto"/>
                              <w:jc w:val="left"/>
                              <w:rPr>
                                <w:rFonts w:ascii="Verdana" w:hAnsi="Verdana"/>
                                <w:b w:val="0"/>
                                <w:color w:val="auto"/>
                                <w:sz w:val="16"/>
                                <w:szCs w:val="16"/>
                              </w:rPr>
                            </w:pPr>
                            <w:r>
                              <w:rPr>
                                <w:rFonts w:ascii="Verdana" w:hAnsi="Verdana"/>
                                <w:b w:val="0"/>
                                <w:color w:val="auto"/>
                                <w:sz w:val="16"/>
                                <w:szCs w:val="16"/>
                              </w:rPr>
                              <w:t xml:space="preserve"> </w:t>
                            </w:r>
                            <w:r w:rsidRPr="008348E5">
                              <w:rPr>
                                <w:rFonts w:ascii="Verdana" w:hAnsi="Verdana"/>
                                <w:b w:val="0"/>
                                <w:color w:val="auto"/>
                                <w:sz w:val="16"/>
                                <w:szCs w:val="16"/>
                              </w:rPr>
                              <w:t xml:space="preserve">Direzione Regionale </w:t>
                            </w:r>
                            <w:r>
                              <w:rPr>
                                <w:rFonts w:ascii="Verdana" w:hAnsi="Verdana"/>
                                <w:b w:val="0"/>
                                <w:color w:val="auto"/>
                                <w:sz w:val="16"/>
                                <w:szCs w:val="16"/>
                              </w:rPr>
                              <w:t>Veneto</w:t>
                            </w:r>
                          </w:p>
                          <w:p w14:paraId="41ED451C" w14:textId="77777777" w:rsidR="002B567A" w:rsidRDefault="002B567A" w:rsidP="003502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4CD8A" id="_x0000_t202" coordsize="21600,21600" o:spt="202" path="m,l,21600r21600,l21600,xe">
                <v:stroke joinstyle="miter"/>
                <v:path gradientshapeok="t" o:connecttype="rect"/>
              </v:shapetype>
              <v:shape id="Text Box 2" o:spid="_x0000_s1026" type="#_x0000_t202" style="position:absolute;left:0;text-align:left;margin-left:59.3pt;margin-top:135.25pt;width:186.75pt;height:36.7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" filled="f" stroked="f">
                <v:textbox>
                  <w:txbxContent>
                    <w:p w14:paraId="79A26C18" w14:textId="3FDC166C" w:rsidR="002B567A" w:rsidRPr="008348E5" w:rsidRDefault="002B567A" w:rsidP="00D05FA2">
                      <w:pPr>
                        <w:pStyle w:val="Titolo"/>
                        <w:tabs>
                          <w:tab w:val="center" w:pos="4986"/>
                          <w:tab w:val="left" w:pos="8160"/>
                        </w:tabs>
                        <w:spacing w:after="120" w:line="360" w:lineRule="auto"/>
                        <w:jc w:val="left"/>
                        <w:rPr>
                          <w:rFonts w:ascii="Verdana" w:hAnsi="Verdana"/>
                          <w:b w:val="0"/>
                          <w:color w:val="auto"/>
                          <w:sz w:val="16"/>
                          <w:szCs w:val="16"/>
                        </w:rPr>
                      </w:pPr>
                      <w:r>
                        <w:rPr>
                          <w:rFonts w:ascii="Verdana" w:hAnsi="Verdana"/>
                          <w:b w:val="0"/>
                          <w:color w:val="auto"/>
                          <w:sz w:val="16"/>
                          <w:szCs w:val="16"/>
                        </w:rPr>
                        <w:t xml:space="preserve"> </w:t>
                      </w:r>
                      <w:r w:rsidRPr="008348E5">
                        <w:rPr>
                          <w:rFonts w:ascii="Verdana" w:hAnsi="Verdana"/>
                          <w:b w:val="0"/>
                          <w:color w:val="auto"/>
                          <w:sz w:val="16"/>
                          <w:szCs w:val="16"/>
                        </w:rPr>
                        <w:t xml:space="preserve">Direzione Regionale </w:t>
                      </w:r>
                      <w:r>
                        <w:rPr>
                          <w:rFonts w:ascii="Verdana" w:hAnsi="Verdana"/>
                          <w:b w:val="0"/>
                          <w:color w:val="auto"/>
                          <w:sz w:val="16"/>
                          <w:szCs w:val="16"/>
                        </w:rPr>
                        <w:t>Veneto</w:t>
                      </w:r>
                    </w:p>
                    <w:p w14:paraId="41ED451C" w14:textId="77777777" w:rsidR="002B567A" w:rsidRDefault="002B567A" w:rsidP="00350228"/>
                  </w:txbxContent>
                </v:textbox>
                <w10:wrap type="square" anchory="page"/>
              </v:shape>
            </w:pict>
          </mc:Fallback>
        </mc:AlternateContent>
      </w:r>
      <w:r w:rsidR="00CF4590" w:rsidRPr="00536242">
        <w:rPr>
          <w:rFonts w:ascii="Verdana" w:hAnsi="Verdana"/>
          <w:noProof/>
        </w:rPr>
        <w:drawing>
          <wp:anchor distT="0" distB="0" distL="114300" distR="114300" simplePos="0" relativeHeight="251683328" behindDoc="1" locked="1" layoutInCell="1" allowOverlap="1" wp14:anchorId="2E3D24BA" wp14:editId="54A2779E">
            <wp:simplePos x="0" y="0"/>
            <wp:positionH relativeFrom="margin">
              <wp:posOffset>-101600</wp:posOffset>
            </wp:positionH>
            <wp:positionV relativeFrom="page">
              <wp:posOffset>1106805</wp:posOffset>
            </wp:positionV>
            <wp:extent cx="2821940" cy="101854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 ba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1940" cy="1018540"/>
                    </a:xfrm>
                    <a:prstGeom prst="rect">
                      <a:avLst/>
                    </a:prstGeom>
                  </pic:spPr>
                </pic:pic>
              </a:graphicData>
            </a:graphic>
            <wp14:sizeRelH relativeFrom="margin">
              <wp14:pctWidth>0</wp14:pctWidth>
            </wp14:sizeRelH>
            <wp14:sizeRelV relativeFrom="margin">
              <wp14:pctHeight>0</wp14:pctHeight>
            </wp14:sizeRelV>
          </wp:anchor>
        </w:drawing>
      </w:r>
    </w:p>
    <w:tbl>
      <w:tblPr>
        <w:tblW w:w="10112" w:type="dxa"/>
        <w:tblInd w:w="-38" w:type="dxa"/>
        <w:tblLayout w:type="fixed"/>
        <w:tblCellMar>
          <w:left w:w="70" w:type="dxa"/>
          <w:right w:w="70" w:type="dxa"/>
        </w:tblCellMar>
        <w:tblLook w:val="01E0" w:firstRow="1" w:lastRow="1" w:firstColumn="1" w:lastColumn="1" w:noHBand="0" w:noVBand="0"/>
      </w:tblPr>
      <w:tblGrid>
        <w:gridCol w:w="10112"/>
      </w:tblGrid>
      <w:tr w:rsidR="0054190C" w:rsidRPr="00536242" w14:paraId="4DBAB87A" w14:textId="77777777" w:rsidTr="005173F4">
        <w:tc>
          <w:tcPr>
            <w:tcW w:w="10112" w:type="dxa"/>
          </w:tcPr>
          <w:p w14:paraId="101C64D2" w14:textId="2BAC16D8" w:rsidR="00350228" w:rsidRPr="00536242" w:rsidRDefault="00B47499" w:rsidP="009D12A9">
            <w:pPr>
              <w:spacing w:after="120" w:line="276" w:lineRule="auto"/>
              <w:rPr>
                <w:rFonts w:ascii="Verdana" w:eastAsia="Calibri" w:hAnsi="Verdana"/>
                <w:lang w:eastAsia="en-US"/>
              </w:rPr>
            </w:pPr>
            <w:r w:rsidRPr="00536242">
              <w:rPr>
                <w:rFonts w:ascii="Verdana" w:hAnsi="Verdana"/>
              </w:rPr>
              <w:tab/>
            </w:r>
          </w:p>
          <w:p w14:paraId="2C548FBA" w14:textId="3463E78A" w:rsidR="00160B26" w:rsidRDefault="00350228" w:rsidP="009D12A9">
            <w:pPr>
              <w:pStyle w:val="Titolo"/>
              <w:tabs>
                <w:tab w:val="left" w:pos="2042"/>
                <w:tab w:val="center" w:pos="4986"/>
                <w:tab w:val="left" w:pos="8160"/>
              </w:tabs>
              <w:spacing w:after="120" w:line="276" w:lineRule="auto"/>
              <w:jc w:val="left"/>
              <w:rPr>
                <w:rFonts w:ascii="Verdana" w:hAnsi="Verdana"/>
                <w:color w:val="auto"/>
                <w:sz w:val="20"/>
              </w:rPr>
            </w:pPr>
            <w:r w:rsidRPr="00536242">
              <w:rPr>
                <w:rFonts w:ascii="Verdana" w:hAnsi="Verdana"/>
                <w:color w:val="auto"/>
                <w:sz w:val="20"/>
              </w:rPr>
              <w:tab/>
            </w:r>
          </w:p>
          <w:p w14:paraId="431A9854" w14:textId="62E36BD6" w:rsidR="00160B26" w:rsidRPr="00160B26" w:rsidRDefault="00160B26" w:rsidP="00160B26"/>
          <w:p w14:paraId="6E52AC79" w14:textId="77777777" w:rsidR="00160B26" w:rsidRPr="00160B26" w:rsidRDefault="00160B26" w:rsidP="00160B26"/>
          <w:p w14:paraId="74AF959D" w14:textId="77777777" w:rsidR="00160B26" w:rsidRDefault="00160B26" w:rsidP="00160B26"/>
          <w:p w14:paraId="0F0BAB63" w14:textId="77777777" w:rsidR="0054190C" w:rsidRPr="00160B26" w:rsidRDefault="0054190C" w:rsidP="00160B26"/>
        </w:tc>
      </w:tr>
      <w:tr w:rsidR="0054190C" w:rsidRPr="00536242" w14:paraId="3BE9BF33" w14:textId="77777777" w:rsidTr="005173F4">
        <w:tc>
          <w:tcPr>
            <w:tcW w:w="10112" w:type="dxa"/>
          </w:tcPr>
          <w:p w14:paraId="0F43ED0D" w14:textId="77777777" w:rsidR="0054190C" w:rsidRPr="00536242" w:rsidRDefault="0054190C" w:rsidP="009D12A9">
            <w:pPr>
              <w:pStyle w:val="Titolo"/>
              <w:spacing w:after="120" w:line="276" w:lineRule="auto"/>
              <w:jc w:val="left"/>
              <w:rPr>
                <w:rFonts w:ascii="Verdana" w:hAnsi="Verdana"/>
                <w:b w:val="0"/>
                <w:color w:val="auto"/>
                <w:sz w:val="20"/>
              </w:rPr>
            </w:pPr>
          </w:p>
        </w:tc>
      </w:tr>
      <w:tr w:rsidR="00350228" w:rsidRPr="00536242" w14:paraId="189152EB" w14:textId="77777777" w:rsidTr="005173F4">
        <w:tc>
          <w:tcPr>
            <w:tcW w:w="10112" w:type="dxa"/>
          </w:tcPr>
          <w:p w14:paraId="1158D934" w14:textId="77777777" w:rsidR="00350228" w:rsidRPr="00536242" w:rsidRDefault="00350228" w:rsidP="009D12A9">
            <w:pPr>
              <w:pStyle w:val="Titolo"/>
              <w:spacing w:after="120" w:line="276" w:lineRule="auto"/>
              <w:rPr>
                <w:rFonts w:ascii="Verdana" w:hAnsi="Verdana"/>
                <w:color w:val="auto"/>
                <w:sz w:val="20"/>
              </w:rPr>
            </w:pPr>
          </w:p>
        </w:tc>
      </w:tr>
    </w:tbl>
    <w:p w14:paraId="1A26CF99" w14:textId="7CEA1B74" w:rsidR="0054190C" w:rsidRDefault="0020321C" w:rsidP="0020321C">
      <w:pPr>
        <w:spacing w:after="120" w:line="276" w:lineRule="auto"/>
        <w:jc w:val="center"/>
        <w:rPr>
          <w:rFonts w:ascii="Verdana" w:hAnsi="Verdana"/>
          <w:b/>
        </w:rPr>
      </w:pPr>
      <w:r w:rsidRPr="0020321C">
        <w:rPr>
          <w:rFonts w:ascii="Verdana" w:hAnsi="Verdana"/>
          <w:b/>
        </w:rPr>
        <w:t>ISTITUTO NAZIONALE PREVIDENZA SOCIALE</w:t>
      </w:r>
    </w:p>
    <w:p w14:paraId="3E4751DA" w14:textId="49C8EF13" w:rsidR="00D05FA2" w:rsidRPr="00723103" w:rsidRDefault="00D05FA2" w:rsidP="00D05FA2">
      <w:pPr>
        <w:tabs>
          <w:tab w:val="left" w:pos="1720"/>
        </w:tabs>
        <w:spacing w:line="360" w:lineRule="auto"/>
        <w:jc w:val="center"/>
        <w:rPr>
          <w:rFonts w:ascii="Verdana" w:hAnsi="Verdana" w:cs="Verdana"/>
          <w:sz w:val="16"/>
        </w:rPr>
      </w:pPr>
      <w:r>
        <w:rPr>
          <w:rFonts w:ascii="Verdana" w:hAnsi="Verdana" w:cs="Verdana"/>
          <w:b/>
          <w:bCs/>
        </w:rPr>
        <w:t xml:space="preserve">Direzione Regionale </w:t>
      </w:r>
      <w:r w:rsidR="000E7EAA">
        <w:rPr>
          <w:rFonts w:ascii="Verdana" w:hAnsi="Verdana" w:cs="Verdana"/>
          <w:b/>
          <w:bCs/>
        </w:rPr>
        <w:t>Veneto</w:t>
      </w:r>
    </w:p>
    <w:p w14:paraId="5DF6EC55" w14:textId="77777777" w:rsidR="000177D1" w:rsidRPr="00536242" w:rsidRDefault="000177D1" w:rsidP="009D12A9">
      <w:pPr>
        <w:tabs>
          <w:tab w:val="left" w:pos="5910"/>
        </w:tabs>
        <w:spacing w:after="120" w:line="276" w:lineRule="auto"/>
        <w:jc w:val="center"/>
        <w:rPr>
          <w:rFonts w:ascii="Verdana" w:hAnsi="Verdana"/>
        </w:rPr>
      </w:pPr>
    </w:p>
    <w:tbl>
      <w:tblPr>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54190C" w:rsidRPr="00536242" w14:paraId="05897424" w14:textId="77777777" w:rsidTr="00536242">
        <w:tc>
          <w:tcPr>
            <w:tcW w:w="9624" w:type="dxa"/>
            <w:tcBorders>
              <w:top w:val="double" w:sz="4" w:space="0" w:color="auto"/>
              <w:bottom w:val="double" w:sz="4" w:space="0" w:color="auto"/>
            </w:tcBorders>
          </w:tcPr>
          <w:p w14:paraId="64D56B38" w14:textId="77777777" w:rsidR="0054190C" w:rsidRPr="00F84236" w:rsidRDefault="0054190C" w:rsidP="00F84236">
            <w:pPr>
              <w:spacing w:beforeLines="60" w:before="144" w:afterLines="60" w:after="144" w:line="276" w:lineRule="auto"/>
              <w:jc w:val="center"/>
              <w:rPr>
                <w:rFonts w:ascii="Verdana" w:hAnsi="Verdana" w:cs="Calibri"/>
                <w:b/>
              </w:rPr>
            </w:pPr>
          </w:p>
          <w:p w14:paraId="2A9D9997" w14:textId="77777777" w:rsidR="00536242" w:rsidRPr="00F84236" w:rsidRDefault="00536242" w:rsidP="00F84236">
            <w:pPr>
              <w:spacing w:beforeLines="60" w:before="144" w:afterLines="60" w:after="144" w:line="276" w:lineRule="auto"/>
              <w:jc w:val="center"/>
              <w:rPr>
                <w:rFonts w:ascii="Verdana" w:hAnsi="Verdana" w:cs="Calibri"/>
                <w:b/>
              </w:rPr>
            </w:pPr>
          </w:p>
          <w:p w14:paraId="7B1A0B7F" w14:textId="20C454AA" w:rsidR="00536242" w:rsidRPr="00F84236" w:rsidRDefault="0054190C" w:rsidP="00F84236">
            <w:pPr>
              <w:spacing w:beforeLines="60" w:before="144" w:afterLines="60" w:after="144" w:line="276" w:lineRule="auto"/>
              <w:jc w:val="center"/>
              <w:rPr>
                <w:rFonts w:ascii="Verdana" w:hAnsi="Verdana" w:cs="Calibri"/>
                <w:b/>
              </w:rPr>
            </w:pPr>
            <w:r w:rsidRPr="00F84236">
              <w:rPr>
                <w:rFonts w:ascii="Verdana" w:hAnsi="Verdana" w:cs="Calibri"/>
                <w:b/>
              </w:rPr>
              <w:t>SCHEMA DI CONTRATTO</w:t>
            </w:r>
          </w:p>
          <w:p w14:paraId="31C7F325" w14:textId="77777777" w:rsidR="008C70C7" w:rsidRPr="00F84236" w:rsidRDefault="006204AB" w:rsidP="00F84236">
            <w:pPr>
              <w:spacing w:beforeLines="60" w:before="144" w:afterLines="60" w:after="144" w:line="276" w:lineRule="auto"/>
              <w:jc w:val="center"/>
              <w:rPr>
                <w:rFonts w:ascii="Verdana" w:hAnsi="Verdana" w:cs="Calibri"/>
                <w:b/>
              </w:rPr>
            </w:pPr>
            <w:r w:rsidRPr="00F84236">
              <w:rPr>
                <w:rFonts w:ascii="Verdana" w:hAnsi="Verdana" w:cs="Calibri"/>
                <w:b/>
              </w:rPr>
              <w:t xml:space="preserve"> </w:t>
            </w:r>
            <w:r w:rsidR="008C70C7" w:rsidRPr="00F84236">
              <w:rPr>
                <w:rFonts w:ascii="Verdana" w:hAnsi="Verdana" w:cs="Calibri"/>
                <w:b/>
              </w:rPr>
              <w:t xml:space="preserve">PROCEDURA NEGOZIATA DA ESPLETARSI MEDIANTE RDO SEMPLICE SUL MERCATO ELETTRONICO DELLA PUBBLICA AMMINISTRAZIONE (MEPA) PER L’AFFIDAMENTO, AI SENSI DELL’ART. 51, COMMA 1 LETT.A) NUMERO 2.2. DEL D.L. 77/2021, DEL SERVIZIO DI MANUTENZIONE PER IL PERIODO DI 12 MESI DEGLI IMPIANTI E PRESIDI ANTINCENDIO, DA ESEGUIRSI PRESSO LE SEDI INPS DELLA DIREZIONE REGIONALE </w:t>
            </w:r>
            <w:proofErr w:type="gramStart"/>
            <w:r w:rsidR="008C70C7" w:rsidRPr="00F84236">
              <w:rPr>
                <w:rFonts w:ascii="Verdana" w:hAnsi="Verdana" w:cs="Calibri"/>
                <w:b/>
              </w:rPr>
              <w:t>VENETO  –</w:t>
            </w:r>
            <w:proofErr w:type="gramEnd"/>
            <w:r w:rsidR="008C70C7" w:rsidRPr="00F84236">
              <w:rPr>
                <w:rFonts w:ascii="Verdana" w:hAnsi="Verdana" w:cs="Calibri"/>
                <w:b/>
              </w:rPr>
              <w:t xml:space="preserve">  CIG 9510890AB5</w:t>
            </w:r>
          </w:p>
          <w:p w14:paraId="5EC79786" w14:textId="77777777" w:rsidR="008C70C7" w:rsidRPr="00F84236" w:rsidRDefault="008C70C7" w:rsidP="00F84236">
            <w:pPr>
              <w:spacing w:beforeLines="60" w:before="144" w:afterLines="60" w:after="144" w:line="276" w:lineRule="auto"/>
              <w:jc w:val="center"/>
              <w:rPr>
                <w:rFonts w:ascii="Verdana" w:hAnsi="Verdana" w:cs="Calibri"/>
                <w:b/>
              </w:rPr>
            </w:pPr>
          </w:p>
          <w:p w14:paraId="26F0C8B0" w14:textId="2A0CDBA7" w:rsidR="006204AB" w:rsidRPr="00F84236" w:rsidRDefault="006204AB" w:rsidP="00F84236">
            <w:pPr>
              <w:spacing w:beforeLines="60" w:before="144" w:afterLines="60" w:after="144" w:line="276" w:lineRule="auto"/>
              <w:jc w:val="center"/>
              <w:rPr>
                <w:rFonts w:ascii="Verdana" w:hAnsi="Verdana" w:cs="Calibri"/>
                <w:b/>
              </w:rPr>
            </w:pPr>
          </w:p>
          <w:p w14:paraId="4B481FE7" w14:textId="317C2133" w:rsidR="00734E41" w:rsidRPr="00536242" w:rsidRDefault="00734E41" w:rsidP="00F84236">
            <w:pPr>
              <w:spacing w:beforeLines="60" w:before="144" w:afterLines="60" w:after="144" w:line="276" w:lineRule="auto"/>
              <w:jc w:val="center"/>
              <w:rPr>
                <w:rFonts w:ascii="Verdana" w:hAnsi="Verdana" w:cs="Calibri"/>
                <w:b/>
              </w:rPr>
            </w:pPr>
          </w:p>
          <w:p w14:paraId="28FCCE77" w14:textId="77777777" w:rsidR="00536242" w:rsidRPr="00F84236" w:rsidRDefault="00536242" w:rsidP="00F84236">
            <w:pPr>
              <w:spacing w:beforeLines="60" w:before="144" w:afterLines="60" w:after="144" w:line="276" w:lineRule="auto"/>
              <w:jc w:val="center"/>
              <w:rPr>
                <w:rFonts w:ascii="Verdana" w:hAnsi="Verdana" w:cs="Calibri"/>
                <w:b/>
              </w:rPr>
            </w:pPr>
          </w:p>
        </w:tc>
      </w:tr>
    </w:tbl>
    <w:p w14:paraId="05393271" w14:textId="77777777" w:rsidR="00536242" w:rsidRDefault="00536242" w:rsidP="009D12A9">
      <w:pPr>
        <w:suppressAutoHyphens/>
        <w:spacing w:after="120" w:line="276" w:lineRule="auto"/>
        <w:jc w:val="center"/>
        <w:rPr>
          <w:rFonts w:ascii="Verdana" w:hAnsi="Verdana"/>
          <w:b/>
          <w:u w:val="single"/>
          <w:lang w:bidi="it-IT"/>
        </w:rPr>
      </w:pPr>
    </w:p>
    <w:p w14:paraId="7E50D6B7" w14:textId="77777777" w:rsidR="0020321C" w:rsidRDefault="0020321C" w:rsidP="009D12A9">
      <w:pPr>
        <w:suppressAutoHyphens/>
        <w:spacing w:after="120" w:line="276" w:lineRule="auto"/>
        <w:jc w:val="center"/>
        <w:rPr>
          <w:rFonts w:ascii="Verdana" w:hAnsi="Verdana"/>
          <w:b/>
          <w:u w:val="single"/>
          <w:lang w:bidi="it-IT"/>
        </w:rPr>
      </w:pPr>
    </w:p>
    <w:p w14:paraId="7E4A171F" w14:textId="77777777" w:rsidR="0020321C" w:rsidRDefault="0020321C" w:rsidP="009D12A9">
      <w:pPr>
        <w:suppressAutoHyphens/>
        <w:spacing w:after="120" w:line="276" w:lineRule="auto"/>
        <w:jc w:val="center"/>
        <w:rPr>
          <w:rFonts w:ascii="Verdana" w:hAnsi="Verdana"/>
          <w:b/>
          <w:u w:val="single"/>
          <w:lang w:bidi="it-IT"/>
        </w:rPr>
      </w:pPr>
    </w:p>
    <w:p w14:paraId="7B660F26" w14:textId="77777777" w:rsidR="0020321C" w:rsidRDefault="0020321C" w:rsidP="009D12A9">
      <w:pPr>
        <w:suppressAutoHyphens/>
        <w:spacing w:after="120" w:line="276" w:lineRule="auto"/>
        <w:jc w:val="center"/>
        <w:rPr>
          <w:rFonts w:ascii="Verdana" w:hAnsi="Verdana"/>
          <w:b/>
          <w:u w:val="single"/>
          <w:lang w:bidi="it-IT"/>
        </w:rPr>
      </w:pPr>
    </w:p>
    <w:p w14:paraId="15600DA2" w14:textId="77777777" w:rsidR="0020321C" w:rsidRDefault="0020321C" w:rsidP="009D12A9">
      <w:pPr>
        <w:suppressAutoHyphens/>
        <w:spacing w:after="120" w:line="276" w:lineRule="auto"/>
        <w:jc w:val="center"/>
        <w:rPr>
          <w:rFonts w:ascii="Verdana" w:hAnsi="Verdana"/>
          <w:b/>
          <w:u w:val="single"/>
          <w:lang w:bidi="it-IT"/>
        </w:rPr>
      </w:pPr>
    </w:p>
    <w:p w14:paraId="1E8AC672" w14:textId="77777777" w:rsidR="000E7EAA" w:rsidRDefault="000E7EAA" w:rsidP="000E7EAA">
      <w:pPr>
        <w:spacing w:beforeLines="60" w:before="144" w:afterLines="60" w:after="144" w:line="276" w:lineRule="auto"/>
        <w:jc w:val="center"/>
        <w:rPr>
          <w:rFonts w:ascii="Verdana" w:hAnsi="Verdana" w:cs="Verdana"/>
          <w:b/>
          <w:bCs/>
        </w:rPr>
      </w:pPr>
      <w:proofErr w:type="spellStart"/>
      <w:r>
        <w:rPr>
          <w:rFonts w:ascii="Verdana" w:hAnsi="Verdana" w:cs="Verdana"/>
          <w:b/>
          <w:bCs/>
        </w:rPr>
        <w:t>Dorsoduro</w:t>
      </w:r>
      <w:proofErr w:type="spellEnd"/>
      <w:r>
        <w:rPr>
          <w:rFonts w:ascii="Verdana" w:hAnsi="Verdana" w:cs="Verdana"/>
          <w:b/>
          <w:bCs/>
        </w:rPr>
        <w:t xml:space="preserve"> 3500/D  </w:t>
      </w:r>
      <w:r>
        <w:rPr>
          <w:rFonts w:ascii="Verdana" w:hAnsi="Verdana" w:cs="Calibri"/>
          <w:b/>
        </w:rPr>
        <w:t xml:space="preserve"> 30123</w:t>
      </w:r>
      <w:r w:rsidRPr="001F05F6">
        <w:rPr>
          <w:rFonts w:ascii="Verdana" w:hAnsi="Verdana" w:cs="Verdana"/>
          <w:b/>
          <w:bCs/>
        </w:rPr>
        <w:t xml:space="preserve"> </w:t>
      </w:r>
      <w:r>
        <w:rPr>
          <w:rFonts w:ascii="Verdana" w:hAnsi="Verdana" w:cs="Verdana"/>
          <w:b/>
          <w:bCs/>
        </w:rPr>
        <w:t>– VENEZIA</w:t>
      </w:r>
    </w:p>
    <w:p w14:paraId="5A53E76D" w14:textId="7D075D14" w:rsidR="0020321C" w:rsidRDefault="006B1F45" w:rsidP="000E7EAA">
      <w:pPr>
        <w:spacing w:beforeLines="60" w:before="144" w:afterLines="60" w:after="144" w:line="276" w:lineRule="auto"/>
        <w:jc w:val="center"/>
        <w:rPr>
          <w:rFonts w:ascii="Verdana" w:hAnsi="Verdana"/>
          <w:b/>
          <w:u w:val="single"/>
          <w:lang w:bidi="it-IT"/>
        </w:rPr>
      </w:pPr>
      <w:r w:rsidRPr="001F05F6">
        <w:rPr>
          <w:rFonts w:ascii="Verdana" w:hAnsi="Verdana" w:cs="Verdana"/>
          <w:b/>
          <w:bCs/>
        </w:rPr>
        <w:t>C.F. 80078750587 - P.IVA 02121151001</w:t>
      </w:r>
    </w:p>
    <w:p w14:paraId="1D2EDF78" w14:textId="77777777" w:rsidR="0020321C" w:rsidRDefault="0020321C" w:rsidP="009D12A9">
      <w:pPr>
        <w:suppressAutoHyphens/>
        <w:spacing w:after="120" w:line="276" w:lineRule="auto"/>
        <w:rPr>
          <w:rFonts w:ascii="Verdana" w:hAnsi="Verdana"/>
          <w:b/>
          <w:u w:val="single"/>
          <w:lang w:bidi="it-IT"/>
        </w:rPr>
      </w:pPr>
    </w:p>
    <w:p w14:paraId="2A3FB6F1" w14:textId="189FE445" w:rsidR="006B1F45" w:rsidRDefault="006B1F45" w:rsidP="009D12A9">
      <w:pPr>
        <w:suppressAutoHyphens/>
        <w:spacing w:after="120" w:line="276" w:lineRule="auto"/>
        <w:jc w:val="center"/>
        <w:rPr>
          <w:rFonts w:ascii="Verdana" w:hAnsi="Verdana"/>
          <w:b/>
          <w:u w:val="single"/>
          <w:lang w:bidi="it-IT"/>
        </w:rPr>
      </w:pPr>
    </w:p>
    <w:p w14:paraId="4904EEBA" w14:textId="77777777" w:rsidR="008C70C7" w:rsidRDefault="008C70C7" w:rsidP="009D12A9">
      <w:pPr>
        <w:suppressAutoHyphens/>
        <w:spacing w:after="120" w:line="276" w:lineRule="auto"/>
        <w:jc w:val="center"/>
        <w:rPr>
          <w:rFonts w:ascii="Verdana" w:hAnsi="Verdana"/>
          <w:b/>
          <w:u w:val="single"/>
          <w:lang w:bidi="it-IT"/>
        </w:rPr>
      </w:pPr>
    </w:p>
    <w:p w14:paraId="695A05CD" w14:textId="77777777" w:rsidR="006B1F45" w:rsidRDefault="006B1F45" w:rsidP="009D12A9">
      <w:pPr>
        <w:suppressAutoHyphens/>
        <w:spacing w:after="120" w:line="276" w:lineRule="auto"/>
        <w:jc w:val="center"/>
        <w:rPr>
          <w:rFonts w:ascii="Verdana" w:hAnsi="Verdana"/>
          <w:b/>
          <w:u w:val="single"/>
          <w:lang w:bidi="it-IT"/>
        </w:rPr>
      </w:pPr>
    </w:p>
    <w:p w14:paraId="3D9D89E6" w14:textId="77777777" w:rsidR="0054190C" w:rsidRPr="00536242" w:rsidRDefault="0054190C" w:rsidP="009D12A9">
      <w:pPr>
        <w:suppressAutoHyphens/>
        <w:spacing w:after="120" w:line="276" w:lineRule="auto"/>
        <w:jc w:val="center"/>
        <w:rPr>
          <w:rFonts w:ascii="Verdana" w:hAnsi="Verdana"/>
          <w:b/>
          <w:u w:val="single"/>
          <w:lang w:bidi="it-IT"/>
        </w:rPr>
      </w:pPr>
      <w:r w:rsidRPr="00536242">
        <w:rPr>
          <w:rFonts w:ascii="Verdana" w:hAnsi="Verdana"/>
          <w:b/>
          <w:u w:val="single"/>
          <w:lang w:bidi="it-IT"/>
        </w:rPr>
        <w:t>CONTRATTO</w:t>
      </w:r>
    </w:p>
    <w:p w14:paraId="2AA22005" w14:textId="5E046127" w:rsidR="00D05FA2" w:rsidRPr="00A8521B" w:rsidRDefault="0088019A" w:rsidP="00D05FA2">
      <w:pPr>
        <w:suppressAutoHyphens/>
        <w:spacing w:after="120" w:line="360" w:lineRule="auto"/>
        <w:jc w:val="center"/>
        <w:rPr>
          <w:rFonts w:ascii="Verdana" w:hAnsi="Verdana"/>
        </w:rPr>
      </w:pPr>
      <w:r w:rsidRPr="00536242">
        <w:rPr>
          <w:rFonts w:ascii="Verdana" w:hAnsi="Verdana"/>
          <w:lang w:bidi="it-IT"/>
        </w:rPr>
        <w:t>per</w:t>
      </w:r>
      <w:r w:rsidR="0054190C" w:rsidRPr="00536242">
        <w:rPr>
          <w:rFonts w:ascii="Verdana" w:hAnsi="Verdana"/>
          <w:lang w:bidi="it-IT"/>
        </w:rPr>
        <w:t xml:space="preserve"> l’affidamento del </w:t>
      </w:r>
      <w:r w:rsidR="006204AB">
        <w:rPr>
          <w:rFonts w:ascii="Verdana" w:hAnsi="Verdana"/>
        </w:rPr>
        <w:t xml:space="preserve">servizio di manutenzione degli impianti </w:t>
      </w:r>
      <w:r w:rsidR="00090955">
        <w:rPr>
          <w:rFonts w:ascii="Verdana" w:hAnsi="Verdana"/>
        </w:rPr>
        <w:t>e presidi antincendio</w:t>
      </w:r>
      <w:r w:rsidR="006204AB">
        <w:rPr>
          <w:rFonts w:ascii="Verdana" w:hAnsi="Verdana"/>
        </w:rPr>
        <w:t xml:space="preserve"> presso le sedi INPS site nella Regione Veneto</w:t>
      </w:r>
    </w:p>
    <w:p w14:paraId="3D4C0496" w14:textId="1B544108" w:rsidR="0054190C" w:rsidRPr="006204AB" w:rsidRDefault="0054190C" w:rsidP="009D12A9">
      <w:pPr>
        <w:suppressAutoHyphens/>
        <w:spacing w:after="120" w:line="276" w:lineRule="auto"/>
        <w:jc w:val="center"/>
        <w:rPr>
          <w:rFonts w:ascii="Verdana" w:hAnsi="Verdana"/>
          <w:b/>
          <w:bCs/>
        </w:rPr>
      </w:pPr>
      <w:r w:rsidRPr="006204AB">
        <w:rPr>
          <w:rFonts w:ascii="Verdana" w:hAnsi="Verdana" w:cs="Verdana"/>
          <w:b/>
          <w:bCs/>
        </w:rPr>
        <w:t>C.I.G. n.</w:t>
      </w:r>
      <w:r w:rsidR="00357205" w:rsidRPr="006204AB">
        <w:rPr>
          <w:rFonts w:ascii="Verdana" w:hAnsi="Verdana" w:cs="Verdana"/>
          <w:b/>
          <w:bCs/>
        </w:rPr>
        <w:t xml:space="preserve"> </w:t>
      </w:r>
      <w:r w:rsidR="008C70C7">
        <w:rPr>
          <w:rFonts w:ascii="Verdana" w:hAnsi="Verdana" w:cstheme="minorHAnsi"/>
          <w:b/>
          <w:bCs/>
          <w:szCs w:val="22"/>
        </w:rPr>
        <w:t>9510890AB5</w:t>
      </w:r>
    </w:p>
    <w:p w14:paraId="73183EE2" w14:textId="77777777" w:rsidR="002D2D9C" w:rsidRPr="00536242" w:rsidRDefault="002D2D9C" w:rsidP="009D12A9">
      <w:pPr>
        <w:suppressAutoHyphens/>
        <w:spacing w:after="120" w:line="276" w:lineRule="auto"/>
        <w:rPr>
          <w:rFonts w:ascii="Verdana" w:hAnsi="Verdana"/>
          <w:b/>
          <w:color w:val="FF0000"/>
        </w:rPr>
      </w:pPr>
    </w:p>
    <w:p w14:paraId="04314A9C" w14:textId="77777777" w:rsidR="0054190C" w:rsidRPr="00536242" w:rsidRDefault="0054190C" w:rsidP="009D12A9">
      <w:pPr>
        <w:pStyle w:val="WW-Testonormale"/>
        <w:spacing w:after="120" w:line="276" w:lineRule="auto"/>
        <w:jc w:val="center"/>
        <w:rPr>
          <w:rFonts w:ascii="Verdana" w:hAnsi="Verdana"/>
          <w:b/>
        </w:rPr>
      </w:pPr>
      <w:r w:rsidRPr="00536242">
        <w:rPr>
          <w:rFonts w:ascii="Verdana" w:hAnsi="Verdana"/>
          <w:b/>
        </w:rPr>
        <w:t>tra</w:t>
      </w:r>
    </w:p>
    <w:p w14:paraId="7207E25D" w14:textId="2E1C5E11" w:rsidR="0054190C" w:rsidRPr="00536242" w:rsidRDefault="0054190C" w:rsidP="009D12A9">
      <w:pPr>
        <w:pStyle w:val="Paragrafo"/>
        <w:spacing w:before="0" w:line="276" w:lineRule="auto"/>
        <w:ind w:left="0"/>
        <w:rPr>
          <w:rFonts w:ascii="Verdana" w:hAnsi="Verdana"/>
          <w:sz w:val="20"/>
        </w:rPr>
      </w:pPr>
      <w:r w:rsidRPr="00536242">
        <w:rPr>
          <w:rFonts w:ascii="Verdana" w:hAnsi="Verdana"/>
          <w:smallCaps/>
          <w:sz w:val="20"/>
        </w:rPr>
        <w:t>L’</w:t>
      </w:r>
      <w:r w:rsidRPr="00536242">
        <w:rPr>
          <w:rFonts w:ascii="Verdana" w:hAnsi="Verdana"/>
          <w:b/>
          <w:smallCaps/>
          <w:sz w:val="20"/>
        </w:rPr>
        <w:t>INPS – Istituto Nazionale Previdenza Sociale</w:t>
      </w:r>
      <w:r w:rsidRPr="00536242">
        <w:rPr>
          <w:rFonts w:ascii="Verdana" w:hAnsi="Verdana"/>
          <w:sz w:val="20"/>
        </w:rPr>
        <w:t xml:space="preserve"> (Codice Fiscale n. 80078750587, Partita IVA n. 02121151001), con sede in</w:t>
      </w:r>
      <w:r w:rsidR="002347C6">
        <w:rPr>
          <w:rFonts w:ascii="Verdana" w:hAnsi="Verdana"/>
          <w:sz w:val="20"/>
        </w:rPr>
        <w:t xml:space="preserve"> </w:t>
      </w:r>
      <w:r w:rsidR="00F85986">
        <w:rPr>
          <w:rFonts w:ascii="Verdana" w:hAnsi="Verdana"/>
          <w:sz w:val="20"/>
        </w:rPr>
        <w:t>Venezia</w:t>
      </w:r>
      <w:r w:rsidR="002347C6">
        <w:rPr>
          <w:rFonts w:ascii="Verdana" w:hAnsi="Verdana"/>
          <w:sz w:val="20"/>
        </w:rPr>
        <w:t xml:space="preserve">, </w:t>
      </w:r>
      <w:proofErr w:type="spellStart"/>
      <w:r w:rsidR="00F85986">
        <w:rPr>
          <w:rFonts w:ascii="Verdana" w:hAnsi="Verdana"/>
          <w:sz w:val="20"/>
        </w:rPr>
        <w:t>Dorsoduro</w:t>
      </w:r>
      <w:proofErr w:type="spellEnd"/>
      <w:r w:rsidR="00F85986">
        <w:rPr>
          <w:rFonts w:ascii="Verdana" w:hAnsi="Verdana"/>
          <w:sz w:val="20"/>
        </w:rPr>
        <w:t>, 3500/D</w:t>
      </w:r>
      <w:r w:rsidRPr="00536242">
        <w:rPr>
          <w:rFonts w:ascii="Verdana" w:hAnsi="Verdana"/>
          <w:sz w:val="20"/>
        </w:rPr>
        <w:t xml:space="preserve">, C.A.P. </w:t>
      </w:r>
      <w:r w:rsidR="00F85986">
        <w:rPr>
          <w:rFonts w:ascii="Verdana" w:hAnsi="Verdana"/>
          <w:sz w:val="20"/>
        </w:rPr>
        <w:t>30123</w:t>
      </w:r>
      <w:r w:rsidRPr="00536242">
        <w:rPr>
          <w:rFonts w:ascii="Verdana" w:hAnsi="Verdana"/>
          <w:sz w:val="20"/>
        </w:rPr>
        <w:t xml:space="preserve">, nella persona del </w:t>
      </w:r>
      <w:r w:rsidR="004C1F45" w:rsidRPr="00536242">
        <w:rPr>
          <w:rFonts w:ascii="Verdana" w:hAnsi="Verdana"/>
          <w:sz w:val="20"/>
        </w:rPr>
        <w:t>Dott.</w:t>
      </w:r>
      <w:r w:rsidR="00536242" w:rsidRPr="00536242">
        <w:rPr>
          <w:rFonts w:ascii="Verdana" w:hAnsi="Verdana"/>
          <w:sz w:val="20"/>
        </w:rPr>
        <w:t xml:space="preserve"> </w:t>
      </w:r>
      <w:r w:rsidR="006B1F45" w:rsidRPr="00536242">
        <w:rPr>
          <w:rFonts w:ascii="Verdana" w:hAnsi="Verdana"/>
          <w:sz w:val="20"/>
        </w:rPr>
        <w:t>[</w:t>
      </w:r>
      <w:r w:rsidR="006B1F45" w:rsidRPr="00536242">
        <w:rPr>
          <w:rFonts w:ascii="Verdana" w:hAnsi="Verdana"/>
          <w:sz w:val="20"/>
          <w:highlight w:val="yellow"/>
        </w:rPr>
        <w:t>…</w:t>
      </w:r>
      <w:r w:rsidR="006B1F45" w:rsidRPr="00536242">
        <w:rPr>
          <w:rFonts w:ascii="Verdana" w:hAnsi="Verdana"/>
          <w:sz w:val="20"/>
        </w:rPr>
        <w:t>]</w:t>
      </w:r>
      <w:r w:rsidR="004C1F45" w:rsidRPr="00536242">
        <w:rPr>
          <w:rFonts w:ascii="Verdana" w:hAnsi="Verdana"/>
          <w:sz w:val="20"/>
        </w:rPr>
        <w:t xml:space="preserve">, nato a </w:t>
      </w:r>
      <w:r w:rsidR="00536242" w:rsidRPr="00536242">
        <w:rPr>
          <w:rFonts w:ascii="Verdana" w:hAnsi="Verdana"/>
          <w:sz w:val="20"/>
        </w:rPr>
        <w:t>[</w:t>
      </w:r>
      <w:r w:rsidR="00536242" w:rsidRPr="00536242">
        <w:rPr>
          <w:rFonts w:ascii="Verdana" w:hAnsi="Verdana"/>
          <w:sz w:val="20"/>
          <w:highlight w:val="yellow"/>
        </w:rPr>
        <w:t>…</w:t>
      </w:r>
      <w:r w:rsidR="00536242" w:rsidRPr="00536242">
        <w:rPr>
          <w:rFonts w:ascii="Verdana" w:hAnsi="Verdana"/>
          <w:sz w:val="20"/>
        </w:rPr>
        <w:t>] ([</w:t>
      </w:r>
      <w:r w:rsidR="00536242" w:rsidRPr="00536242">
        <w:rPr>
          <w:rFonts w:ascii="Verdana" w:hAnsi="Verdana"/>
          <w:sz w:val="20"/>
          <w:highlight w:val="yellow"/>
        </w:rPr>
        <w:t>…</w:t>
      </w:r>
      <w:r w:rsidR="00536242" w:rsidRPr="00536242">
        <w:rPr>
          <w:rFonts w:ascii="Verdana" w:hAnsi="Verdana"/>
          <w:sz w:val="20"/>
        </w:rPr>
        <w:t>]</w:t>
      </w:r>
      <w:r w:rsidR="004C1F45" w:rsidRPr="00536242">
        <w:rPr>
          <w:rFonts w:ascii="Verdana" w:hAnsi="Verdana"/>
          <w:sz w:val="20"/>
        </w:rPr>
        <w:t xml:space="preserve">) il </w:t>
      </w:r>
      <w:r w:rsidR="00536242" w:rsidRPr="00536242">
        <w:rPr>
          <w:rFonts w:ascii="Verdana" w:hAnsi="Verdana"/>
          <w:sz w:val="20"/>
        </w:rPr>
        <w:t>[</w:t>
      </w:r>
      <w:r w:rsidR="00536242" w:rsidRPr="00536242">
        <w:rPr>
          <w:rFonts w:ascii="Verdana" w:hAnsi="Verdana"/>
          <w:sz w:val="20"/>
          <w:highlight w:val="yellow"/>
        </w:rPr>
        <w:t>…</w:t>
      </w:r>
      <w:r w:rsidR="00536242" w:rsidRPr="00536242">
        <w:rPr>
          <w:rFonts w:ascii="Verdana" w:hAnsi="Verdana"/>
          <w:sz w:val="20"/>
        </w:rPr>
        <w:t xml:space="preserve">] in qualità di Direttore </w:t>
      </w:r>
      <w:r w:rsidR="006B1F45" w:rsidRPr="00536242">
        <w:rPr>
          <w:rFonts w:ascii="Verdana" w:hAnsi="Verdana"/>
          <w:sz w:val="20"/>
        </w:rPr>
        <w:t>[</w:t>
      </w:r>
      <w:r w:rsidR="006B1F45" w:rsidRPr="00536242">
        <w:rPr>
          <w:rFonts w:ascii="Verdana" w:hAnsi="Verdana"/>
          <w:sz w:val="20"/>
          <w:highlight w:val="yellow"/>
        </w:rPr>
        <w:t>…</w:t>
      </w:r>
      <w:r w:rsidR="006B1F45" w:rsidRPr="00536242">
        <w:rPr>
          <w:rFonts w:ascii="Verdana" w:hAnsi="Verdana"/>
          <w:sz w:val="20"/>
        </w:rPr>
        <w:t>]</w:t>
      </w:r>
      <w:r w:rsidR="004C1F45" w:rsidRPr="00536242">
        <w:rPr>
          <w:rFonts w:ascii="Verdana" w:hAnsi="Verdana"/>
          <w:sz w:val="20"/>
        </w:rPr>
        <w:t xml:space="preserve"> della Direzione </w:t>
      </w:r>
      <w:r w:rsidR="001700F6">
        <w:rPr>
          <w:rFonts w:ascii="Verdana" w:hAnsi="Verdana"/>
          <w:sz w:val="20"/>
        </w:rPr>
        <w:t>Veneto</w:t>
      </w:r>
      <w:r w:rsidR="004C1F45" w:rsidRPr="00536242">
        <w:rPr>
          <w:rFonts w:ascii="Verdana" w:hAnsi="Verdana"/>
          <w:sz w:val="20"/>
        </w:rPr>
        <w:t xml:space="preserve">, con la qualifica di Dirigente </w:t>
      </w:r>
      <w:proofErr w:type="gramStart"/>
      <w:r w:rsidR="001700F6">
        <w:rPr>
          <w:rFonts w:ascii="Verdana" w:hAnsi="Verdana"/>
          <w:sz w:val="20"/>
        </w:rPr>
        <w:t>…….</w:t>
      </w:r>
      <w:proofErr w:type="gramEnd"/>
      <w:r w:rsidR="001700F6">
        <w:rPr>
          <w:rFonts w:ascii="Verdana" w:hAnsi="Verdana"/>
          <w:sz w:val="20"/>
        </w:rPr>
        <w:t>.</w:t>
      </w:r>
      <w:r w:rsidR="004C1F45" w:rsidRPr="00536242">
        <w:rPr>
          <w:rFonts w:ascii="Verdana" w:hAnsi="Verdana"/>
          <w:sz w:val="20"/>
        </w:rPr>
        <w:t xml:space="preserve">, domiciliato nella qualità presso </w:t>
      </w:r>
      <w:r w:rsidR="00CF0369" w:rsidRPr="00536242">
        <w:rPr>
          <w:rFonts w:ascii="Verdana" w:hAnsi="Verdana"/>
          <w:sz w:val="20"/>
        </w:rPr>
        <w:t xml:space="preserve">la sede </w:t>
      </w:r>
      <w:r w:rsidR="00F85986">
        <w:rPr>
          <w:rFonts w:ascii="Verdana" w:hAnsi="Verdana"/>
          <w:sz w:val="20"/>
        </w:rPr>
        <w:t>Regionale Veneto</w:t>
      </w:r>
      <w:r w:rsidR="00CF0369" w:rsidRPr="00536242">
        <w:rPr>
          <w:rFonts w:ascii="Verdana" w:hAnsi="Verdana"/>
          <w:sz w:val="20"/>
        </w:rPr>
        <w:t xml:space="preserve"> dell’Istituto;</w:t>
      </w:r>
    </w:p>
    <w:p w14:paraId="3384039F" w14:textId="77777777" w:rsidR="0054190C" w:rsidRPr="00536242" w:rsidRDefault="0054190C" w:rsidP="009D12A9">
      <w:pPr>
        <w:spacing w:after="120" w:line="276" w:lineRule="auto"/>
        <w:ind w:right="49"/>
        <w:jc w:val="right"/>
        <w:rPr>
          <w:rFonts w:ascii="Verdana" w:hAnsi="Verdana"/>
        </w:rPr>
      </w:pPr>
      <w:r w:rsidRPr="00536242">
        <w:rPr>
          <w:rFonts w:ascii="Verdana" w:hAnsi="Verdana"/>
        </w:rPr>
        <w:t>(</w:t>
      </w:r>
      <w:r w:rsidR="009D12A9">
        <w:rPr>
          <w:rFonts w:ascii="Verdana" w:hAnsi="Verdana"/>
        </w:rPr>
        <w:t xml:space="preserve">a seguire anche </w:t>
      </w:r>
      <w:r w:rsidRPr="00536242">
        <w:rPr>
          <w:rFonts w:ascii="Verdana" w:hAnsi="Verdana"/>
        </w:rPr>
        <w:t>«</w:t>
      </w:r>
      <w:r w:rsidRPr="00536242">
        <w:rPr>
          <w:rFonts w:ascii="Verdana" w:hAnsi="Verdana"/>
          <w:b/>
        </w:rPr>
        <w:t>Istituto</w:t>
      </w:r>
      <w:r w:rsidRPr="00536242">
        <w:rPr>
          <w:rFonts w:ascii="Verdana" w:hAnsi="Verdana"/>
        </w:rPr>
        <w:t>» o «</w:t>
      </w:r>
      <w:r w:rsidRPr="00536242">
        <w:rPr>
          <w:rFonts w:ascii="Verdana" w:hAnsi="Verdana"/>
          <w:b/>
        </w:rPr>
        <w:t>Stazione Appaltante</w:t>
      </w:r>
      <w:r w:rsidRPr="00536242">
        <w:rPr>
          <w:rFonts w:ascii="Verdana" w:hAnsi="Verdana"/>
        </w:rPr>
        <w:t xml:space="preserve">») </w:t>
      </w:r>
    </w:p>
    <w:p w14:paraId="6A8BABB9" w14:textId="77777777" w:rsidR="0054190C" w:rsidRPr="00536242" w:rsidRDefault="0054190C" w:rsidP="009D12A9">
      <w:pPr>
        <w:pStyle w:val="WW-Testonormale"/>
        <w:spacing w:after="120" w:line="276" w:lineRule="auto"/>
        <w:jc w:val="center"/>
        <w:rPr>
          <w:rFonts w:ascii="Verdana" w:hAnsi="Verdana"/>
          <w:b/>
        </w:rPr>
      </w:pPr>
      <w:r w:rsidRPr="00536242">
        <w:rPr>
          <w:rFonts w:ascii="Verdana" w:hAnsi="Verdana"/>
          <w:b/>
        </w:rPr>
        <w:t>e</w:t>
      </w:r>
    </w:p>
    <w:p w14:paraId="0B47C48F" w14:textId="77777777" w:rsidR="0054190C" w:rsidRPr="00536242" w:rsidRDefault="006B1F45" w:rsidP="009D12A9">
      <w:pPr>
        <w:pStyle w:val="Paragrafo"/>
        <w:spacing w:before="0" w:line="276" w:lineRule="auto"/>
        <w:ind w:left="0"/>
        <w:rPr>
          <w:rFonts w:ascii="Verdana" w:hAnsi="Verdana"/>
          <w:sz w:val="20"/>
        </w:rPr>
      </w:pPr>
      <w:r w:rsidRPr="00536242">
        <w:rPr>
          <w:rFonts w:ascii="Verdana" w:hAnsi="Verdana"/>
          <w:sz w:val="20"/>
        </w:rPr>
        <w:t>[</w:t>
      </w:r>
      <w:r w:rsidRPr="00536242">
        <w:rPr>
          <w:rFonts w:ascii="Verdana" w:hAnsi="Verdana"/>
          <w:sz w:val="20"/>
          <w:highlight w:val="yellow"/>
        </w:rPr>
        <w:t>…</w:t>
      </w:r>
      <w:r w:rsidRPr="00536242">
        <w:rPr>
          <w:rFonts w:ascii="Verdana" w:hAnsi="Verdana"/>
          <w:sz w:val="20"/>
        </w:rPr>
        <w:t>]</w:t>
      </w:r>
      <w:r w:rsidR="0054190C" w:rsidRPr="002347C6">
        <w:rPr>
          <w:rFonts w:ascii="Verdana" w:hAnsi="Verdana"/>
          <w:sz w:val="20"/>
        </w:rPr>
        <w:t xml:space="preserve"> (Codice Fiscale n. [</w:t>
      </w:r>
      <w:r w:rsidR="0054190C" w:rsidRPr="006B1F45">
        <w:rPr>
          <w:rFonts w:ascii="Verdana" w:hAnsi="Verdana"/>
          <w:sz w:val="20"/>
          <w:highlight w:val="yellow"/>
        </w:rPr>
        <w:t>…</w:t>
      </w:r>
      <w:r w:rsidR="0054190C" w:rsidRPr="002347C6">
        <w:rPr>
          <w:rFonts w:ascii="Verdana" w:hAnsi="Verdana"/>
          <w:sz w:val="20"/>
        </w:rPr>
        <w:t>], partita IVA n. [</w:t>
      </w:r>
      <w:r w:rsidR="0054190C" w:rsidRPr="006B1F45">
        <w:rPr>
          <w:rFonts w:ascii="Verdana" w:hAnsi="Verdana"/>
          <w:sz w:val="20"/>
          <w:highlight w:val="yellow"/>
        </w:rPr>
        <w:t>…</w:t>
      </w:r>
      <w:r w:rsidR="0054190C" w:rsidRPr="002347C6">
        <w:rPr>
          <w:rFonts w:ascii="Verdana" w:hAnsi="Verdana"/>
          <w:sz w:val="20"/>
        </w:rPr>
        <w:t>]), con sede legale in [</w:t>
      </w:r>
      <w:r w:rsidR="0054190C" w:rsidRPr="006B1F45">
        <w:rPr>
          <w:rFonts w:ascii="Verdana" w:hAnsi="Verdana"/>
          <w:sz w:val="20"/>
          <w:highlight w:val="yellow"/>
        </w:rPr>
        <w:t>…</w:t>
      </w:r>
      <w:r w:rsidR="0054190C" w:rsidRPr="002347C6">
        <w:rPr>
          <w:rFonts w:ascii="Verdana" w:hAnsi="Verdana"/>
          <w:sz w:val="20"/>
        </w:rPr>
        <w:t xml:space="preserve">], alla via </w:t>
      </w:r>
      <w:r w:rsidR="0054190C" w:rsidRPr="006B1F45">
        <w:rPr>
          <w:rFonts w:ascii="Verdana" w:hAnsi="Verdana"/>
          <w:sz w:val="20"/>
          <w:highlight w:val="yellow"/>
        </w:rPr>
        <w:t>[…]</w:t>
      </w:r>
      <w:r w:rsidR="0054190C" w:rsidRPr="002347C6">
        <w:rPr>
          <w:rFonts w:ascii="Verdana" w:hAnsi="Verdana"/>
          <w:sz w:val="20"/>
        </w:rPr>
        <w:t>, C.A.P. [</w:t>
      </w:r>
      <w:r w:rsidR="0054190C" w:rsidRPr="006B1F45">
        <w:rPr>
          <w:rFonts w:ascii="Verdana" w:hAnsi="Verdana"/>
          <w:sz w:val="20"/>
          <w:highlight w:val="yellow"/>
        </w:rPr>
        <w:t>…</w:t>
      </w:r>
      <w:r w:rsidR="0054190C" w:rsidRPr="002347C6">
        <w:rPr>
          <w:rFonts w:ascii="Verdana" w:hAnsi="Verdana"/>
          <w:sz w:val="20"/>
        </w:rPr>
        <w:t>], nella persona del Dott. [</w:t>
      </w:r>
      <w:r w:rsidR="0054190C" w:rsidRPr="006B1F45">
        <w:rPr>
          <w:rFonts w:ascii="Verdana" w:hAnsi="Verdana"/>
          <w:sz w:val="20"/>
          <w:highlight w:val="yellow"/>
        </w:rPr>
        <w:t>…</w:t>
      </w:r>
      <w:r w:rsidR="0054190C" w:rsidRPr="002347C6">
        <w:rPr>
          <w:rFonts w:ascii="Verdana" w:hAnsi="Verdana"/>
          <w:sz w:val="20"/>
        </w:rPr>
        <w:t>], nato a [</w:t>
      </w:r>
      <w:r w:rsidR="0054190C" w:rsidRPr="006B1F45">
        <w:rPr>
          <w:rFonts w:ascii="Verdana" w:hAnsi="Verdana"/>
          <w:sz w:val="20"/>
          <w:highlight w:val="yellow"/>
        </w:rPr>
        <w:t>…</w:t>
      </w:r>
      <w:r w:rsidR="0054190C" w:rsidRPr="002347C6">
        <w:rPr>
          <w:rFonts w:ascii="Verdana" w:hAnsi="Verdana"/>
          <w:sz w:val="20"/>
        </w:rPr>
        <w:t>] il [</w:t>
      </w:r>
      <w:r w:rsidR="0054190C" w:rsidRPr="006B1F45">
        <w:rPr>
          <w:rFonts w:ascii="Verdana" w:hAnsi="Verdana"/>
          <w:sz w:val="20"/>
          <w:highlight w:val="yellow"/>
        </w:rPr>
        <w:t>…</w:t>
      </w:r>
      <w:r w:rsidR="0054190C" w:rsidRPr="002347C6">
        <w:rPr>
          <w:rFonts w:ascii="Verdana" w:hAnsi="Verdana"/>
          <w:sz w:val="20"/>
        </w:rPr>
        <w:t>], nella sua qualità di [</w:t>
      </w:r>
      <w:r w:rsidR="0054190C" w:rsidRPr="006B1F45">
        <w:rPr>
          <w:rFonts w:ascii="Verdana" w:hAnsi="Verdana"/>
          <w:sz w:val="20"/>
          <w:highlight w:val="yellow"/>
        </w:rPr>
        <w:t>…</w:t>
      </w:r>
      <w:r w:rsidR="0054190C" w:rsidRPr="002347C6">
        <w:rPr>
          <w:rFonts w:ascii="Verdana" w:hAnsi="Verdana"/>
          <w:sz w:val="20"/>
        </w:rPr>
        <w:t>]</w:t>
      </w:r>
      <w:r w:rsidR="002347C6" w:rsidRPr="002347C6">
        <w:rPr>
          <w:rFonts w:ascii="Verdana" w:hAnsi="Verdana"/>
          <w:sz w:val="20"/>
        </w:rPr>
        <w:t xml:space="preserve">, domiciliato presso </w:t>
      </w:r>
      <w:r w:rsidR="002347C6" w:rsidRPr="006B1F45">
        <w:rPr>
          <w:rFonts w:ascii="Verdana" w:hAnsi="Verdana"/>
          <w:sz w:val="20"/>
          <w:highlight w:val="yellow"/>
        </w:rPr>
        <w:t>[…]</w:t>
      </w:r>
      <w:r w:rsidR="002347C6" w:rsidRPr="002347C6">
        <w:rPr>
          <w:rFonts w:ascii="Verdana" w:hAnsi="Verdana"/>
          <w:sz w:val="20"/>
        </w:rPr>
        <w:t>;</w:t>
      </w:r>
    </w:p>
    <w:p w14:paraId="5B4C4816" w14:textId="77777777" w:rsidR="00CF0369" w:rsidRPr="00536242" w:rsidRDefault="0054190C" w:rsidP="009D12A9">
      <w:pPr>
        <w:pStyle w:val="WW-Testonormale"/>
        <w:spacing w:after="120" w:line="276" w:lineRule="auto"/>
        <w:jc w:val="right"/>
        <w:rPr>
          <w:rFonts w:ascii="Verdana" w:hAnsi="Verdana"/>
        </w:rPr>
      </w:pPr>
      <w:r w:rsidRPr="00536242">
        <w:rPr>
          <w:rFonts w:ascii="Verdana" w:hAnsi="Verdana"/>
        </w:rPr>
        <w:t>(</w:t>
      </w:r>
      <w:r w:rsidR="009D12A9">
        <w:rPr>
          <w:rFonts w:ascii="Verdana" w:hAnsi="Verdana"/>
        </w:rPr>
        <w:t xml:space="preserve">a seguire anche </w:t>
      </w:r>
      <w:r w:rsidRPr="00536242">
        <w:rPr>
          <w:rFonts w:ascii="Verdana" w:hAnsi="Verdana"/>
        </w:rPr>
        <w:t>«</w:t>
      </w:r>
      <w:r w:rsidRPr="00536242">
        <w:rPr>
          <w:rFonts w:ascii="Verdana" w:hAnsi="Verdana"/>
          <w:b/>
        </w:rPr>
        <w:t>Appaltatore</w:t>
      </w:r>
      <w:r w:rsidR="00CF0369" w:rsidRPr="00536242">
        <w:rPr>
          <w:rFonts w:ascii="Verdana" w:hAnsi="Verdana"/>
        </w:rPr>
        <w:t>»)</w:t>
      </w:r>
    </w:p>
    <w:p w14:paraId="18765F4B" w14:textId="77777777" w:rsidR="0054190C" w:rsidRPr="00536242" w:rsidRDefault="0054190C" w:rsidP="009D12A9">
      <w:pPr>
        <w:pStyle w:val="WW-Testonormale"/>
        <w:spacing w:after="120" w:line="276" w:lineRule="auto"/>
        <w:jc w:val="center"/>
        <w:rPr>
          <w:rFonts w:ascii="Verdana" w:hAnsi="Verdana"/>
        </w:rPr>
      </w:pPr>
      <w:r w:rsidRPr="00536242">
        <w:rPr>
          <w:rFonts w:ascii="Verdana" w:hAnsi="Verdana"/>
        </w:rPr>
        <w:t>(</w:t>
      </w:r>
      <w:r w:rsidR="009D12A9">
        <w:rPr>
          <w:rFonts w:ascii="Verdana" w:hAnsi="Verdana"/>
        </w:rPr>
        <w:t xml:space="preserve">a seguire </w:t>
      </w:r>
      <w:r w:rsidRPr="00536242">
        <w:rPr>
          <w:rFonts w:ascii="Verdana" w:hAnsi="Verdana"/>
        </w:rPr>
        <w:t>collettivamente indicati come le «</w:t>
      </w:r>
      <w:r w:rsidRPr="00536242">
        <w:rPr>
          <w:rFonts w:ascii="Verdana" w:hAnsi="Verdana"/>
          <w:b/>
        </w:rPr>
        <w:t>Parti</w:t>
      </w:r>
      <w:r w:rsidR="00CF0369" w:rsidRPr="00536242">
        <w:rPr>
          <w:rFonts w:ascii="Verdana" w:hAnsi="Verdana"/>
        </w:rPr>
        <w:t>»)</w:t>
      </w:r>
    </w:p>
    <w:p w14:paraId="103277EC" w14:textId="77777777" w:rsidR="0054190C" w:rsidRPr="00536242" w:rsidRDefault="0054190C" w:rsidP="009D12A9">
      <w:pPr>
        <w:pStyle w:val="Paragrafo"/>
        <w:spacing w:before="0" w:line="276" w:lineRule="auto"/>
        <w:ind w:left="0"/>
        <w:rPr>
          <w:rFonts w:ascii="Verdana" w:hAnsi="Verdana"/>
          <w:sz w:val="20"/>
        </w:rPr>
      </w:pPr>
      <w:r w:rsidRPr="00536242">
        <w:rPr>
          <w:rFonts w:ascii="Verdana" w:hAnsi="Verdana"/>
          <w:sz w:val="20"/>
        </w:rPr>
        <w:t xml:space="preserve">Le Parti, come in epigrafe rappresentate e domiciliate, hanno sottoscritto il presente </w:t>
      </w:r>
      <w:r w:rsidR="00F55157" w:rsidRPr="00536242">
        <w:rPr>
          <w:rFonts w:ascii="Verdana" w:hAnsi="Verdana"/>
          <w:sz w:val="20"/>
        </w:rPr>
        <w:t>c</w:t>
      </w:r>
      <w:r w:rsidR="002064E8" w:rsidRPr="00536242">
        <w:rPr>
          <w:rFonts w:ascii="Verdana" w:hAnsi="Verdana"/>
          <w:sz w:val="20"/>
        </w:rPr>
        <w:t>ontratto</w:t>
      </w:r>
      <w:r w:rsidRPr="00536242">
        <w:rPr>
          <w:rFonts w:ascii="Verdana" w:hAnsi="Verdana"/>
          <w:sz w:val="20"/>
        </w:rPr>
        <w:t xml:space="preserve"> in modalità elettronica ai sensi e per gli effetti dell’art. </w:t>
      </w:r>
      <w:r w:rsidR="00664606" w:rsidRPr="00536242">
        <w:rPr>
          <w:rFonts w:ascii="Verdana" w:hAnsi="Verdana"/>
          <w:sz w:val="20"/>
        </w:rPr>
        <w:t>32, comma 14</w:t>
      </w:r>
      <w:r w:rsidR="002064E8" w:rsidRPr="00536242">
        <w:rPr>
          <w:rFonts w:ascii="Verdana" w:hAnsi="Verdana"/>
          <w:sz w:val="20"/>
        </w:rPr>
        <w:t>,</w:t>
      </w:r>
      <w:r w:rsidRPr="00536242">
        <w:rPr>
          <w:rFonts w:ascii="Verdana" w:hAnsi="Verdana"/>
          <w:sz w:val="20"/>
        </w:rPr>
        <w:t xml:space="preserve"> del </w:t>
      </w:r>
      <w:proofErr w:type="spellStart"/>
      <w:r w:rsidR="009D12A9" w:rsidRPr="009D12A9">
        <w:rPr>
          <w:rFonts w:ascii="Verdana" w:hAnsi="Verdana"/>
          <w:bCs/>
          <w:sz w:val="20"/>
        </w:rPr>
        <w:t>D.Lgs.</w:t>
      </w:r>
      <w:proofErr w:type="spellEnd"/>
      <w:r w:rsidR="009D12A9" w:rsidRPr="009D12A9">
        <w:rPr>
          <w:rFonts w:ascii="Verdana" w:hAnsi="Verdana"/>
          <w:bCs/>
          <w:sz w:val="20"/>
        </w:rPr>
        <w:t xml:space="preserve"> n. 50 del 18 aprile 2016</w:t>
      </w:r>
      <w:r w:rsidRPr="00536242">
        <w:rPr>
          <w:rFonts w:ascii="Verdana" w:hAnsi="Verdana"/>
          <w:sz w:val="20"/>
        </w:rPr>
        <w:t>.</w:t>
      </w:r>
    </w:p>
    <w:p w14:paraId="7B2F4AA2" w14:textId="77777777" w:rsidR="0054190C" w:rsidRPr="00536242" w:rsidRDefault="0054190C" w:rsidP="009D12A9">
      <w:pPr>
        <w:pStyle w:val="WW-Testonormale"/>
        <w:spacing w:after="120" w:line="276" w:lineRule="auto"/>
        <w:jc w:val="center"/>
        <w:outlineLvl w:val="0"/>
        <w:rPr>
          <w:rFonts w:ascii="Verdana" w:hAnsi="Verdana"/>
          <w:b/>
        </w:rPr>
      </w:pPr>
      <w:r w:rsidRPr="00536242">
        <w:rPr>
          <w:rFonts w:ascii="Verdana" w:hAnsi="Verdana"/>
          <w:b/>
        </w:rPr>
        <w:t>Premesso che</w:t>
      </w:r>
    </w:p>
    <w:p w14:paraId="604F2801" w14:textId="744F64D4" w:rsidR="00B473D6" w:rsidRPr="00536242" w:rsidRDefault="00B473D6" w:rsidP="0031641C">
      <w:pPr>
        <w:pStyle w:val="Paragrafoelenco"/>
        <w:numPr>
          <w:ilvl w:val="0"/>
          <w:numId w:val="23"/>
        </w:numPr>
        <w:spacing w:after="120" w:line="276" w:lineRule="auto"/>
        <w:ind w:left="426" w:right="113" w:hanging="426"/>
        <w:contextualSpacing w:val="0"/>
        <w:jc w:val="both"/>
        <w:rPr>
          <w:rFonts w:ascii="Verdana" w:hAnsi="Verdana"/>
        </w:rPr>
      </w:pPr>
      <w:r w:rsidRPr="00536242">
        <w:rPr>
          <w:rFonts w:ascii="Verdana" w:hAnsi="Verdana" w:cs="Verdana"/>
          <w:bCs/>
        </w:rPr>
        <w:t>a mezzo di</w:t>
      </w:r>
      <w:r w:rsidRPr="00536242">
        <w:rPr>
          <w:rFonts w:ascii="Verdana" w:hAnsi="Verdana" w:cs="Verdana"/>
          <w:b/>
          <w:bCs/>
        </w:rPr>
        <w:t xml:space="preserve"> </w:t>
      </w:r>
      <w:r w:rsidR="009D12A9">
        <w:rPr>
          <w:rFonts w:ascii="Verdana" w:hAnsi="Verdana" w:cs="Verdana"/>
          <w:bCs/>
        </w:rPr>
        <w:t>Determina a c</w:t>
      </w:r>
      <w:r w:rsidRPr="00536242">
        <w:rPr>
          <w:rFonts w:ascii="Verdana" w:hAnsi="Verdana" w:cs="Verdana"/>
          <w:bCs/>
        </w:rPr>
        <w:t>ontrarre n.</w:t>
      </w:r>
      <w:r w:rsidR="009E2527">
        <w:rPr>
          <w:rFonts w:ascii="Verdana" w:hAnsi="Verdana" w:cs="Verdana"/>
          <w:bCs/>
        </w:rPr>
        <w:t xml:space="preserve"> </w:t>
      </w:r>
      <w:r w:rsidR="008C70C7">
        <w:rPr>
          <w:rFonts w:ascii="Verdana" w:hAnsi="Verdana" w:cs="Verdana"/>
          <w:bCs/>
        </w:rPr>
        <w:t xml:space="preserve">                     </w:t>
      </w:r>
      <w:r w:rsidRPr="00536242">
        <w:rPr>
          <w:rFonts w:ascii="Verdana" w:hAnsi="Verdana" w:cs="Verdana"/>
          <w:bCs/>
        </w:rPr>
        <w:t xml:space="preserve">del </w:t>
      </w:r>
      <w:r w:rsidR="008C70C7">
        <w:rPr>
          <w:rFonts w:ascii="Verdana" w:hAnsi="Verdana" w:cs="Verdana"/>
          <w:bCs/>
        </w:rPr>
        <w:t xml:space="preserve">      </w:t>
      </w:r>
      <w:proofErr w:type="gramStart"/>
      <w:r w:rsidR="008C70C7">
        <w:rPr>
          <w:rFonts w:ascii="Verdana" w:hAnsi="Verdana" w:cs="Verdana"/>
          <w:bCs/>
        </w:rPr>
        <w:t xml:space="preserve">  </w:t>
      </w:r>
      <w:r w:rsidRPr="00536242">
        <w:rPr>
          <w:rFonts w:ascii="Verdana" w:hAnsi="Verdana" w:cs="Verdana"/>
          <w:bCs/>
        </w:rPr>
        <w:t>,</w:t>
      </w:r>
      <w:proofErr w:type="gramEnd"/>
      <w:r w:rsidRPr="00536242">
        <w:rPr>
          <w:rFonts w:ascii="Verdana" w:hAnsi="Verdana" w:cs="Verdana"/>
          <w:bCs/>
        </w:rPr>
        <w:t xml:space="preserve"> adottata dal Direttore </w:t>
      </w:r>
      <w:r w:rsidR="000B052C" w:rsidRPr="001700F6">
        <w:rPr>
          <w:rFonts w:ascii="Verdana" w:hAnsi="Verdana" w:cs="Verdana"/>
          <w:bCs/>
        </w:rPr>
        <w:t>Regionale del Veneto</w:t>
      </w:r>
      <w:r w:rsidRPr="00536242">
        <w:rPr>
          <w:rFonts w:ascii="Verdana" w:hAnsi="Verdana" w:cs="Verdana"/>
          <w:bCs/>
        </w:rPr>
        <w:t xml:space="preserve">, l’Istituto ha avviato </w:t>
      </w:r>
      <w:r w:rsidR="003C0659">
        <w:rPr>
          <w:rFonts w:ascii="Verdana" w:hAnsi="Verdana" w:cs="Verdana"/>
          <w:bCs/>
        </w:rPr>
        <w:t xml:space="preserve">una procedura negoziata ai sensi </w:t>
      </w:r>
      <w:r w:rsidR="007912CE">
        <w:rPr>
          <w:rFonts w:ascii="Verdana" w:hAnsi="Verdana" w:cs="Verdana"/>
          <w:bCs/>
        </w:rPr>
        <w:t>de</w:t>
      </w:r>
      <w:r w:rsidR="008C70C7">
        <w:rPr>
          <w:rFonts w:ascii="Verdana" w:hAnsi="Verdana" w:cs="Verdana"/>
          <w:bCs/>
        </w:rPr>
        <w:t>ll’art.</w:t>
      </w:r>
      <w:r w:rsidR="007912CE">
        <w:rPr>
          <w:rFonts w:ascii="Verdana" w:hAnsi="Verdana" w:cs="Verdana"/>
          <w:bCs/>
        </w:rPr>
        <w:t xml:space="preserve">51 comma 1, lettera A) numero 2.2 del D.L. 77/2021, </w:t>
      </w:r>
      <w:r w:rsidRPr="00536242">
        <w:rPr>
          <w:rFonts w:ascii="Verdana" w:hAnsi="Verdana"/>
        </w:rPr>
        <w:t>s</w:t>
      </w:r>
      <w:r w:rsidRPr="00536242">
        <w:rPr>
          <w:rFonts w:ascii="Verdana" w:hAnsi="Verdana"/>
          <w:spacing w:val="-1"/>
        </w:rPr>
        <w:t>e</w:t>
      </w:r>
      <w:r w:rsidRPr="00536242">
        <w:rPr>
          <w:rFonts w:ascii="Verdana" w:hAnsi="Verdana"/>
        </w:rPr>
        <w:t>c</w:t>
      </w:r>
      <w:r w:rsidRPr="00536242">
        <w:rPr>
          <w:rFonts w:ascii="Verdana" w:hAnsi="Verdana"/>
          <w:spacing w:val="-1"/>
        </w:rPr>
        <w:t>o</w:t>
      </w:r>
      <w:r w:rsidRPr="00536242">
        <w:rPr>
          <w:rFonts w:ascii="Verdana" w:hAnsi="Verdana"/>
        </w:rPr>
        <w:t>ndo</w:t>
      </w:r>
      <w:r w:rsidRPr="00536242">
        <w:rPr>
          <w:rFonts w:ascii="Verdana" w:hAnsi="Verdana"/>
          <w:spacing w:val="41"/>
        </w:rPr>
        <w:t xml:space="preserve"> </w:t>
      </w:r>
      <w:r w:rsidRPr="00536242">
        <w:rPr>
          <w:rFonts w:ascii="Verdana" w:hAnsi="Verdana"/>
          <w:spacing w:val="-1"/>
        </w:rPr>
        <w:t>l</w:t>
      </w:r>
      <w:r w:rsidRPr="00536242">
        <w:rPr>
          <w:rFonts w:ascii="Verdana" w:hAnsi="Verdana"/>
        </w:rPr>
        <w:t>e</w:t>
      </w:r>
      <w:r w:rsidRPr="00536242">
        <w:rPr>
          <w:rFonts w:ascii="Verdana" w:hAnsi="Verdana"/>
          <w:spacing w:val="43"/>
        </w:rPr>
        <w:t xml:space="preserve"> </w:t>
      </w:r>
      <w:r w:rsidRPr="00536242">
        <w:rPr>
          <w:rFonts w:ascii="Verdana" w:hAnsi="Verdana"/>
          <w:spacing w:val="-1"/>
        </w:rPr>
        <w:t>mo</w:t>
      </w:r>
      <w:r w:rsidRPr="00536242">
        <w:rPr>
          <w:rFonts w:ascii="Verdana" w:hAnsi="Verdana"/>
        </w:rPr>
        <w:t>d</w:t>
      </w:r>
      <w:r w:rsidRPr="00536242">
        <w:rPr>
          <w:rFonts w:ascii="Verdana" w:hAnsi="Verdana"/>
          <w:spacing w:val="-1"/>
        </w:rPr>
        <w:t>a</w:t>
      </w:r>
      <w:r w:rsidRPr="00536242">
        <w:rPr>
          <w:rFonts w:ascii="Verdana" w:hAnsi="Verdana"/>
        </w:rPr>
        <w:t>l</w:t>
      </w:r>
      <w:r w:rsidRPr="00536242">
        <w:rPr>
          <w:rFonts w:ascii="Verdana" w:hAnsi="Verdana"/>
          <w:spacing w:val="-1"/>
        </w:rPr>
        <w:t>i</w:t>
      </w:r>
      <w:r w:rsidRPr="00536242">
        <w:rPr>
          <w:rFonts w:ascii="Verdana" w:hAnsi="Verdana"/>
        </w:rPr>
        <w:t>tà</w:t>
      </w:r>
      <w:r w:rsidRPr="00536242">
        <w:rPr>
          <w:rFonts w:ascii="Verdana" w:hAnsi="Verdana"/>
          <w:spacing w:val="41"/>
        </w:rPr>
        <w:t xml:space="preserve"> </w:t>
      </w:r>
      <w:r w:rsidRPr="00536242">
        <w:rPr>
          <w:rFonts w:ascii="Verdana" w:hAnsi="Verdana"/>
        </w:rPr>
        <w:t>e</w:t>
      </w:r>
      <w:r w:rsidRPr="00536242">
        <w:rPr>
          <w:rFonts w:ascii="Verdana" w:hAnsi="Verdana"/>
          <w:spacing w:val="43"/>
        </w:rPr>
        <w:t xml:space="preserve"> </w:t>
      </w:r>
      <w:r w:rsidRPr="00536242">
        <w:rPr>
          <w:rFonts w:ascii="Verdana" w:hAnsi="Verdana"/>
          <w:spacing w:val="-1"/>
        </w:rPr>
        <w:t>l</w:t>
      </w:r>
      <w:r w:rsidRPr="00536242">
        <w:rPr>
          <w:rFonts w:ascii="Verdana" w:hAnsi="Verdana"/>
        </w:rPr>
        <w:t>e</w:t>
      </w:r>
      <w:r w:rsidRPr="00536242">
        <w:rPr>
          <w:rFonts w:ascii="Verdana" w:hAnsi="Verdana"/>
          <w:spacing w:val="42"/>
        </w:rPr>
        <w:t xml:space="preserve"> </w:t>
      </w:r>
      <w:r w:rsidRPr="00536242">
        <w:rPr>
          <w:rFonts w:ascii="Verdana" w:hAnsi="Verdana"/>
        </w:rPr>
        <w:t>c</w:t>
      </w:r>
      <w:r w:rsidRPr="00536242">
        <w:rPr>
          <w:rFonts w:ascii="Verdana" w:hAnsi="Verdana"/>
          <w:spacing w:val="-1"/>
        </w:rPr>
        <w:t>a</w:t>
      </w:r>
      <w:r w:rsidRPr="00536242">
        <w:rPr>
          <w:rFonts w:ascii="Verdana" w:hAnsi="Verdana"/>
        </w:rPr>
        <w:t>r</w:t>
      </w:r>
      <w:r w:rsidRPr="00536242">
        <w:rPr>
          <w:rFonts w:ascii="Verdana" w:hAnsi="Verdana"/>
          <w:spacing w:val="-1"/>
        </w:rPr>
        <w:t>a</w:t>
      </w:r>
      <w:r w:rsidRPr="00536242">
        <w:rPr>
          <w:rFonts w:ascii="Verdana" w:hAnsi="Verdana"/>
        </w:rPr>
        <w:t>tt</w:t>
      </w:r>
      <w:r w:rsidRPr="00536242">
        <w:rPr>
          <w:rFonts w:ascii="Verdana" w:hAnsi="Verdana"/>
          <w:spacing w:val="-1"/>
        </w:rPr>
        <w:t>er</w:t>
      </w:r>
      <w:r w:rsidRPr="00536242">
        <w:rPr>
          <w:rFonts w:ascii="Verdana" w:hAnsi="Verdana"/>
        </w:rPr>
        <w:t>ist</w:t>
      </w:r>
      <w:r w:rsidRPr="00536242">
        <w:rPr>
          <w:rFonts w:ascii="Verdana" w:hAnsi="Verdana"/>
          <w:spacing w:val="-1"/>
        </w:rPr>
        <w:t>i</w:t>
      </w:r>
      <w:r w:rsidRPr="00536242">
        <w:rPr>
          <w:rFonts w:ascii="Verdana" w:hAnsi="Verdana"/>
        </w:rPr>
        <w:t>che</w:t>
      </w:r>
      <w:r w:rsidRPr="00536242">
        <w:rPr>
          <w:rFonts w:ascii="Verdana" w:hAnsi="Verdana"/>
          <w:spacing w:val="41"/>
        </w:rPr>
        <w:t xml:space="preserve"> </w:t>
      </w:r>
      <w:r w:rsidRPr="00536242">
        <w:rPr>
          <w:rFonts w:ascii="Verdana" w:hAnsi="Verdana"/>
        </w:rPr>
        <w:t>s</w:t>
      </w:r>
      <w:r w:rsidRPr="00536242">
        <w:rPr>
          <w:rFonts w:ascii="Verdana" w:hAnsi="Verdana"/>
          <w:spacing w:val="-1"/>
        </w:rPr>
        <w:t>o</w:t>
      </w:r>
      <w:r w:rsidRPr="00536242">
        <w:rPr>
          <w:rFonts w:ascii="Verdana" w:hAnsi="Verdana"/>
        </w:rPr>
        <w:t>gg</w:t>
      </w:r>
      <w:r w:rsidRPr="00536242">
        <w:rPr>
          <w:rFonts w:ascii="Verdana" w:hAnsi="Verdana"/>
          <w:spacing w:val="-1"/>
        </w:rPr>
        <w:t>e</w:t>
      </w:r>
      <w:r w:rsidRPr="00536242">
        <w:rPr>
          <w:rFonts w:ascii="Verdana" w:hAnsi="Verdana"/>
        </w:rPr>
        <w:t>tt</w:t>
      </w:r>
      <w:r w:rsidRPr="00536242">
        <w:rPr>
          <w:rFonts w:ascii="Verdana" w:hAnsi="Verdana"/>
          <w:spacing w:val="-1"/>
        </w:rPr>
        <w:t>i</w:t>
      </w:r>
      <w:r w:rsidRPr="00536242">
        <w:rPr>
          <w:rFonts w:ascii="Verdana" w:hAnsi="Verdana"/>
        </w:rPr>
        <w:t>ve</w:t>
      </w:r>
      <w:r w:rsidRPr="00536242">
        <w:rPr>
          <w:rFonts w:ascii="Verdana" w:hAnsi="Verdana"/>
          <w:spacing w:val="42"/>
        </w:rPr>
        <w:t xml:space="preserve"> </w:t>
      </w:r>
      <w:r w:rsidRPr="00536242">
        <w:rPr>
          <w:rFonts w:ascii="Verdana" w:hAnsi="Verdana"/>
        </w:rPr>
        <w:t>e</w:t>
      </w:r>
      <w:r w:rsidRPr="00536242">
        <w:rPr>
          <w:rFonts w:ascii="Verdana" w:hAnsi="Verdana"/>
          <w:spacing w:val="41"/>
        </w:rPr>
        <w:t xml:space="preserve"> </w:t>
      </w:r>
      <w:r w:rsidRPr="00536242">
        <w:rPr>
          <w:rFonts w:ascii="Verdana" w:hAnsi="Verdana"/>
        </w:rPr>
        <w:t>pr</w:t>
      </w:r>
      <w:r w:rsidRPr="00536242">
        <w:rPr>
          <w:rFonts w:ascii="Verdana" w:hAnsi="Verdana"/>
          <w:spacing w:val="-1"/>
        </w:rPr>
        <w:t>e</w:t>
      </w:r>
      <w:r w:rsidRPr="00536242">
        <w:rPr>
          <w:rFonts w:ascii="Verdana" w:hAnsi="Verdana"/>
        </w:rPr>
        <w:t>st</w:t>
      </w:r>
      <w:r w:rsidRPr="00536242">
        <w:rPr>
          <w:rFonts w:ascii="Verdana" w:hAnsi="Verdana"/>
          <w:spacing w:val="-1"/>
        </w:rPr>
        <w:t>a</w:t>
      </w:r>
      <w:r w:rsidRPr="00536242">
        <w:rPr>
          <w:rFonts w:ascii="Verdana" w:hAnsi="Verdana"/>
        </w:rPr>
        <w:t>z</w:t>
      </w:r>
      <w:r w:rsidRPr="00536242">
        <w:rPr>
          <w:rFonts w:ascii="Verdana" w:hAnsi="Verdana"/>
          <w:spacing w:val="-1"/>
        </w:rPr>
        <w:t>io</w:t>
      </w:r>
      <w:r w:rsidRPr="00536242">
        <w:rPr>
          <w:rFonts w:ascii="Verdana" w:hAnsi="Verdana"/>
        </w:rPr>
        <w:t>n</w:t>
      </w:r>
      <w:r w:rsidRPr="00536242">
        <w:rPr>
          <w:rFonts w:ascii="Verdana" w:hAnsi="Verdana"/>
          <w:spacing w:val="-1"/>
        </w:rPr>
        <w:t>a</w:t>
      </w:r>
      <w:r w:rsidRPr="00536242">
        <w:rPr>
          <w:rFonts w:ascii="Verdana" w:hAnsi="Verdana"/>
        </w:rPr>
        <w:t>li f</w:t>
      </w:r>
      <w:r w:rsidRPr="00536242">
        <w:rPr>
          <w:rFonts w:ascii="Verdana" w:hAnsi="Verdana"/>
          <w:spacing w:val="-1"/>
        </w:rPr>
        <w:t>i</w:t>
      </w:r>
      <w:r w:rsidRPr="00536242">
        <w:rPr>
          <w:rFonts w:ascii="Verdana" w:hAnsi="Verdana"/>
        </w:rPr>
        <w:t>ss</w:t>
      </w:r>
      <w:r w:rsidRPr="00536242">
        <w:rPr>
          <w:rFonts w:ascii="Verdana" w:hAnsi="Verdana"/>
          <w:spacing w:val="-1"/>
        </w:rPr>
        <w:t>a</w:t>
      </w:r>
      <w:r w:rsidRPr="00536242">
        <w:rPr>
          <w:rFonts w:ascii="Verdana" w:hAnsi="Verdana"/>
        </w:rPr>
        <w:t>te</w:t>
      </w:r>
      <w:r w:rsidRPr="00536242">
        <w:rPr>
          <w:rFonts w:ascii="Verdana" w:hAnsi="Verdana"/>
          <w:spacing w:val="54"/>
        </w:rPr>
        <w:t xml:space="preserve"> </w:t>
      </w:r>
      <w:r w:rsidRPr="00536242">
        <w:rPr>
          <w:rFonts w:ascii="Verdana" w:hAnsi="Verdana"/>
        </w:rPr>
        <w:t>n</w:t>
      </w:r>
      <w:r w:rsidRPr="00536242">
        <w:rPr>
          <w:rFonts w:ascii="Verdana" w:hAnsi="Verdana"/>
          <w:spacing w:val="-1"/>
        </w:rPr>
        <w:t>e</w:t>
      </w:r>
      <w:r w:rsidRPr="00536242">
        <w:rPr>
          <w:rFonts w:ascii="Verdana" w:hAnsi="Verdana"/>
        </w:rPr>
        <w:t>l</w:t>
      </w:r>
      <w:r w:rsidRPr="00536242">
        <w:rPr>
          <w:rFonts w:ascii="Verdana" w:hAnsi="Verdana"/>
          <w:spacing w:val="54"/>
        </w:rPr>
        <w:t xml:space="preserve"> </w:t>
      </w:r>
      <w:r w:rsidR="003C0659">
        <w:rPr>
          <w:rFonts w:ascii="Verdana" w:hAnsi="Verdana"/>
        </w:rPr>
        <w:t>Capitolato d’oneri</w:t>
      </w:r>
      <w:r w:rsidRPr="00536242">
        <w:rPr>
          <w:rFonts w:ascii="Verdana" w:hAnsi="Verdana"/>
        </w:rPr>
        <w:t>,</w:t>
      </w:r>
      <w:r w:rsidRPr="00536242">
        <w:rPr>
          <w:rFonts w:ascii="Verdana" w:hAnsi="Verdana"/>
          <w:spacing w:val="56"/>
        </w:rPr>
        <w:t xml:space="preserve"> </w:t>
      </w:r>
      <w:r w:rsidRPr="00536242">
        <w:rPr>
          <w:rFonts w:ascii="Verdana" w:hAnsi="Verdana"/>
        </w:rPr>
        <w:t>nel Capitolato</w:t>
      </w:r>
      <w:r w:rsidR="003C0659">
        <w:rPr>
          <w:rFonts w:ascii="Verdana" w:hAnsi="Verdana"/>
        </w:rPr>
        <w:t xml:space="preserve"> tecnico</w:t>
      </w:r>
      <w:r w:rsidRPr="00536242">
        <w:rPr>
          <w:rFonts w:ascii="Verdana" w:hAnsi="Verdana"/>
        </w:rPr>
        <w:t xml:space="preserve"> e</w:t>
      </w:r>
      <w:r w:rsidRPr="00536242">
        <w:rPr>
          <w:rFonts w:ascii="Verdana" w:hAnsi="Verdana"/>
          <w:spacing w:val="54"/>
        </w:rPr>
        <w:t xml:space="preserve"> </w:t>
      </w:r>
      <w:r w:rsidRPr="00536242">
        <w:rPr>
          <w:rFonts w:ascii="Verdana" w:hAnsi="Verdana"/>
          <w:spacing w:val="-1"/>
        </w:rPr>
        <w:t>i</w:t>
      </w:r>
      <w:r w:rsidRPr="00536242">
        <w:rPr>
          <w:rFonts w:ascii="Verdana" w:hAnsi="Verdana"/>
        </w:rPr>
        <w:t>n</w:t>
      </w:r>
      <w:r w:rsidRPr="00536242">
        <w:rPr>
          <w:rFonts w:ascii="Verdana" w:hAnsi="Verdana"/>
          <w:spacing w:val="55"/>
        </w:rPr>
        <w:t xml:space="preserve"> </w:t>
      </w:r>
      <w:r w:rsidRPr="00536242">
        <w:rPr>
          <w:rFonts w:ascii="Verdana" w:hAnsi="Verdana"/>
        </w:rPr>
        <w:t>tutti</w:t>
      </w:r>
      <w:r w:rsidRPr="00536242">
        <w:rPr>
          <w:rFonts w:ascii="Verdana" w:hAnsi="Verdana"/>
          <w:spacing w:val="55"/>
        </w:rPr>
        <w:t xml:space="preserve"> </w:t>
      </w:r>
      <w:r w:rsidRPr="00536242">
        <w:rPr>
          <w:rFonts w:ascii="Verdana" w:hAnsi="Verdana"/>
        </w:rPr>
        <w:t>g</w:t>
      </w:r>
      <w:r w:rsidRPr="00536242">
        <w:rPr>
          <w:rFonts w:ascii="Verdana" w:hAnsi="Verdana"/>
          <w:spacing w:val="-1"/>
        </w:rPr>
        <w:t>l</w:t>
      </w:r>
      <w:r w:rsidRPr="00536242">
        <w:rPr>
          <w:rFonts w:ascii="Verdana" w:hAnsi="Verdana"/>
        </w:rPr>
        <w:t>i</w:t>
      </w:r>
      <w:r w:rsidRPr="00536242">
        <w:rPr>
          <w:rFonts w:ascii="Verdana" w:hAnsi="Verdana"/>
          <w:spacing w:val="55"/>
        </w:rPr>
        <w:t xml:space="preserve"> </w:t>
      </w:r>
      <w:r w:rsidRPr="00536242">
        <w:rPr>
          <w:rFonts w:ascii="Verdana" w:hAnsi="Verdana"/>
        </w:rPr>
        <w:t>a</w:t>
      </w:r>
      <w:r w:rsidRPr="00536242">
        <w:rPr>
          <w:rFonts w:ascii="Verdana" w:hAnsi="Verdana"/>
          <w:spacing w:val="-1"/>
        </w:rPr>
        <w:t>l</w:t>
      </w:r>
      <w:r w:rsidRPr="00536242">
        <w:rPr>
          <w:rFonts w:ascii="Verdana" w:hAnsi="Verdana"/>
        </w:rPr>
        <w:t>l</w:t>
      </w:r>
      <w:r w:rsidRPr="00536242">
        <w:rPr>
          <w:rFonts w:ascii="Verdana" w:hAnsi="Verdana"/>
          <w:spacing w:val="-1"/>
        </w:rPr>
        <w:t>e</w:t>
      </w:r>
      <w:r w:rsidRPr="00536242">
        <w:rPr>
          <w:rFonts w:ascii="Verdana" w:hAnsi="Verdana"/>
        </w:rPr>
        <w:t>g</w:t>
      </w:r>
      <w:r w:rsidRPr="00536242">
        <w:rPr>
          <w:rFonts w:ascii="Verdana" w:hAnsi="Verdana"/>
          <w:spacing w:val="-1"/>
        </w:rPr>
        <w:t>a</w:t>
      </w:r>
      <w:r w:rsidRPr="00536242">
        <w:rPr>
          <w:rFonts w:ascii="Verdana" w:hAnsi="Verdana"/>
          <w:spacing w:val="1"/>
        </w:rPr>
        <w:t>t</w:t>
      </w:r>
      <w:r w:rsidRPr="00536242">
        <w:rPr>
          <w:rFonts w:ascii="Verdana" w:hAnsi="Verdana"/>
        </w:rPr>
        <w:t>i d</w:t>
      </w:r>
      <w:r w:rsidRPr="00536242">
        <w:rPr>
          <w:rFonts w:ascii="Verdana" w:hAnsi="Verdana"/>
          <w:spacing w:val="-1"/>
        </w:rPr>
        <w:t>o</w:t>
      </w:r>
      <w:r w:rsidRPr="00536242">
        <w:rPr>
          <w:rFonts w:ascii="Verdana" w:hAnsi="Verdana"/>
        </w:rPr>
        <w:t>cu</w:t>
      </w:r>
      <w:r w:rsidRPr="00536242">
        <w:rPr>
          <w:rFonts w:ascii="Verdana" w:hAnsi="Verdana"/>
          <w:spacing w:val="-1"/>
        </w:rPr>
        <w:t>me</w:t>
      </w:r>
      <w:r w:rsidRPr="00536242">
        <w:rPr>
          <w:rFonts w:ascii="Verdana" w:hAnsi="Verdana"/>
        </w:rPr>
        <w:t>nt</w:t>
      </w:r>
      <w:r w:rsidRPr="00536242">
        <w:rPr>
          <w:rFonts w:ascii="Verdana" w:hAnsi="Verdana"/>
          <w:spacing w:val="-1"/>
        </w:rPr>
        <w:t>al</w:t>
      </w:r>
      <w:r w:rsidRPr="00536242">
        <w:rPr>
          <w:rFonts w:ascii="Verdana" w:hAnsi="Verdana"/>
        </w:rPr>
        <w:t>i</w:t>
      </w:r>
      <w:r w:rsidRPr="00536242">
        <w:rPr>
          <w:rFonts w:ascii="Verdana" w:hAnsi="Verdana"/>
          <w:spacing w:val="-1"/>
        </w:rPr>
        <w:t xml:space="preserve"> </w:t>
      </w:r>
      <w:r w:rsidRPr="00536242">
        <w:rPr>
          <w:rFonts w:ascii="Verdana" w:hAnsi="Verdana"/>
        </w:rPr>
        <w:t>c</w:t>
      </w:r>
      <w:r w:rsidRPr="00536242">
        <w:rPr>
          <w:rFonts w:ascii="Verdana" w:hAnsi="Verdana"/>
          <w:spacing w:val="-1"/>
        </w:rPr>
        <w:t>o</w:t>
      </w:r>
      <w:r w:rsidRPr="00536242">
        <w:rPr>
          <w:rFonts w:ascii="Verdana" w:hAnsi="Verdana"/>
        </w:rPr>
        <w:t>nt</w:t>
      </w:r>
      <w:r w:rsidRPr="00536242">
        <w:rPr>
          <w:rFonts w:ascii="Verdana" w:hAnsi="Verdana"/>
          <w:spacing w:val="-1"/>
        </w:rPr>
        <w:t>e</w:t>
      </w:r>
      <w:r w:rsidRPr="00536242">
        <w:rPr>
          <w:rFonts w:ascii="Verdana" w:hAnsi="Verdana"/>
          <w:spacing w:val="-2"/>
        </w:rPr>
        <w:t>s</w:t>
      </w:r>
      <w:r w:rsidRPr="00536242">
        <w:rPr>
          <w:rFonts w:ascii="Verdana" w:hAnsi="Verdana"/>
        </w:rPr>
        <w:t>tu</w:t>
      </w:r>
      <w:r w:rsidRPr="00536242">
        <w:rPr>
          <w:rFonts w:ascii="Verdana" w:hAnsi="Verdana"/>
          <w:spacing w:val="-1"/>
        </w:rPr>
        <w:t>alme</w:t>
      </w:r>
      <w:r w:rsidRPr="00536242">
        <w:rPr>
          <w:rFonts w:ascii="Verdana" w:hAnsi="Verdana"/>
        </w:rPr>
        <w:t>nte</w:t>
      </w:r>
      <w:r w:rsidRPr="00536242">
        <w:rPr>
          <w:rFonts w:ascii="Verdana" w:hAnsi="Verdana"/>
          <w:spacing w:val="-1"/>
        </w:rPr>
        <w:t xml:space="preserve"> a</w:t>
      </w:r>
      <w:r w:rsidRPr="00536242">
        <w:rPr>
          <w:rFonts w:ascii="Verdana" w:hAnsi="Verdana"/>
        </w:rPr>
        <w:t>pp</w:t>
      </w:r>
      <w:r w:rsidRPr="00536242">
        <w:rPr>
          <w:rFonts w:ascii="Verdana" w:hAnsi="Verdana"/>
          <w:spacing w:val="-2"/>
        </w:rPr>
        <w:t>r</w:t>
      </w:r>
      <w:r w:rsidRPr="00536242">
        <w:rPr>
          <w:rFonts w:ascii="Verdana" w:hAnsi="Verdana"/>
          <w:spacing w:val="-1"/>
        </w:rPr>
        <w:t>o</w:t>
      </w:r>
      <w:r w:rsidRPr="00536242">
        <w:rPr>
          <w:rFonts w:ascii="Verdana" w:hAnsi="Verdana"/>
        </w:rPr>
        <w:t>v</w:t>
      </w:r>
      <w:r w:rsidRPr="00536242">
        <w:rPr>
          <w:rFonts w:ascii="Verdana" w:hAnsi="Verdana"/>
          <w:spacing w:val="-1"/>
        </w:rPr>
        <w:t>a</w:t>
      </w:r>
      <w:r w:rsidRPr="00536242">
        <w:rPr>
          <w:rFonts w:ascii="Verdana" w:hAnsi="Verdana"/>
        </w:rPr>
        <w:t>ti</w:t>
      </w:r>
      <w:r w:rsidRPr="00536242">
        <w:rPr>
          <w:rFonts w:ascii="Verdana" w:hAnsi="Verdana"/>
          <w:spacing w:val="-1"/>
        </w:rPr>
        <w:t xml:space="preserve"> </w:t>
      </w:r>
      <w:r w:rsidRPr="00536242">
        <w:rPr>
          <w:rFonts w:ascii="Verdana" w:hAnsi="Verdana"/>
        </w:rPr>
        <w:t>c</w:t>
      </w:r>
      <w:r w:rsidRPr="00536242">
        <w:rPr>
          <w:rFonts w:ascii="Verdana" w:hAnsi="Verdana"/>
          <w:spacing w:val="-1"/>
        </w:rPr>
        <w:t>o</w:t>
      </w:r>
      <w:r w:rsidRPr="00536242">
        <w:rPr>
          <w:rFonts w:ascii="Verdana" w:hAnsi="Verdana"/>
        </w:rPr>
        <w:t xml:space="preserve">n </w:t>
      </w:r>
      <w:r w:rsidRPr="00536242">
        <w:rPr>
          <w:rFonts w:ascii="Verdana" w:hAnsi="Verdana"/>
          <w:spacing w:val="-1"/>
        </w:rPr>
        <w:t>l</w:t>
      </w:r>
      <w:r w:rsidRPr="00536242">
        <w:rPr>
          <w:rFonts w:ascii="Verdana" w:hAnsi="Verdana"/>
        </w:rPr>
        <w:t>a</w:t>
      </w:r>
      <w:r w:rsidRPr="00536242">
        <w:rPr>
          <w:rFonts w:ascii="Verdana" w:hAnsi="Verdana"/>
          <w:spacing w:val="-1"/>
        </w:rPr>
        <w:t xml:space="preserve"> </w:t>
      </w:r>
      <w:r w:rsidRPr="00536242">
        <w:rPr>
          <w:rFonts w:ascii="Verdana" w:hAnsi="Verdana"/>
        </w:rPr>
        <w:t>D</w:t>
      </w:r>
      <w:r w:rsidRPr="00536242">
        <w:rPr>
          <w:rFonts w:ascii="Verdana" w:hAnsi="Verdana"/>
          <w:spacing w:val="-1"/>
        </w:rPr>
        <w:t>e</w:t>
      </w:r>
      <w:r w:rsidRPr="00536242">
        <w:rPr>
          <w:rFonts w:ascii="Verdana" w:hAnsi="Verdana"/>
        </w:rPr>
        <w:t>t</w:t>
      </w:r>
      <w:r w:rsidRPr="00536242">
        <w:rPr>
          <w:rFonts w:ascii="Verdana" w:hAnsi="Verdana"/>
          <w:spacing w:val="-1"/>
        </w:rPr>
        <w:t>ermi</w:t>
      </w:r>
      <w:r w:rsidRPr="00536242">
        <w:rPr>
          <w:rFonts w:ascii="Verdana" w:hAnsi="Verdana"/>
        </w:rPr>
        <w:t>na</w:t>
      </w:r>
      <w:r w:rsidRPr="00536242">
        <w:rPr>
          <w:rFonts w:ascii="Verdana" w:hAnsi="Verdana"/>
          <w:spacing w:val="-2"/>
        </w:rPr>
        <w:t xml:space="preserve"> </w:t>
      </w:r>
      <w:r w:rsidRPr="00536242">
        <w:rPr>
          <w:rFonts w:ascii="Verdana" w:hAnsi="Verdana"/>
          <w:spacing w:val="-1"/>
        </w:rPr>
        <w:t>i</w:t>
      </w:r>
      <w:r w:rsidRPr="00536242">
        <w:rPr>
          <w:rFonts w:ascii="Verdana" w:hAnsi="Verdana"/>
        </w:rPr>
        <w:t>n qu</w:t>
      </w:r>
      <w:r w:rsidRPr="00536242">
        <w:rPr>
          <w:rFonts w:ascii="Verdana" w:hAnsi="Verdana"/>
          <w:spacing w:val="-1"/>
        </w:rPr>
        <w:t>e</w:t>
      </w:r>
      <w:r w:rsidRPr="00536242">
        <w:rPr>
          <w:rFonts w:ascii="Verdana" w:hAnsi="Verdana"/>
        </w:rPr>
        <w:t>st</w:t>
      </w:r>
      <w:r w:rsidRPr="00536242">
        <w:rPr>
          <w:rFonts w:ascii="Verdana" w:hAnsi="Verdana"/>
          <w:spacing w:val="-1"/>
        </w:rPr>
        <w:t>io</w:t>
      </w:r>
      <w:r w:rsidRPr="00536242">
        <w:rPr>
          <w:rFonts w:ascii="Verdana" w:hAnsi="Verdana"/>
        </w:rPr>
        <w:t>n</w:t>
      </w:r>
      <w:r w:rsidRPr="00536242">
        <w:rPr>
          <w:rFonts w:ascii="Verdana" w:hAnsi="Verdana"/>
          <w:spacing w:val="-1"/>
        </w:rPr>
        <w:t>e;</w:t>
      </w:r>
    </w:p>
    <w:p w14:paraId="44E63444" w14:textId="63C8EFB4" w:rsidR="00363774" w:rsidRPr="00B00891" w:rsidRDefault="00B473D6" w:rsidP="0031641C">
      <w:pPr>
        <w:pStyle w:val="Corpotesto"/>
        <w:widowControl/>
        <w:numPr>
          <w:ilvl w:val="0"/>
          <w:numId w:val="23"/>
        </w:numPr>
        <w:tabs>
          <w:tab w:val="left" w:pos="540"/>
        </w:tabs>
        <w:spacing w:after="120" w:line="276" w:lineRule="auto"/>
        <w:ind w:left="426" w:right="113" w:hanging="426"/>
        <w:rPr>
          <w:rFonts w:ascii="Verdana" w:hAnsi="Verdana"/>
          <w:sz w:val="20"/>
          <w:szCs w:val="20"/>
        </w:rPr>
      </w:pPr>
      <w:r w:rsidRPr="00B00891">
        <w:rPr>
          <w:rFonts w:ascii="Verdana" w:hAnsi="Verdana"/>
          <w:sz w:val="20"/>
          <w:szCs w:val="20"/>
        </w:rPr>
        <w:t>g</w:t>
      </w:r>
      <w:r w:rsidRPr="00B00891">
        <w:rPr>
          <w:rFonts w:ascii="Verdana" w:hAnsi="Verdana"/>
          <w:spacing w:val="-1"/>
          <w:sz w:val="20"/>
          <w:szCs w:val="20"/>
        </w:rPr>
        <w:t>l</w:t>
      </w:r>
      <w:r w:rsidRPr="00B00891">
        <w:rPr>
          <w:rFonts w:ascii="Verdana" w:hAnsi="Verdana"/>
          <w:sz w:val="20"/>
          <w:szCs w:val="20"/>
        </w:rPr>
        <w:t>i</w:t>
      </w:r>
      <w:r w:rsidRPr="00B00891">
        <w:rPr>
          <w:rFonts w:ascii="Verdana" w:hAnsi="Verdana"/>
          <w:spacing w:val="34"/>
          <w:sz w:val="20"/>
          <w:szCs w:val="20"/>
        </w:rPr>
        <w:t xml:space="preserve"> </w:t>
      </w:r>
      <w:r w:rsidRPr="00B00891">
        <w:rPr>
          <w:rFonts w:ascii="Verdana" w:hAnsi="Verdana"/>
          <w:spacing w:val="-1"/>
          <w:sz w:val="20"/>
          <w:szCs w:val="20"/>
        </w:rPr>
        <w:t>a</w:t>
      </w:r>
      <w:r w:rsidRPr="00B00891">
        <w:rPr>
          <w:rFonts w:ascii="Verdana" w:hAnsi="Verdana"/>
          <w:sz w:val="20"/>
          <w:szCs w:val="20"/>
        </w:rPr>
        <w:t>tti</w:t>
      </w:r>
      <w:r w:rsidRPr="00B00891">
        <w:rPr>
          <w:rFonts w:ascii="Verdana" w:hAnsi="Verdana"/>
          <w:spacing w:val="34"/>
          <w:sz w:val="20"/>
          <w:szCs w:val="20"/>
        </w:rPr>
        <w:t xml:space="preserve"> </w:t>
      </w:r>
      <w:r w:rsidRPr="00B00891">
        <w:rPr>
          <w:rFonts w:ascii="Verdana" w:hAnsi="Verdana"/>
          <w:sz w:val="20"/>
          <w:szCs w:val="20"/>
        </w:rPr>
        <w:t>di</w:t>
      </w:r>
      <w:r w:rsidRPr="00B00891">
        <w:rPr>
          <w:rFonts w:ascii="Verdana" w:hAnsi="Verdana"/>
          <w:spacing w:val="33"/>
          <w:sz w:val="20"/>
          <w:szCs w:val="20"/>
        </w:rPr>
        <w:t xml:space="preserve"> </w:t>
      </w:r>
      <w:r w:rsidR="009F16C6">
        <w:rPr>
          <w:rFonts w:ascii="Verdana" w:hAnsi="Verdana"/>
          <w:sz w:val="20"/>
          <w:szCs w:val="20"/>
        </w:rPr>
        <w:t>G</w:t>
      </w:r>
      <w:r w:rsidRPr="00B00891">
        <w:rPr>
          <w:rFonts w:ascii="Verdana" w:hAnsi="Verdana"/>
          <w:spacing w:val="-1"/>
          <w:sz w:val="20"/>
          <w:szCs w:val="20"/>
        </w:rPr>
        <w:t>ar</w:t>
      </w:r>
      <w:r w:rsidRPr="00B00891">
        <w:rPr>
          <w:rFonts w:ascii="Verdana" w:hAnsi="Verdana"/>
          <w:sz w:val="20"/>
          <w:szCs w:val="20"/>
        </w:rPr>
        <w:t>a</w:t>
      </w:r>
      <w:r w:rsidRPr="00B00891">
        <w:rPr>
          <w:rFonts w:ascii="Verdana" w:hAnsi="Verdana"/>
          <w:spacing w:val="34"/>
          <w:sz w:val="20"/>
          <w:szCs w:val="20"/>
        </w:rPr>
        <w:t xml:space="preserve"> </w:t>
      </w:r>
      <w:r w:rsidRPr="00B00891">
        <w:rPr>
          <w:rFonts w:ascii="Verdana" w:hAnsi="Verdana"/>
          <w:sz w:val="20"/>
          <w:szCs w:val="20"/>
        </w:rPr>
        <w:t>sono</w:t>
      </w:r>
      <w:r w:rsidRPr="00B00891">
        <w:rPr>
          <w:rFonts w:ascii="Verdana" w:hAnsi="Verdana"/>
          <w:spacing w:val="33"/>
          <w:sz w:val="20"/>
          <w:szCs w:val="20"/>
        </w:rPr>
        <w:t xml:space="preserve"> </w:t>
      </w:r>
      <w:r w:rsidRPr="00B00891">
        <w:rPr>
          <w:rFonts w:ascii="Verdana" w:hAnsi="Verdana"/>
          <w:sz w:val="20"/>
          <w:szCs w:val="20"/>
        </w:rPr>
        <w:t>st</w:t>
      </w:r>
      <w:r w:rsidRPr="00B00891">
        <w:rPr>
          <w:rFonts w:ascii="Verdana" w:hAnsi="Verdana"/>
          <w:spacing w:val="-1"/>
          <w:sz w:val="20"/>
          <w:szCs w:val="20"/>
        </w:rPr>
        <w:t>a</w:t>
      </w:r>
      <w:r w:rsidRPr="00B00891">
        <w:rPr>
          <w:rFonts w:ascii="Verdana" w:hAnsi="Verdana"/>
          <w:sz w:val="20"/>
          <w:szCs w:val="20"/>
        </w:rPr>
        <w:t>ti</w:t>
      </w:r>
      <w:r w:rsidRPr="00B00891">
        <w:rPr>
          <w:rFonts w:ascii="Verdana" w:hAnsi="Verdana"/>
          <w:spacing w:val="33"/>
          <w:sz w:val="20"/>
          <w:szCs w:val="20"/>
        </w:rPr>
        <w:t xml:space="preserve"> </w:t>
      </w:r>
      <w:r w:rsidRPr="00B00891">
        <w:rPr>
          <w:rFonts w:ascii="Verdana" w:hAnsi="Verdana"/>
          <w:spacing w:val="-1"/>
          <w:sz w:val="20"/>
          <w:szCs w:val="20"/>
        </w:rPr>
        <w:t>m</w:t>
      </w:r>
      <w:r w:rsidRPr="00B00891">
        <w:rPr>
          <w:rFonts w:ascii="Verdana" w:hAnsi="Verdana"/>
          <w:sz w:val="20"/>
          <w:szCs w:val="20"/>
        </w:rPr>
        <w:t>essi</w:t>
      </w:r>
      <w:r w:rsidRPr="00B00891">
        <w:rPr>
          <w:rFonts w:ascii="Verdana" w:hAnsi="Verdana"/>
          <w:spacing w:val="33"/>
          <w:sz w:val="20"/>
          <w:szCs w:val="20"/>
        </w:rPr>
        <w:t xml:space="preserve"> </w:t>
      </w:r>
      <w:r w:rsidRPr="00B00891">
        <w:rPr>
          <w:rFonts w:ascii="Verdana" w:hAnsi="Verdana"/>
          <w:sz w:val="20"/>
          <w:szCs w:val="20"/>
        </w:rPr>
        <w:t>a</w:t>
      </w:r>
      <w:r w:rsidRPr="00B00891">
        <w:rPr>
          <w:rFonts w:ascii="Verdana" w:hAnsi="Verdana"/>
          <w:spacing w:val="33"/>
          <w:sz w:val="20"/>
          <w:szCs w:val="20"/>
        </w:rPr>
        <w:t xml:space="preserve"> </w:t>
      </w:r>
      <w:r w:rsidRPr="00B00891">
        <w:rPr>
          <w:rFonts w:ascii="Verdana" w:hAnsi="Verdana"/>
          <w:spacing w:val="1"/>
          <w:sz w:val="20"/>
          <w:szCs w:val="20"/>
        </w:rPr>
        <w:t>d</w:t>
      </w:r>
      <w:r w:rsidRPr="00B00891">
        <w:rPr>
          <w:rFonts w:ascii="Verdana" w:hAnsi="Verdana"/>
          <w:spacing w:val="-1"/>
          <w:sz w:val="20"/>
          <w:szCs w:val="20"/>
        </w:rPr>
        <w:t>i</w:t>
      </w:r>
      <w:r w:rsidRPr="00B00891">
        <w:rPr>
          <w:rFonts w:ascii="Verdana" w:hAnsi="Verdana"/>
          <w:sz w:val="20"/>
          <w:szCs w:val="20"/>
        </w:rPr>
        <w:t>sp</w:t>
      </w:r>
      <w:r w:rsidRPr="00B00891">
        <w:rPr>
          <w:rFonts w:ascii="Verdana" w:hAnsi="Verdana"/>
          <w:spacing w:val="-1"/>
          <w:sz w:val="20"/>
          <w:szCs w:val="20"/>
        </w:rPr>
        <w:t>o</w:t>
      </w:r>
      <w:r w:rsidRPr="00B00891">
        <w:rPr>
          <w:rFonts w:ascii="Verdana" w:hAnsi="Verdana"/>
          <w:sz w:val="20"/>
          <w:szCs w:val="20"/>
        </w:rPr>
        <w:t>s</w:t>
      </w:r>
      <w:r w:rsidRPr="00B00891">
        <w:rPr>
          <w:rFonts w:ascii="Verdana" w:hAnsi="Verdana"/>
          <w:spacing w:val="-1"/>
          <w:sz w:val="20"/>
          <w:szCs w:val="20"/>
        </w:rPr>
        <w:t>i</w:t>
      </w:r>
      <w:r w:rsidRPr="00B00891">
        <w:rPr>
          <w:rFonts w:ascii="Verdana" w:hAnsi="Verdana"/>
          <w:sz w:val="20"/>
          <w:szCs w:val="20"/>
        </w:rPr>
        <w:t>z</w:t>
      </w:r>
      <w:r w:rsidRPr="00B00891">
        <w:rPr>
          <w:rFonts w:ascii="Verdana" w:hAnsi="Verdana"/>
          <w:spacing w:val="-1"/>
          <w:sz w:val="20"/>
          <w:szCs w:val="20"/>
        </w:rPr>
        <w:t>io</w:t>
      </w:r>
      <w:r w:rsidRPr="00B00891">
        <w:rPr>
          <w:rFonts w:ascii="Verdana" w:hAnsi="Verdana"/>
          <w:sz w:val="20"/>
          <w:szCs w:val="20"/>
        </w:rPr>
        <w:t>ne</w:t>
      </w:r>
      <w:r w:rsidRPr="00B00891">
        <w:rPr>
          <w:rFonts w:ascii="Verdana" w:hAnsi="Verdana"/>
          <w:spacing w:val="33"/>
          <w:sz w:val="20"/>
          <w:szCs w:val="20"/>
        </w:rPr>
        <w:t xml:space="preserve"> </w:t>
      </w:r>
      <w:r w:rsidRPr="00B00891">
        <w:rPr>
          <w:rFonts w:ascii="Verdana" w:hAnsi="Verdana"/>
          <w:sz w:val="20"/>
          <w:szCs w:val="20"/>
        </w:rPr>
        <w:t>d</w:t>
      </w:r>
      <w:r w:rsidRPr="00B00891">
        <w:rPr>
          <w:rFonts w:ascii="Verdana" w:hAnsi="Verdana"/>
          <w:spacing w:val="-1"/>
          <w:sz w:val="20"/>
          <w:szCs w:val="20"/>
        </w:rPr>
        <w:t>e</w:t>
      </w:r>
      <w:r w:rsidRPr="00B00891">
        <w:rPr>
          <w:rFonts w:ascii="Verdana" w:hAnsi="Verdana"/>
          <w:spacing w:val="1"/>
          <w:sz w:val="20"/>
          <w:szCs w:val="20"/>
        </w:rPr>
        <w:t>g</w:t>
      </w:r>
      <w:r w:rsidRPr="00B00891">
        <w:rPr>
          <w:rFonts w:ascii="Verdana" w:hAnsi="Verdana"/>
          <w:sz w:val="20"/>
          <w:szCs w:val="20"/>
        </w:rPr>
        <w:t>li</w:t>
      </w:r>
      <w:r w:rsidRPr="00B00891">
        <w:rPr>
          <w:rFonts w:ascii="Verdana" w:hAnsi="Verdana"/>
          <w:spacing w:val="34"/>
          <w:sz w:val="20"/>
          <w:szCs w:val="20"/>
        </w:rPr>
        <w:t xml:space="preserve"> </w:t>
      </w:r>
      <w:r w:rsidR="009D12A9">
        <w:rPr>
          <w:rFonts w:ascii="Verdana" w:hAnsi="Verdana"/>
          <w:spacing w:val="-1"/>
          <w:sz w:val="20"/>
          <w:szCs w:val="20"/>
        </w:rPr>
        <w:t>o</w:t>
      </w:r>
      <w:r w:rsidRPr="00B00891">
        <w:rPr>
          <w:rFonts w:ascii="Verdana" w:hAnsi="Verdana"/>
          <w:sz w:val="20"/>
          <w:szCs w:val="20"/>
        </w:rPr>
        <w:t>p</w:t>
      </w:r>
      <w:r w:rsidRPr="00B00891">
        <w:rPr>
          <w:rFonts w:ascii="Verdana" w:hAnsi="Verdana"/>
          <w:spacing w:val="-1"/>
          <w:sz w:val="20"/>
          <w:szCs w:val="20"/>
        </w:rPr>
        <w:t>era</w:t>
      </w:r>
      <w:r w:rsidRPr="00B00891">
        <w:rPr>
          <w:rFonts w:ascii="Verdana" w:hAnsi="Verdana"/>
          <w:sz w:val="20"/>
          <w:szCs w:val="20"/>
        </w:rPr>
        <w:t>t</w:t>
      </w:r>
      <w:r w:rsidRPr="00B00891">
        <w:rPr>
          <w:rFonts w:ascii="Verdana" w:hAnsi="Verdana"/>
          <w:spacing w:val="-1"/>
          <w:sz w:val="20"/>
          <w:szCs w:val="20"/>
        </w:rPr>
        <w:t>or</w:t>
      </w:r>
      <w:r w:rsidRPr="00B00891">
        <w:rPr>
          <w:rFonts w:ascii="Verdana" w:hAnsi="Verdana"/>
          <w:sz w:val="20"/>
          <w:szCs w:val="20"/>
        </w:rPr>
        <w:t>i</w:t>
      </w:r>
      <w:r w:rsidRPr="00B00891">
        <w:rPr>
          <w:rFonts w:ascii="Verdana" w:hAnsi="Verdana"/>
          <w:spacing w:val="35"/>
          <w:sz w:val="20"/>
          <w:szCs w:val="20"/>
        </w:rPr>
        <w:t xml:space="preserve"> </w:t>
      </w:r>
      <w:r w:rsidR="009D12A9">
        <w:rPr>
          <w:rFonts w:ascii="Verdana" w:hAnsi="Verdana"/>
          <w:spacing w:val="-1"/>
          <w:sz w:val="20"/>
          <w:szCs w:val="20"/>
        </w:rPr>
        <w:t>e</w:t>
      </w:r>
      <w:r w:rsidRPr="00B00891">
        <w:rPr>
          <w:rFonts w:ascii="Verdana" w:hAnsi="Verdana"/>
          <w:sz w:val="20"/>
          <w:szCs w:val="20"/>
        </w:rPr>
        <w:t>c</w:t>
      </w:r>
      <w:r w:rsidRPr="00B00891">
        <w:rPr>
          <w:rFonts w:ascii="Verdana" w:hAnsi="Verdana"/>
          <w:spacing w:val="-1"/>
          <w:sz w:val="20"/>
          <w:szCs w:val="20"/>
        </w:rPr>
        <w:t>o</w:t>
      </w:r>
      <w:r w:rsidRPr="00B00891">
        <w:rPr>
          <w:rFonts w:ascii="Verdana" w:hAnsi="Verdana"/>
          <w:sz w:val="20"/>
          <w:szCs w:val="20"/>
        </w:rPr>
        <w:t>n</w:t>
      </w:r>
      <w:r w:rsidRPr="00B00891">
        <w:rPr>
          <w:rFonts w:ascii="Verdana" w:hAnsi="Verdana"/>
          <w:spacing w:val="-1"/>
          <w:sz w:val="20"/>
          <w:szCs w:val="20"/>
        </w:rPr>
        <w:t>omi</w:t>
      </w:r>
      <w:r w:rsidRPr="00B00891">
        <w:rPr>
          <w:rFonts w:ascii="Verdana" w:hAnsi="Verdana"/>
          <w:sz w:val="20"/>
          <w:szCs w:val="20"/>
        </w:rPr>
        <w:t>ci</w:t>
      </w:r>
      <w:r w:rsidRPr="00B00891">
        <w:rPr>
          <w:rFonts w:ascii="Verdana" w:hAnsi="Verdana"/>
          <w:spacing w:val="34"/>
          <w:sz w:val="20"/>
          <w:szCs w:val="20"/>
        </w:rPr>
        <w:t xml:space="preserve"> </w:t>
      </w:r>
      <w:r w:rsidRPr="00B00891">
        <w:rPr>
          <w:rFonts w:ascii="Verdana" w:hAnsi="Verdana"/>
          <w:sz w:val="20"/>
          <w:szCs w:val="20"/>
        </w:rPr>
        <w:t>int</w:t>
      </w:r>
      <w:r w:rsidRPr="00B00891">
        <w:rPr>
          <w:rFonts w:ascii="Verdana" w:hAnsi="Verdana"/>
          <w:spacing w:val="-1"/>
          <w:sz w:val="20"/>
          <w:szCs w:val="20"/>
        </w:rPr>
        <w:t>ere</w:t>
      </w:r>
      <w:r w:rsidRPr="00B00891">
        <w:rPr>
          <w:rFonts w:ascii="Verdana" w:hAnsi="Verdana"/>
          <w:sz w:val="20"/>
          <w:szCs w:val="20"/>
        </w:rPr>
        <w:t>ss</w:t>
      </w:r>
      <w:r w:rsidRPr="00B00891">
        <w:rPr>
          <w:rFonts w:ascii="Verdana" w:hAnsi="Verdana"/>
          <w:spacing w:val="-1"/>
          <w:sz w:val="20"/>
          <w:szCs w:val="20"/>
        </w:rPr>
        <w:t>a</w:t>
      </w:r>
      <w:r w:rsidRPr="00B00891">
        <w:rPr>
          <w:rFonts w:ascii="Verdana" w:hAnsi="Verdana"/>
          <w:sz w:val="20"/>
          <w:szCs w:val="20"/>
        </w:rPr>
        <w:t xml:space="preserve">ti </w:t>
      </w:r>
      <w:r w:rsidRPr="00B00891">
        <w:rPr>
          <w:rFonts w:ascii="Verdana" w:hAnsi="Verdana"/>
          <w:spacing w:val="-1"/>
          <w:sz w:val="20"/>
          <w:szCs w:val="20"/>
        </w:rPr>
        <w:t>me</w:t>
      </w:r>
      <w:r w:rsidRPr="00B00891">
        <w:rPr>
          <w:rFonts w:ascii="Verdana" w:hAnsi="Verdana"/>
          <w:sz w:val="20"/>
          <w:szCs w:val="20"/>
        </w:rPr>
        <w:t>d</w:t>
      </w:r>
      <w:r w:rsidRPr="00B00891">
        <w:rPr>
          <w:rFonts w:ascii="Verdana" w:hAnsi="Verdana"/>
          <w:spacing w:val="-1"/>
          <w:sz w:val="20"/>
          <w:szCs w:val="20"/>
        </w:rPr>
        <w:t>ia</w:t>
      </w:r>
      <w:r w:rsidRPr="00B00891">
        <w:rPr>
          <w:rFonts w:ascii="Verdana" w:hAnsi="Verdana"/>
          <w:sz w:val="20"/>
          <w:szCs w:val="20"/>
        </w:rPr>
        <w:t>nte</w:t>
      </w:r>
      <w:r w:rsidRPr="00B00891">
        <w:rPr>
          <w:rFonts w:ascii="Verdana" w:hAnsi="Verdana"/>
          <w:spacing w:val="-1"/>
          <w:sz w:val="20"/>
          <w:szCs w:val="20"/>
        </w:rPr>
        <w:t xml:space="preserve"> </w:t>
      </w:r>
      <w:r w:rsidRPr="00B00891">
        <w:rPr>
          <w:rFonts w:ascii="Verdana" w:hAnsi="Verdana"/>
          <w:sz w:val="20"/>
          <w:szCs w:val="20"/>
        </w:rPr>
        <w:t>pubb</w:t>
      </w:r>
      <w:r w:rsidRPr="00B00891">
        <w:rPr>
          <w:rFonts w:ascii="Verdana" w:hAnsi="Verdana"/>
          <w:spacing w:val="-1"/>
          <w:sz w:val="20"/>
          <w:szCs w:val="20"/>
        </w:rPr>
        <w:t>li</w:t>
      </w:r>
      <w:r w:rsidRPr="00B00891">
        <w:rPr>
          <w:rFonts w:ascii="Verdana" w:hAnsi="Verdana"/>
          <w:sz w:val="20"/>
          <w:szCs w:val="20"/>
        </w:rPr>
        <w:t>c</w:t>
      </w:r>
      <w:r w:rsidRPr="00B00891">
        <w:rPr>
          <w:rFonts w:ascii="Verdana" w:hAnsi="Verdana"/>
          <w:spacing w:val="-1"/>
          <w:sz w:val="20"/>
          <w:szCs w:val="20"/>
        </w:rPr>
        <w:t>a</w:t>
      </w:r>
      <w:r w:rsidRPr="00B00891">
        <w:rPr>
          <w:rFonts w:ascii="Verdana" w:hAnsi="Verdana"/>
          <w:sz w:val="20"/>
          <w:szCs w:val="20"/>
        </w:rPr>
        <w:t>z</w:t>
      </w:r>
      <w:r w:rsidRPr="00B00891">
        <w:rPr>
          <w:rFonts w:ascii="Verdana" w:hAnsi="Verdana"/>
          <w:spacing w:val="-1"/>
          <w:sz w:val="20"/>
          <w:szCs w:val="20"/>
        </w:rPr>
        <w:t>io</w:t>
      </w:r>
      <w:r w:rsidRPr="00B00891">
        <w:rPr>
          <w:rFonts w:ascii="Verdana" w:hAnsi="Verdana"/>
          <w:sz w:val="20"/>
          <w:szCs w:val="20"/>
        </w:rPr>
        <w:t>ne</w:t>
      </w:r>
      <w:r w:rsidRPr="00B00891">
        <w:rPr>
          <w:rFonts w:ascii="Verdana" w:hAnsi="Verdana"/>
          <w:spacing w:val="-1"/>
          <w:sz w:val="20"/>
          <w:szCs w:val="20"/>
        </w:rPr>
        <w:t xml:space="preserve"> </w:t>
      </w:r>
      <w:r w:rsidRPr="00B00891">
        <w:rPr>
          <w:rFonts w:ascii="Verdana" w:hAnsi="Verdana"/>
          <w:sz w:val="20"/>
          <w:szCs w:val="20"/>
        </w:rPr>
        <w:t>sul</w:t>
      </w:r>
      <w:r w:rsidRPr="00B00891">
        <w:rPr>
          <w:rFonts w:ascii="Verdana" w:hAnsi="Verdana"/>
          <w:spacing w:val="-1"/>
          <w:sz w:val="20"/>
          <w:szCs w:val="20"/>
        </w:rPr>
        <w:t xml:space="preserve"> </w:t>
      </w:r>
      <w:r w:rsidRPr="00B00891">
        <w:rPr>
          <w:rFonts w:ascii="Verdana" w:hAnsi="Verdana"/>
          <w:sz w:val="20"/>
          <w:szCs w:val="20"/>
        </w:rPr>
        <w:t>s</w:t>
      </w:r>
      <w:r w:rsidRPr="00B00891">
        <w:rPr>
          <w:rFonts w:ascii="Verdana" w:hAnsi="Verdana"/>
          <w:spacing w:val="-1"/>
          <w:sz w:val="20"/>
          <w:szCs w:val="20"/>
        </w:rPr>
        <w:t>i</w:t>
      </w:r>
      <w:r w:rsidRPr="00B00891">
        <w:rPr>
          <w:rFonts w:ascii="Verdana" w:hAnsi="Verdana"/>
          <w:sz w:val="20"/>
          <w:szCs w:val="20"/>
        </w:rPr>
        <w:t>to</w:t>
      </w:r>
      <w:r w:rsidRPr="00B00891">
        <w:rPr>
          <w:rFonts w:ascii="Verdana" w:hAnsi="Verdana"/>
          <w:spacing w:val="-1"/>
          <w:sz w:val="20"/>
          <w:szCs w:val="20"/>
        </w:rPr>
        <w:t xml:space="preserve"> i</w:t>
      </w:r>
      <w:r w:rsidRPr="00B00891">
        <w:rPr>
          <w:rFonts w:ascii="Verdana" w:hAnsi="Verdana"/>
          <w:sz w:val="20"/>
          <w:szCs w:val="20"/>
        </w:rPr>
        <w:t>nt</w:t>
      </w:r>
      <w:r w:rsidRPr="00B00891">
        <w:rPr>
          <w:rFonts w:ascii="Verdana" w:hAnsi="Verdana"/>
          <w:spacing w:val="-1"/>
          <w:sz w:val="20"/>
          <w:szCs w:val="20"/>
        </w:rPr>
        <w:t>er</w:t>
      </w:r>
      <w:r w:rsidRPr="00B00891">
        <w:rPr>
          <w:rFonts w:ascii="Verdana" w:hAnsi="Verdana"/>
          <w:sz w:val="20"/>
          <w:szCs w:val="20"/>
        </w:rPr>
        <w:t>n</w:t>
      </w:r>
      <w:r w:rsidRPr="00B00891">
        <w:rPr>
          <w:rFonts w:ascii="Verdana" w:hAnsi="Verdana"/>
          <w:spacing w:val="-1"/>
          <w:sz w:val="20"/>
          <w:szCs w:val="20"/>
        </w:rPr>
        <w:t>e</w:t>
      </w:r>
      <w:r w:rsidRPr="00B00891">
        <w:rPr>
          <w:rFonts w:ascii="Verdana" w:hAnsi="Verdana"/>
          <w:sz w:val="20"/>
          <w:szCs w:val="20"/>
        </w:rPr>
        <w:t>t d</w:t>
      </w:r>
      <w:r w:rsidRPr="00B00891">
        <w:rPr>
          <w:rFonts w:ascii="Verdana" w:hAnsi="Verdana"/>
          <w:spacing w:val="-1"/>
          <w:sz w:val="20"/>
          <w:szCs w:val="20"/>
        </w:rPr>
        <w:t>ell</w:t>
      </w:r>
      <w:r w:rsidRPr="00B00891">
        <w:rPr>
          <w:rFonts w:ascii="Verdana" w:hAnsi="Verdana"/>
          <w:sz w:val="20"/>
          <w:szCs w:val="20"/>
        </w:rPr>
        <w:t>’Ist</w:t>
      </w:r>
      <w:r w:rsidRPr="00B00891">
        <w:rPr>
          <w:rFonts w:ascii="Verdana" w:hAnsi="Verdana"/>
          <w:spacing w:val="-1"/>
          <w:sz w:val="20"/>
          <w:szCs w:val="20"/>
        </w:rPr>
        <w:t>i</w:t>
      </w:r>
      <w:r w:rsidRPr="00B00891">
        <w:rPr>
          <w:rFonts w:ascii="Verdana" w:hAnsi="Verdana"/>
          <w:sz w:val="20"/>
          <w:szCs w:val="20"/>
        </w:rPr>
        <w:t>tuto</w:t>
      </w:r>
      <w:r w:rsidRPr="00B00891">
        <w:rPr>
          <w:rFonts w:ascii="Verdana" w:hAnsi="Verdana"/>
          <w:spacing w:val="-1"/>
          <w:sz w:val="20"/>
          <w:szCs w:val="20"/>
        </w:rPr>
        <w:t xml:space="preserve"> </w:t>
      </w:r>
      <w:hyperlink r:id="rId12">
        <w:r w:rsidRPr="00B00891">
          <w:rPr>
            <w:rFonts w:ascii="Verdana" w:hAnsi="Verdana"/>
            <w:sz w:val="20"/>
            <w:szCs w:val="20"/>
            <w:u w:color="0000FF"/>
          </w:rPr>
          <w:t>w</w:t>
        </w:r>
        <w:r w:rsidRPr="00B00891">
          <w:rPr>
            <w:rFonts w:ascii="Verdana" w:hAnsi="Verdana"/>
            <w:spacing w:val="-1"/>
            <w:sz w:val="20"/>
            <w:szCs w:val="20"/>
            <w:u w:color="0000FF"/>
          </w:rPr>
          <w:t>ww</w:t>
        </w:r>
        <w:r w:rsidRPr="00B00891">
          <w:rPr>
            <w:rFonts w:ascii="Verdana" w:hAnsi="Verdana"/>
            <w:sz w:val="20"/>
            <w:szCs w:val="20"/>
            <w:u w:color="0000FF"/>
          </w:rPr>
          <w:t>.</w:t>
        </w:r>
        <w:r w:rsidRPr="00B00891">
          <w:rPr>
            <w:rFonts w:ascii="Verdana" w:hAnsi="Verdana"/>
            <w:spacing w:val="-1"/>
            <w:sz w:val="20"/>
            <w:szCs w:val="20"/>
            <w:u w:color="0000FF"/>
          </w:rPr>
          <w:t>i</w:t>
        </w:r>
        <w:r w:rsidRPr="00B00891">
          <w:rPr>
            <w:rFonts w:ascii="Verdana" w:hAnsi="Verdana"/>
            <w:sz w:val="20"/>
            <w:szCs w:val="20"/>
            <w:u w:color="0000FF"/>
          </w:rPr>
          <w:t>nps.</w:t>
        </w:r>
        <w:r w:rsidRPr="00B00891">
          <w:rPr>
            <w:rFonts w:ascii="Verdana" w:hAnsi="Verdana"/>
            <w:spacing w:val="-1"/>
            <w:sz w:val="20"/>
            <w:szCs w:val="20"/>
            <w:u w:color="0000FF"/>
          </w:rPr>
          <w:t>i</w:t>
        </w:r>
        <w:r w:rsidRPr="00B00891">
          <w:rPr>
            <w:rFonts w:ascii="Verdana" w:hAnsi="Verdana"/>
            <w:sz w:val="20"/>
            <w:szCs w:val="20"/>
            <w:u w:color="0000FF"/>
          </w:rPr>
          <w:t>t</w:t>
        </w:r>
      </w:hyperlink>
      <w:r w:rsidR="00B05A89" w:rsidRPr="00B00891">
        <w:rPr>
          <w:rFonts w:ascii="Verdana" w:hAnsi="Verdana"/>
          <w:sz w:val="20"/>
          <w:szCs w:val="20"/>
          <w:u w:color="0000FF"/>
        </w:rPr>
        <w:t>;</w:t>
      </w:r>
    </w:p>
    <w:p w14:paraId="4E6FFFED" w14:textId="3F2A8585" w:rsidR="00B473D6" w:rsidRPr="00B00891" w:rsidRDefault="00B473D6" w:rsidP="0031641C">
      <w:pPr>
        <w:pStyle w:val="Corpotesto"/>
        <w:widowControl/>
        <w:numPr>
          <w:ilvl w:val="0"/>
          <w:numId w:val="23"/>
        </w:numPr>
        <w:tabs>
          <w:tab w:val="left" w:pos="540"/>
        </w:tabs>
        <w:spacing w:after="120" w:line="276" w:lineRule="auto"/>
        <w:ind w:left="426" w:right="113" w:hanging="426"/>
        <w:rPr>
          <w:rFonts w:ascii="Verdana" w:hAnsi="Verdana" w:cs="Verdana"/>
          <w:bCs/>
          <w:sz w:val="20"/>
          <w:szCs w:val="20"/>
        </w:rPr>
      </w:pPr>
      <w:r w:rsidRPr="00B00891">
        <w:rPr>
          <w:rFonts w:ascii="Verdana" w:hAnsi="Verdana" w:cs="Verdana"/>
          <w:bCs/>
          <w:sz w:val="20"/>
          <w:szCs w:val="20"/>
        </w:rPr>
        <w:t xml:space="preserve">a mezzo di Determina </w:t>
      </w:r>
      <w:r w:rsidRPr="00B00891">
        <w:rPr>
          <w:rFonts w:ascii="Verdana" w:hAnsi="Verdana"/>
          <w:sz w:val="20"/>
          <w:szCs w:val="20"/>
        </w:rPr>
        <w:t>n. [</w:t>
      </w:r>
      <w:r w:rsidRPr="00B00891">
        <w:rPr>
          <w:rFonts w:ascii="Verdana" w:hAnsi="Verdana"/>
          <w:sz w:val="20"/>
          <w:szCs w:val="20"/>
          <w:highlight w:val="yellow"/>
        </w:rPr>
        <w:t>…</w:t>
      </w:r>
      <w:r w:rsidRPr="00B00891">
        <w:rPr>
          <w:rFonts w:ascii="Verdana" w:hAnsi="Verdana"/>
          <w:sz w:val="20"/>
          <w:szCs w:val="20"/>
        </w:rPr>
        <w:t>] del [</w:t>
      </w:r>
      <w:r w:rsidRPr="00B00891">
        <w:rPr>
          <w:rFonts w:ascii="Verdana" w:hAnsi="Verdana"/>
          <w:sz w:val="20"/>
          <w:szCs w:val="20"/>
          <w:highlight w:val="yellow"/>
        </w:rPr>
        <w:t>…</w:t>
      </w:r>
      <w:r w:rsidRPr="00B00891">
        <w:rPr>
          <w:rFonts w:ascii="Verdana" w:hAnsi="Verdana"/>
          <w:sz w:val="20"/>
          <w:szCs w:val="20"/>
        </w:rPr>
        <w:t>]</w:t>
      </w:r>
      <w:r w:rsidR="00B00891">
        <w:rPr>
          <w:rFonts w:ascii="Verdana" w:hAnsi="Verdana" w:cs="Verdana"/>
          <w:bCs/>
          <w:sz w:val="20"/>
          <w:szCs w:val="20"/>
        </w:rPr>
        <w:t xml:space="preserve">, adottata dal Direttore </w:t>
      </w:r>
      <w:r w:rsidR="00F921BE" w:rsidRPr="001700F6">
        <w:rPr>
          <w:rFonts w:ascii="Verdana" w:hAnsi="Verdana"/>
          <w:sz w:val="20"/>
          <w:szCs w:val="20"/>
        </w:rPr>
        <w:t>Regionale del Veneto</w:t>
      </w:r>
      <w:r w:rsidRPr="00B00891">
        <w:rPr>
          <w:rFonts w:ascii="Verdana" w:hAnsi="Verdana" w:cs="Verdana"/>
          <w:bCs/>
          <w:sz w:val="20"/>
          <w:szCs w:val="20"/>
        </w:rPr>
        <w:t>, l’Istituto ha approvato le risultanze della proced</w:t>
      </w:r>
      <w:r w:rsidR="009F16C6">
        <w:rPr>
          <w:rFonts w:ascii="Verdana" w:hAnsi="Verdana" w:cs="Verdana"/>
          <w:bCs/>
          <w:sz w:val="20"/>
          <w:szCs w:val="20"/>
        </w:rPr>
        <w:t>ura di G</w:t>
      </w:r>
      <w:r w:rsidRPr="00B00891">
        <w:rPr>
          <w:rFonts w:ascii="Verdana" w:hAnsi="Verdana" w:cs="Verdana"/>
          <w:bCs/>
          <w:sz w:val="20"/>
          <w:szCs w:val="20"/>
        </w:rPr>
        <w:t xml:space="preserve">ara e disposto l’aggiudicazione </w:t>
      </w:r>
      <w:r w:rsidR="00C77A56" w:rsidRPr="00B00891">
        <w:rPr>
          <w:rFonts w:ascii="Verdana" w:hAnsi="Verdana"/>
          <w:sz w:val="20"/>
          <w:szCs w:val="20"/>
        </w:rPr>
        <w:t>dell’</w:t>
      </w:r>
      <w:r w:rsidR="00B05A89" w:rsidRPr="00B00891">
        <w:rPr>
          <w:rFonts w:ascii="Verdana" w:hAnsi="Verdana"/>
          <w:sz w:val="20"/>
          <w:szCs w:val="20"/>
        </w:rPr>
        <w:t>A</w:t>
      </w:r>
      <w:r w:rsidRPr="00B00891">
        <w:rPr>
          <w:rFonts w:ascii="Verdana" w:hAnsi="Verdana"/>
          <w:sz w:val="20"/>
          <w:szCs w:val="20"/>
        </w:rPr>
        <w:t>ppalto</w:t>
      </w:r>
      <w:r w:rsidR="00B00891">
        <w:rPr>
          <w:rFonts w:ascii="Verdana" w:hAnsi="Verdana"/>
          <w:sz w:val="20"/>
          <w:szCs w:val="20"/>
        </w:rPr>
        <w:t xml:space="preserve">, </w:t>
      </w:r>
      <w:r w:rsidR="002D492F" w:rsidRPr="00B00891">
        <w:rPr>
          <w:rFonts w:ascii="Verdana" w:hAnsi="Verdana"/>
          <w:sz w:val="20"/>
          <w:szCs w:val="20"/>
        </w:rPr>
        <w:t>in favore dell’A</w:t>
      </w:r>
      <w:r w:rsidRPr="00B00891">
        <w:rPr>
          <w:rFonts w:ascii="Verdana" w:hAnsi="Verdana"/>
          <w:sz w:val="20"/>
          <w:szCs w:val="20"/>
        </w:rPr>
        <w:t xml:space="preserve">ppaltatore, quale soggetto che ha </w:t>
      </w:r>
      <w:r w:rsidR="00D742FF">
        <w:rPr>
          <w:rFonts w:ascii="Verdana" w:hAnsi="Verdana"/>
          <w:sz w:val="20"/>
          <w:szCs w:val="20"/>
        </w:rPr>
        <w:t>formulato la migliore offerta</w:t>
      </w:r>
      <w:r w:rsidR="007B0EE7">
        <w:rPr>
          <w:rFonts w:ascii="Verdana" w:hAnsi="Verdana"/>
          <w:sz w:val="20"/>
          <w:szCs w:val="20"/>
        </w:rPr>
        <w:t>;</w:t>
      </w:r>
    </w:p>
    <w:p w14:paraId="39B9FE2A" w14:textId="77777777" w:rsidR="00B473D6" w:rsidRPr="00B00891" w:rsidRDefault="0020674F" w:rsidP="0031641C">
      <w:pPr>
        <w:pStyle w:val="Corpotesto"/>
        <w:widowControl/>
        <w:numPr>
          <w:ilvl w:val="0"/>
          <w:numId w:val="23"/>
        </w:numPr>
        <w:tabs>
          <w:tab w:val="left" w:pos="540"/>
        </w:tabs>
        <w:spacing w:after="120" w:line="276" w:lineRule="auto"/>
        <w:ind w:left="426" w:right="113" w:hanging="426"/>
        <w:rPr>
          <w:rFonts w:ascii="Verdana" w:hAnsi="Verdana"/>
          <w:sz w:val="20"/>
          <w:szCs w:val="20"/>
        </w:rPr>
      </w:pPr>
      <w:r w:rsidRPr="00B00891">
        <w:rPr>
          <w:rFonts w:ascii="Verdana" w:hAnsi="Verdana" w:cs="Verdana"/>
          <w:bCs/>
          <w:sz w:val="20"/>
          <w:szCs w:val="20"/>
        </w:rPr>
        <w:t>l’A</w:t>
      </w:r>
      <w:r w:rsidR="00B473D6" w:rsidRPr="00B00891">
        <w:rPr>
          <w:rFonts w:ascii="Verdana" w:hAnsi="Verdana" w:cs="Verdana"/>
          <w:bCs/>
          <w:sz w:val="20"/>
          <w:szCs w:val="20"/>
        </w:rPr>
        <w:t xml:space="preserve">ppaltatore ha dichiarato il pieno possesso dei requisiti di carattere generale </w:t>
      </w:r>
      <w:r w:rsidR="00B473D6" w:rsidRPr="00B00891">
        <w:rPr>
          <w:rFonts w:ascii="Verdana" w:hAnsi="Verdana"/>
          <w:sz w:val="20"/>
          <w:szCs w:val="20"/>
        </w:rPr>
        <w:t xml:space="preserve">per l’affidamento del </w:t>
      </w:r>
      <w:r w:rsidR="00B05A89" w:rsidRPr="00B00891">
        <w:rPr>
          <w:rFonts w:ascii="Verdana" w:hAnsi="Verdana"/>
          <w:sz w:val="20"/>
          <w:szCs w:val="20"/>
        </w:rPr>
        <w:t>C</w:t>
      </w:r>
      <w:r w:rsidR="00B473D6" w:rsidRPr="00B00891">
        <w:rPr>
          <w:rFonts w:ascii="Verdana" w:hAnsi="Verdana"/>
          <w:sz w:val="20"/>
          <w:szCs w:val="20"/>
        </w:rPr>
        <w:t>ontratto e dei requisiti speciali</w:t>
      </w:r>
      <w:r w:rsidR="007678C4" w:rsidRPr="00B00891">
        <w:rPr>
          <w:rFonts w:ascii="Verdana" w:hAnsi="Verdana"/>
          <w:sz w:val="20"/>
          <w:szCs w:val="20"/>
        </w:rPr>
        <w:t>,</w:t>
      </w:r>
      <w:r w:rsidR="00B473D6" w:rsidRPr="00B00891">
        <w:rPr>
          <w:rFonts w:ascii="Verdana" w:hAnsi="Verdana"/>
          <w:sz w:val="20"/>
          <w:szCs w:val="20"/>
        </w:rPr>
        <w:t xml:space="preserve"> previsti dal</w:t>
      </w:r>
      <w:r w:rsidR="00794411">
        <w:rPr>
          <w:rFonts w:ascii="Verdana" w:hAnsi="Verdana"/>
          <w:sz w:val="20"/>
          <w:szCs w:val="20"/>
        </w:rPr>
        <w:t xml:space="preserve"> Codice</w:t>
      </w:r>
      <w:r w:rsidR="00B473D6" w:rsidRPr="00B00891">
        <w:rPr>
          <w:rFonts w:ascii="Verdana" w:hAnsi="Verdana"/>
          <w:sz w:val="20"/>
          <w:szCs w:val="20"/>
        </w:rPr>
        <w:t xml:space="preserve">, secondo le prescrizioni di dettaglio poste dalla </w:t>
      </w:r>
      <w:proofErr w:type="spellStart"/>
      <w:r w:rsidR="00B473D6" w:rsidRPr="00B00891">
        <w:rPr>
          <w:rFonts w:ascii="Verdana" w:hAnsi="Verdana"/>
          <w:i/>
          <w:sz w:val="20"/>
          <w:szCs w:val="20"/>
        </w:rPr>
        <w:t>lex</w:t>
      </w:r>
      <w:proofErr w:type="spellEnd"/>
      <w:r w:rsidR="00B473D6" w:rsidRPr="00B00891">
        <w:rPr>
          <w:rFonts w:ascii="Verdana" w:hAnsi="Verdana"/>
          <w:i/>
          <w:sz w:val="20"/>
          <w:szCs w:val="20"/>
        </w:rPr>
        <w:t xml:space="preserve"> </w:t>
      </w:r>
      <w:proofErr w:type="spellStart"/>
      <w:r w:rsidR="00B473D6" w:rsidRPr="00B00891">
        <w:rPr>
          <w:rFonts w:ascii="Verdana" w:hAnsi="Verdana"/>
          <w:i/>
          <w:sz w:val="20"/>
          <w:szCs w:val="20"/>
        </w:rPr>
        <w:t>specialis</w:t>
      </w:r>
      <w:proofErr w:type="spellEnd"/>
      <w:r w:rsidR="00B473D6" w:rsidRPr="00B00891">
        <w:rPr>
          <w:rFonts w:ascii="Verdana" w:hAnsi="Verdana"/>
          <w:sz w:val="20"/>
          <w:szCs w:val="20"/>
        </w:rPr>
        <w:t xml:space="preserve"> dell’affidamento;</w:t>
      </w:r>
    </w:p>
    <w:p w14:paraId="2F586DA5" w14:textId="77777777" w:rsidR="00B473D6" w:rsidRPr="00B00891" w:rsidRDefault="00B473D6" w:rsidP="0031641C">
      <w:pPr>
        <w:pStyle w:val="WW-Testonormale"/>
        <w:numPr>
          <w:ilvl w:val="0"/>
          <w:numId w:val="23"/>
        </w:numPr>
        <w:spacing w:after="120" w:line="276" w:lineRule="auto"/>
        <w:ind w:left="426" w:hanging="426"/>
        <w:jc w:val="both"/>
        <w:rPr>
          <w:rFonts w:ascii="Verdana" w:hAnsi="Verdana"/>
        </w:rPr>
      </w:pPr>
      <w:r w:rsidRPr="00B00891">
        <w:rPr>
          <w:rFonts w:ascii="Verdana" w:hAnsi="Verdana"/>
        </w:rPr>
        <w:t xml:space="preserve">l’Istituto ha proceduto, anche avvalendosi del Sistema </w:t>
      </w:r>
      <w:proofErr w:type="spellStart"/>
      <w:r w:rsidRPr="00B00891">
        <w:rPr>
          <w:rFonts w:ascii="Verdana" w:hAnsi="Verdana"/>
        </w:rPr>
        <w:t>AVC</w:t>
      </w:r>
      <w:r w:rsidRPr="00B00891">
        <w:rPr>
          <w:rFonts w:ascii="Verdana" w:hAnsi="Verdana"/>
          <w:i/>
        </w:rPr>
        <w:t>pass</w:t>
      </w:r>
      <w:proofErr w:type="spellEnd"/>
      <w:r w:rsidRPr="00B00891">
        <w:rPr>
          <w:rFonts w:ascii="Verdana" w:hAnsi="Verdana"/>
        </w:rPr>
        <w:t>, alle verifi</w:t>
      </w:r>
      <w:r w:rsidR="0020674F" w:rsidRPr="00B00891">
        <w:rPr>
          <w:rFonts w:ascii="Verdana" w:hAnsi="Verdana"/>
        </w:rPr>
        <w:t>che sul possesso da parte dell’A</w:t>
      </w:r>
      <w:r w:rsidRPr="00B00891">
        <w:rPr>
          <w:rFonts w:ascii="Verdana" w:hAnsi="Verdana"/>
        </w:rPr>
        <w:t>ppaltatore dei suddetti requisiti</w:t>
      </w:r>
      <w:r w:rsidR="008E4309" w:rsidRPr="00B00891">
        <w:rPr>
          <w:rFonts w:ascii="Verdana" w:hAnsi="Verdana"/>
        </w:rPr>
        <w:t>,</w:t>
      </w:r>
      <w:r w:rsidRPr="00B00891">
        <w:rPr>
          <w:rFonts w:ascii="Verdana" w:hAnsi="Verdana"/>
        </w:rPr>
        <w:t xml:space="preserve"> e le stesse si sono concluse con esito positivo;</w:t>
      </w:r>
    </w:p>
    <w:p w14:paraId="6E732B5B" w14:textId="77777777" w:rsidR="00B473D6" w:rsidRDefault="00B473D6" w:rsidP="0031641C">
      <w:pPr>
        <w:pStyle w:val="Corpotesto"/>
        <w:widowControl/>
        <w:numPr>
          <w:ilvl w:val="0"/>
          <w:numId w:val="23"/>
        </w:numPr>
        <w:spacing w:after="120" w:line="276" w:lineRule="auto"/>
        <w:ind w:left="426" w:right="113" w:hanging="426"/>
        <w:rPr>
          <w:rFonts w:ascii="Verdana" w:hAnsi="Verdana" w:cs="Verdana"/>
          <w:bCs/>
          <w:sz w:val="20"/>
          <w:szCs w:val="20"/>
        </w:rPr>
      </w:pPr>
      <w:r w:rsidRPr="00B00891">
        <w:rPr>
          <w:rFonts w:ascii="Verdana" w:hAnsi="Verdana" w:cs="Verdana"/>
          <w:bCs/>
          <w:sz w:val="20"/>
          <w:szCs w:val="20"/>
        </w:rPr>
        <w:t>a mezzo po</w:t>
      </w:r>
      <w:r w:rsidRPr="00794411">
        <w:rPr>
          <w:rFonts w:ascii="Verdana" w:hAnsi="Verdana" w:cs="Verdana"/>
          <w:bCs/>
          <w:sz w:val="20"/>
          <w:szCs w:val="20"/>
        </w:rPr>
        <w:t>lizza</w:t>
      </w:r>
      <w:r w:rsidR="00794411" w:rsidRPr="00794411">
        <w:rPr>
          <w:rFonts w:ascii="Verdana" w:hAnsi="Verdana"/>
          <w:color w:val="548DD4" w:themeColor="text2" w:themeTint="99"/>
          <w:sz w:val="20"/>
          <w:szCs w:val="20"/>
        </w:rPr>
        <w:t xml:space="preserve"> </w:t>
      </w:r>
      <w:r w:rsidR="00794411" w:rsidRPr="00794411">
        <w:rPr>
          <w:rFonts w:ascii="Verdana" w:hAnsi="Verdana"/>
          <w:sz w:val="20"/>
          <w:szCs w:val="20"/>
        </w:rPr>
        <w:t>[</w:t>
      </w:r>
      <w:r w:rsidR="00794411" w:rsidRPr="00E01EFB">
        <w:rPr>
          <w:rFonts w:ascii="Verdana" w:hAnsi="Verdana" w:cs="Verdana"/>
          <w:bCs/>
          <w:i/>
          <w:color w:val="548DD4" w:themeColor="text2" w:themeTint="99"/>
          <w:sz w:val="20"/>
          <w:szCs w:val="20"/>
        </w:rPr>
        <w:t>bancaria</w:t>
      </w:r>
      <w:r w:rsidR="00794411" w:rsidRPr="00794411">
        <w:rPr>
          <w:rFonts w:ascii="Verdana" w:hAnsi="Verdana"/>
          <w:sz w:val="20"/>
          <w:szCs w:val="20"/>
        </w:rPr>
        <w:t>] o [</w:t>
      </w:r>
      <w:r w:rsidRPr="00E01EFB">
        <w:rPr>
          <w:rFonts w:ascii="Verdana" w:hAnsi="Verdana" w:cs="Verdana"/>
          <w:bCs/>
          <w:i/>
          <w:color w:val="548DD4" w:themeColor="text2" w:themeTint="99"/>
          <w:sz w:val="20"/>
          <w:szCs w:val="20"/>
        </w:rPr>
        <w:t>assicurativa</w:t>
      </w:r>
      <w:r w:rsidRPr="00794411">
        <w:rPr>
          <w:rFonts w:ascii="Verdana" w:hAnsi="Verdana"/>
          <w:sz w:val="20"/>
          <w:szCs w:val="20"/>
        </w:rPr>
        <w:t>]</w:t>
      </w:r>
      <w:r w:rsidRPr="00794411" w:rsidDel="000E4551">
        <w:rPr>
          <w:rFonts w:ascii="Verdana" w:hAnsi="Verdana" w:cs="Verdana"/>
          <w:bCs/>
          <w:sz w:val="20"/>
          <w:szCs w:val="20"/>
        </w:rPr>
        <w:t xml:space="preserve"> </w:t>
      </w:r>
      <w:r w:rsidRPr="00794411">
        <w:rPr>
          <w:rFonts w:ascii="Verdana" w:hAnsi="Verdana"/>
          <w:sz w:val="20"/>
          <w:szCs w:val="20"/>
        </w:rPr>
        <w:t>emessa in data [</w:t>
      </w:r>
      <w:r w:rsidRPr="007233E4">
        <w:rPr>
          <w:rFonts w:ascii="Verdana" w:hAnsi="Verdana"/>
          <w:sz w:val="20"/>
          <w:szCs w:val="20"/>
          <w:highlight w:val="yellow"/>
        </w:rPr>
        <w:t>…</w:t>
      </w:r>
      <w:r w:rsidRPr="00794411">
        <w:rPr>
          <w:rFonts w:ascii="Verdana" w:hAnsi="Verdana"/>
          <w:sz w:val="20"/>
          <w:szCs w:val="20"/>
        </w:rPr>
        <w:t>] da [</w:t>
      </w:r>
      <w:r w:rsidRPr="007233E4">
        <w:rPr>
          <w:rFonts w:ascii="Verdana" w:hAnsi="Verdana"/>
          <w:sz w:val="20"/>
          <w:szCs w:val="20"/>
          <w:highlight w:val="yellow"/>
        </w:rPr>
        <w:t>…</w:t>
      </w:r>
      <w:r w:rsidRPr="00794411">
        <w:rPr>
          <w:rFonts w:ascii="Verdana" w:hAnsi="Verdana"/>
          <w:sz w:val="20"/>
          <w:szCs w:val="20"/>
        </w:rPr>
        <w:t>], sub n. [</w:t>
      </w:r>
      <w:r w:rsidRPr="007233E4">
        <w:rPr>
          <w:rFonts w:ascii="Verdana" w:hAnsi="Verdana"/>
          <w:sz w:val="20"/>
          <w:szCs w:val="20"/>
          <w:highlight w:val="yellow"/>
        </w:rPr>
        <w:t>…</w:t>
      </w:r>
      <w:r w:rsidRPr="00794411">
        <w:rPr>
          <w:rFonts w:ascii="Verdana" w:hAnsi="Verdana"/>
          <w:sz w:val="20"/>
          <w:szCs w:val="20"/>
        </w:rPr>
        <w:t>]</w:t>
      </w:r>
      <w:r w:rsidR="007C42AE" w:rsidRPr="00794411">
        <w:rPr>
          <w:rFonts w:ascii="Verdana" w:hAnsi="Verdana"/>
          <w:sz w:val="20"/>
          <w:szCs w:val="20"/>
        </w:rPr>
        <w:t xml:space="preserve"> </w:t>
      </w:r>
      <w:r w:rsidR="00794411">
        <w:rPr>
          <w:rFonts w:ascii="Verdana" w:hAnsi="Verdana"/>
          <w:sz w:val="20"/>
          <w:szCs w:val="20"/>
        </w:rPr>
        <w:t>per l’importo di e</w:t>
      </w:r>
      <w:r w:rsidRPr="00794411">
        <w:rPr>
          <w:rFonts w:ascii="Verdana" w:hAnsi="Verdana"/>
          <w:sz w:val="20"/>
          <w:szCs w:val="20"/>
        </w:rPr>
        <w:t>uro [</w:t>
      </w:r>
      <w:r w:rsidRPr="007233E4">
        <w:rPr>
          <w:rFonts w:ascii="Verdana" w:hAnsi="Verdana"/>
          <w:sz w:val="20"/>
          <w:szCs w:val="20"/>
          <w:highlight w:val="yellow"/>
        </w:rPr>
        <w:t>…</w:t>
      </w:r>
      <w:r w:rsidRPr="00794411">
        <w:rPr>
          <w:rFonts w:ascii="Verdana" w:hAnsi="Verdana"/>
          <w:sz w:val="20"/>
          <w:szCs w:val="20"/>
        </w:rPr>
        <w:t xml:space="preserve">], </w:t>
      </w:r>
      <w:r w:rsidR="0020674F" w:rsidRPr="00794411">
        <w:rPr>
          <w:rFonts w:ascii="Verdana" w:hAnsi="Verdana" w:cs="Verdana"/>
          <w:bCs/>
          <w:sz w:val="20"/>
          <w:szCs w:val="20"/>
        </w:rPr>
        <w:t>l’A</w:t>
      </w:r>
      <w:r w:rsidRPr="00794411">
        <w:rPr>
          <w:rFonts w:ascii="Verdana" w:hAnsi="Verdana" w:cs="Verdana"/>
          <w:bCs/>
          <w:sz w:val="20"/>
          <w:szCs w:val="20"/>
        </w:rPr>
        <w:t>ppaltatore ha ritualmen</w:t>
      </w:r>
      <w:r w:rsidRPr="00B00891">
        <w:rPr>
          <w:rFonts w:ascii="Verdana" w:hAnsi="Verdana" w:cs="Verdana"/>
          <w:bCs/>
          <w:sz w:val="20"/>
          <w:szCs w:val="20"/>
        </w:rPr>
        <w:t>te prestato in favore dell’Istituto la cauzio</w:t>
      </w:r>
      <w:r w:rsidR="00C77A56" w:rsidRPr="00B00891">
        <w:rPr>
          <w:rFonts w:ascii="Verdana" w:hAnsi="Verdana" w:cs="Verdana"/>
          <w:bCs/>
          <w:sz w:val="20"/>
          <w:szCs w:val="20"/>
        </w:rPr>
        <w:t>ne definitiva di cui all’art. 10</w:t>
      </w:r>
      <w:r w:rsidRPr="00B00891">
        <w:rPr>
          <w:rFonts w:ascii="Verdana" w:hAnsi="Verdana" w:cs="Verdana"/>
          <w:bCs/>
          <w:sz w:val="20"/>
          <w:szCs w:val="20"/>
        </w:rPr>
        <w:t>3 del</w:t>
      </w:r>
      <w:r w:rsidR="00794411">
        <w:rPr>
          <w:rFonts w:ascii="Verdana" w:hAnsi="Verdana" w:cs="Verdana"/>
          <w:bCs/>
          <w:sz w:val="20"/>
          <w:szCs w:val="20"/>
        </w:rPr>
        <w:t xml:space="preserve"> Codice</w:t>
      </w:r>
      <w:r w:rsidRPr="00B00891">
        <w:rPr>
          <w:rFonts w:ascii="Verdana" w:hAnsi="Verdana" w:cs="Verdana"/>
          <w:bCs/>
          <w:sz w:val="20"/>
          <w:szCs w:val="20"/>
        </w:rPr>
        <w:t xml:space="preserve">, conformemente alle previsioni della norma in </w:t>
      </w:r>
      <w:r w:rsidRPr="00B00891">
        <w:rPr>
          <w:rFonts w:ascii="Verdana" w:hAnsi="Verdana" w:cs="Verdana"/>
          <w:bCs/>
          <w:sz w:val="20"/>
          <w:szCs w:val="20"/>
        </w:rPr>
        <w:lastRenderedPageBreak/>
        <w:t>questione e a garanzia dell’esatto adempimento delle obbligazioni assunte con il presente affidamento;</w:t>
      </w:r>
    </w:p>
    <w:p w14:paraId="535328C9" w14:textId="13111D16" w:rsidR="007C42AE" w:rsidRPr="001700F6" w:rsidRDefault="007C42AE" w:rsidP="0031641C">
      <w:pPr>
        <w:pStyle w:val="Corpotesto"/>
        <w:widowControl/>
        <w:numPr>
          <w:ilvl w:val="0"/>
          <w:numId w:val="23"/>
        </w:numPr>
        <w:tabs>
          <w:tab w:val="left" w:pos="6237"/>
        </w:tabs>
        <w:spacing w:after="120" w:line="276" w:lineRule="auto"/>
        <w:ind w:left="426" w:right="113" w:hanging="426"/>
        <w:rPr>
          <w:rFonts w:ascii="Verdana" w:hAnsi="Verdana" w:cs="Verdana"/>
          <w:bCs/>
          <w:sz w:val="20"/>
          <w:szCs w:val="20"/>
        </w:rPr>
      </w:pPr>
      <w:r w:rsidRPr="001700F6">
        <w:rPr>
          <w:rFonts w:ascii="Verdana" w:hAnsi="Verdana" w:cs="Verdana"/>
          <w:bCs/>
          <w:sz w:val="20"/>
          <w:szCs w:val="20"/>
        </w:rPr>
        <w:t>a copertura del rischio per la responsabilità civile verso terzi</w:t>
      </w:r>
      <w:r w:rsidR="0020674F" w:rsidRPr="001700F6">
        <w:rPr>
          <w:rFonts w:ascii="Verdana" w:hAnsi="Verdana" w:cs="Verdana"/>
          <w:bCs/>
          <w:sz w:val="20"/>
          <w:szCs w:val="20"/>
        </w:rPr>
        <w:t>,</w:t>
      </w:r>
      <w:r w:rsidRPr="001700F6">
        <w:rPr>
          <w:rFonts w:ascii="Verdana" w:hAnsi="Verdana" w:cs="Verdana"/>
          <w:bCs/>
          <w:sz w:val="20"/>
          <w:szCs w:val="20"/>
        </w:rPr>
        <w:t xml:space="preserve"> l’Appaltatore ha costituito apposita garanzia assicurativa, con massimale unico </w:t>
      </w:r>
      <w:r w:rsidR="003E5053" w:rsidRPr="001700F6">
        <w:rPr>
          <w:rFonts w:ascii="Verdana" w:hAnsi="Verdana" w:cs="Verdana"/>
          <w:bCs/>
          <w:sz w:val="20"/>
          <w:szCs w:val="20"/>
        </w:rPr>
        <w:t>pari a</w:t>
      </w:r>
      <w:r w:rsidRPr="001700F6">
        <w:rPr>
          <w:rFonts w:ascii="Verdana" w:hAnsi="Verdana" w:cs="Verdana"/>
          <w:bCs/>
          <w:sz w:val="20"/>
          <w:szCs w:val="20"/>
        </w:rPr>
        <w:t xml:space="preserve"> €</w:t>
      </w:r>
      <w:r w:rsidR="001700F6" w:rsidRPr="001700F6">
        <w:rPr>
          <w:rFonts w:ascii="Verdana" w:hAnsi="Verdana" w:cs="Verdana"/>
          <w:bCs/>
          <w:sz w:val="20"/>
          <w:szCs w:val="20"/>
        </w:rPr>
        <w:t xml:space="preserve"> </w:t>
      </w:r>
      <w:r w:rsidR="001700F6" w:rsidRPr="001700F6">
        <w:rPr>
          <w:rFonts w:ascii="Verdana" w:hAnsi="Verdana"/>
          <w:sz w:val="20"/>
          <w:szCs w:val="20"/>
        </w:rPr>
        <w:t>[…]</w:t>
      </w:r>
      <w:r w:rsidRPr="001700F6">
        <w:rPr>
          <w:rFonts w:ascii="Verdana" w:hAnsi="Verdana" w:cs="Verdana"/>
          <w:bCs/>
          <w:sz w:val="20"/>
          <w:szCs w:val="20"/>
        </w:rPr>
        <w:t>;</w:t>
      </w:r>
    </w:p>
    <w:p w14:paraId="0E84A325" w14:textId="1338CD82" w:rsidR="002472E3" w:rsidRPr="00167B72" w:rsidRDefault="002347C6" w:rsidP="0031641C">
      <w:pPr>
        <w:pStyle w:val="Corpotesto"/>
        <w:widowControl/>
        <w:numPr>
          <w:ilvl w:val="0"/>
          <w:numId w:val="23"/>
        </w:numPr>
        <w:spacing w:after="120" w:line="276" w:lineRule="auto"/>
        <w:ind w:left="426" w:right="113" w:hanging="426"/>
        <w:rPr>
          <w:rFonts w:ascii="Verdana" w:hAnsi="Verdana" w:cs="Verdana"/>
          <w:bCs/>
          <w:sz w:val="20"/>
          <w:szCs w:val="20"/>
        </w:rPr>
      </w:pPr>
      <w:r>
        <w:rPr>
          <w:rFonts w:ascii="Verdana" w:hAnsi="Verdana" w:cs="Verdana"/>
          <w:bCs/>
          <w:sz w:val="20"/>
          <w:szCs w:val="20"/>
        </w:rPr>
        <w:t>le Parti, con il presente C</w:t>
      </w:r>
      <w:r w:rsidR="00B473D6" w:rsidRPr="00B00891">
        <w:rPr>
          <w:rFonts w:ascii="Verdana" w:hAnsi="Verdana" w:cs="Verdana"/>
          <w:bCs/>
          <w:sz w:val="20"/>
          <w:szCs w:val="20"/>
        </w:rPr>
        <w:t>ontratto, intendono dunque disciplinare i reciproci diritti e obblighi inerenti</w:t>
      </w:r>
      <w:r w:rsidR="00157136">
        <w:rPr>
          <w:rFonts w:ascii="Verdana" w:hAnsi="Verdana" w:cs="Verdana"/>
          <w:bCs/>
          <w:sz w:val="20"/>
          <w:szCs w:val="20"/>
        </w:rPr>
        <w:t xml:space="preserve"> </w:t>
      </w:r>
      <w:r w:rsidR="00157136" w:rsidRPr="00980917">
        <w:rPr>
          <w:rFonts w:ascii="Verdana" w:hAnsi="Verdana" w:cs="Verdana"/>
          <w:bCs/>
          <w:sz w:val="20"/>
          <w:szCs w:val="20"/>
        </w:rPr>
        <w:t>all’</w:t>
      </w:r>
      <w:r w:rsidR="00B473D6" w:rsidRPr="00980917">
        <w:rPr>
          <w:rFonts w:ascii="Verdana" w:hAnsi="Verdana" w:cs="Verdana"/>
          <w:bCs/>
          <w:sz w:val="20"/>
          <w:szCs w:val="20"/>
        </w:rPr>
        <w:t>esecuzione</w:t>
      </w:r>
      <w:r w:rsidR="00B473D6" w:rsidRPr="00B00891">
        <w:rPr>
          <w:rFonts w:ascii="Verdana" w:hAnsi="Verdana" w:cs="Verdana"/>
          <w:bCs/>
          <w:sz w:val="20"/>
          <w:szCs w:val="20"/>
        </w:rPr>
        <w:t xml:space="preserve"> </w:t>
      </w:r>
      <w:r w:rsidR="009B7871" w:rsidRPr="00B00891">
        <w:rPr>
          <w:rFonts w:ascii="Verdana" w:hAnsi="Verdana" w:cs="Verdana"/>
          <w:bCs/>
          <w:sz w:val="20"/>
          <w:szCs w:val="20"/>
        </w:rPr>
        <w:t xml:space="preserve">del Servizio </w:t>
      </w:r>
      <w:r w:rsidR="00B473D6" w:rsidRPr="00B00891">
        <w:rPr>
          <w:rFonts w:ascii="Verdana" w:hAnsi="Verdana" w:cs="Verdana"/>
          <w:bCs/>
          <w:sz w:val="20"/>
          <w:szCs w:val="20"/>
        </w:rPr>
        <w:t>oggetto di affidamento.</w:t>
      </w:r>
    </w:p>
    <w:p w14:paraId="11737C37" w14:textId="77777777" w:rsidR="00B473D6" w:rsidRPr="00536242" w:rsidRDefault="00B473D6" w:rsidP="009D12A9">
      <w:pPr>
        <w:pStyle w:val="Paragrafo"/>
        <w:spacing w:before="0" w:line="276" w:lineRule="auto"/>
        <w:ind w:left="0"/>
        <w:rPr>
          <w:rFonts w:ascii="Verdana" w:hAnsi="Verdana"/>
          <w:sz w:val="20"/>
        </w:rPr>
      </w:pPr>
      <w:r w:rsidRPr="00536242">
        <w:rPr>
          <w:rFonts w:ascii="Verdana" w:hAnsi="Verdana"/>
          <w:sz w:val="20"/>
        </w:rPr>
        <w:t>Tanto ritenuto e premesso, le Parti, come in epigrafe rappresentate e domiciliate,</w:t>
      </w:r>
    </w:p>
    <w:p w14:paraId="07FA6034" w14:textId="5E2842CF" w:rsidR="00B1542B" w:rsidRPr="00736A3C" w:rsidRDefault="0054190C" w:rsidP="006C4667">
      <w:pPr>
        <w:pStyle w:val="WW-Testonormale"/>
        <w:spacing w:after="120" w:line="276" w:lineRule="auto"/>
        <w:rPr>
          <w:rFonts w:ascii="Verdana" w:hAnsi="Verdana"/>
          <w:b/>
        </w:rPr>
      </w:pPr>
      <w:r w:rsidRPr="00536242">
        <w:rPr>
          <w:rFonts w:ascii="Verdana" w:hAnsi="Verdana"/>
          <w:b/>
        </w:rPr>
        <w:t>convengono e stip</w:t>
      </w:r>
      <w:r w:rsidR="002347C6">
        <w:rPr>
          <w:rFonts w:ascii="Verdana" w:hAnsi="Verdana"/>
          <w:b/>
        </w:rPr>
        <w:t>ulano quanto segue</w:t>
      </w:r>
      <w:r w:rsidR="00752A42">
        <w:rPr>
          <w:rFonts w:ascii="Verdana" w:hAnsi="Verdana"/>
          <w:b/>
        </w:rPr>
        <w:t>:</w:t>
      </w:r>
    </w:p>
    <w:p w14:paraId="101DE9CF" w14:textId="13C92D29" w:rsidR="002472E3" w:rsidRDefault="00B97E33" w:rsidP="00B97E33">
      <w:pPr>
        <w:pStyle w:val="WW-Testonormale"/>
        <w:spacing w:after="120" w:line="276" w:lineRule="auto"/>
        <w:ind w:left="2160"/>
        <w:outlineLvl w:val="0"/>
        <w:rPr>
          <w:rFonts w:ascii="Verdana" w:hAnsi="Verdana"/>
          <w:b/>
        </w:rPr>
      </w:pPr>
      <w:r>
        <w:rPr>
          <w:rFonts w:ascii="Verdana" w:hAnsi="Verdana"/>
          <w:b/>
        </w:rPr>
        <w:t>Art. 1</w:t>
      </w:r>
      <w:r w:rsidR="00752A42">
        <w:rPr>
          <w:rFonts w:ascii="Verdana" w:hAnsi="Verdana"/>
          <w:b/>
        </w:rPr>
        <w:t xml:space="preserve"> (</w:t>
      </w:r>
      <w:r>
        <w:rPr>
          <w:rFonts w:ascii="Verdana" w:hAnsi="Verdana"/>
          <w:b/>
        </w:rPr>
        <w:t>Norme regolatrici del contratto</w:t>
      </w:r>
      <w:r w:rsidR="00752A42">
        <w:rPr>
          <w:rFonts w:ascii="Verdana" w:hAnsi="Verdana"/>
          <w:b/>
        </w:rPr>
        <w:t>)</w:t>
      </w:r>
    </w:p>
    <w:p w14:paraId="4BA1E1DD" w14:textId="77777777" w:rsidR="00B97E33" w:rsidRDefault="00B97E33" w:rsidP="00B97E33">
      <w:pPr>
        <w:pStyle w:val="WW-Testonormale"/>
        <w:spacing w:after="120" w:line="276" w:lineRule="auto"/>
        <w:outlineLvl w:val="0"/>
        <w:rPr>
          <w:rFonts w:ascii="Verdana" w:hAnsi="Verdana"/>
          <w:bCs/>
        </w:rPr>
      </w:pPr>
      <w:r w:rsidRPr="00B97E33">
        <w:rPr>
          <w:rFonts w:ascii="Verdana" w:hAnsi="Verdana"/>
          <w:bCs/>
        </w:rPr>
        <w:t>Le premesse formano parte integrante del presente atto.</w:t>
      </w:r>
    </w:p>
    <w:p w14:paraId="7E1F934B" w14:textId="4E8AFA8C" w:rsidR="00B97E33" w:rsidRDefault="00B97E33" w:rsidP="00090955">
      <w:pPr>
        <w:pStyle w:val="WW-Testonormale"/>
        <w:spacing w:after="120" w:line="276" w:lineRule="auto"/>
        <w:jc w:val="both"/>
        <w:outlineLvl w:val="0"/>
        <w:rPr>
          <w:rFonts w:ascii="Verdana" w:hAnsi="Verdana"/>
          <w:bCs/>
        </w:rPr>
      </w:pPr>
      <w:r>
        <w:rPr>
          <w:rFonts w:ascii="Verdana" w:hAnsi="Verdana"/>
          <w:bCs/>
        </w:rPr>
        <w:t>L’appalto viene concesso ed accettato sotto l’osservanza piena, assoluta ed insindacabile delle norme, condizioni, patti e modalità dedotti e risultanti dalla RDO n</w:t>
      </w:r>
      <w:proofErr w:type="gramStart"/>
      <w:r>
        <w:rPr>
          <w:rFonts w:ascii="Verdana" w:hAnsi="Verdana"/>
          <w:bCs/>
        </w:rPr>
        <w:t>…</w:t>
      </w:r>
      <w:r w:rsidR="00AD3B21">
        <w:rPr>
          <w:rFonts w:ascii="Verdana" w:hAnsi="Verdana"/>
          <w:bCs/>
        </w:rPr>
        <w:t>….</w:t>
      </w:r>
      <w:proofErr w:type="gramEnd"/>
      <w:r w:rsidR="00AD3B21">
        <w:rPr>
          <w:rFonts w:ascii="Verdana" w:hAnsi="Verdana"/>
          <w:bCs/>
        </w:rPr>
        <w:t>.</w:t>
      </w:r>
      <w:r>
        <w:rPr>
          <w:rFonts w:ascii="Verdana" w:hAnsi="Verdana"/>
          <w:bCs/>
        </w:rPr>
        <w:t xml:space="preserve"> dal documento di stipula tramite MEPA, nonché dagli elaborati (Capitolato tecnico, Capitolato d’Oneri, </w:t>
      </w:r>
      <w:proofErr w:type="spellStart"/>
      <w:r>
        <w:rPr>
          <w:rFonts w:ascii="Verdana" w:hAnsi="Verdana"/>
          <w:bCs/>
        </w:rPr>
        <w:t>Duvri</w:t>
      </w:r>
      <w:proofErr w:type="spellEnd"/>
      <w:r>
        <w:rPr>
          <w:rFonts w:ascii="Verdana" w:hAnsi="Verdana"/>
          <w:bCs/>
        </w:rPr>
        <w:t>), dalla documentazione e dall’Offerta Economica</w:t>
      </w:r>
      <w:r w:rsidR="003143F2">
        <w:rPr>
          <w:rFonts w:ascii="Verdana" w:hAnsi="Verdana"/>
          <w:bCs/>
        </w:rPr>
        <w:t xml:space="preserve"> presentate dalla Società, costituenti parte integrante e sostanziale del presente contratto, anche se non materialmente allegati.</w:t>
      </w:r>
    </w:p>
    <w:p w14:paraId="74E268ED" w14:textId="2590B2F9" w:rsidR="00B97E33" w:rsidRPr="006C4667" w:rsidRDefault="003143F2" w:rsidP="006C4667">
      <w:pPr>
        <w:pStyle w:val="WW-Testonormale"/>
        <w:spacing w:after="120" w:line="276" w:lineRule="auto"/>
        <w:outlineLvl w:val="0"/>
        <w:rPr>
          <w:rFonts w:ascii="Verdana" w:hAnsi="Verdana"/>
          <w:bCs/>
        </w:rPr>
      </w:pPr>
      <w:r>
        <w:rPr>
          <w:rFonts w:ascii="Verdana" w:hAnsi="Verdana"/>
          <w:bCs/>
        </w:rPr>
        <w:t>Per tutto quanto espressamente non previsto, si applicheranno le norme del Codice dei Contratti Pubblici di Lavori, Servizi e Forniture e delle leggi vigenti in materia.</w:t>
      </w:r>
    </w:p>
    <w:p w14:paraId="669F6697" w14:textId="23F01D0F" w:rsidR="0054190C" w:rsidRPr="00A27C86" w:rsidRDefault="00752A42" w:rsidP="00752A42">
      <w:pPr>
        <w:pStyle w:val="WW-Testonormale"/>
        <w:spacing w:after="120" w:line="276" w:lineRule="auto"/>
        <w:ind w:left="1440" w:firstLine="720"/>
        <w:outlineLvl w:val="0"/>
        <w:rPr>
          <w:rFonts w:ascii="Verdana" w:hAnsi="Verdana"/>
          <w:b/>
        </w:rPr>
      </w:pPr>
      <w:bookmarkStart w:id="0" w:name="_Hlk118971252"/>
      <w:r>
        <w:rPr>
          <w:rFonts w:ascii="Verdana" w:hAnsi="Verdana"/>
          <w:b/>
        </w:rPr>
        <w:t xml:space="preserve">Art. 2 </w:t>
      </w:r>
      <w:r w:rsidR="0054190C" w:rsidRPr="00A27C86">
        <w:rPr>
          <w:rFonts w:ascii="Verdana" w:hAnsi="Verdana"/>
          <w:b/>
        </w:rPr>
        <w:t xml:space="preserve">(Oggetto </w:t>
      </w:r>
      <w:r w:rsidR="00D41443" w:rsidRPr="00A27C86">
        <w:rPr>
          <w:rFonts w:ascii="Verdana" w:hAnsi="Verdana"/>
          <w:b/>
        </w:rPr>
        <w:t xml:space="preserve">e durata </w:t>
      </w:r>
      <w:r w:rsidR="0054190C" w:rsidRPr="00A27C86">
        <w:rPr>
          <w:rFonts w:ascii="Verdana" w:hAnsi="Verdana"/>
          <w:b/>
        </w:rPr>
        <w:t>del Contratto)</w:t>
      </w:r>
    </w:p>
    <w:bookmarkEnd w:id="0"/>
    <w:p w14:paraId="3720A4B7" w14:textId="41CDF631" w:rsidR="00155594" w:rsidRPr="00311198" w:rsidRDefault="002B19DA" w:rsidP="0031641C">
      <w:pPr>
        <w:widowControl w:val="0"/>
        <w:numPr>
          <w:ilvl w:val="0"/>
          <w:numId w:val="43"/>
        </w:numPr>
        <w:spacing w:after="120" w:line="276" w:lineRule="auto"/>
        <w:ind w:left="426" w:hanging="426"/>
        <w:jc w:val="both"/>
        <w:rPr>
          <w:rFonts w:ascii="Verdana" w:hAnsi="Verdana"/>
          <w:i/>
          <w:color w:val="5B9BD5"/>
        </w:rPr>
      </w:pPr>
      <w:r w:rsidRPr="00C75968">
        <w:rPr>
          <w:rFonts w:ascii="Verdana" w:hAnsi="Verdana"/>
        </w:rPr>
        <w:t xml:space="preserve">Oggetto del presente Appalto è l'affidamento </w:t>
      </w:r>
      <w:r w:rsidR="00155594">
        <w:rPr>
          <w:rFonts w:ascii="Verdana" w:hAnsi="Verdana" w:cs="Arial"/>
          <w:color w:val="000000"/>
        </w:rPr>
        <w:t xml:space="preserve">del Servizio di </w:t>
      </w:r>
      <w:r w:rsidR="003143F2">
        <w:rPr>
          <w:rFonts w:ascii="Verdana" w:hAnsi="Verdana" w:cs="Arial"/>
          <w:color w:val="000000"/>
        </w:rPr>
        <w:t xml:space="preserve">manutenzione degli impianti </w:t>
      </w:r>
      <w:r w:rsidR="008C70C7">
        <w:rPr>
          <w:rFonts w:ascii="Verdana" w:hAnsi="Verdana" w:cs="Arial"/>
          <w:color w:val="000000"/>
        </w:rPr>
        <w:t xml:space="preserve">e presidi antincendio </w:t>
      </w:r>
      <w:r w:rsidR="003143F2">
        <w:rPr>
          <w:rFonts w:ascii="Verdana" w:hAnsi="Verdana" w:cs="Arial"/>
          <w:color w:val="000000"/>
        </w:rPr>
        <w:t>presso gli immobili INPS del Veneto</w:t>
      </w:r>
      <w:r w:rsidR="00155594">
        <w:rPr>
          <w:rFonts w:ascii="Verdana" w:hAnsi="Verdana" w:cs="Arial"/>
          <w:color w:val="000000"/>
        </w:rPr>
        <w:t xml:space="preserve"> come meglio dettagliato nel </w:t>
      </w:r>
      <w:r w:rsidR="003143F2">
        <w:rPr>
          <w:rFonts w:ascii="Verdana" w:hAnsi="Verdana" w:cs="Arial"/>
          <w:color w:val="000000"/>
        </w:rPr>
        <w:t xml:space="preserve">Capitolato d’Oneri e nel </w:t>
      </w:r>
      <w:r w:rsidR="00155594">
        <w:rPr>
          <w:rFonts w:ascii="Verdana" w:hAnsi="Verdana" w:cs="Arial"/>
          <w:color w:val="000000"/>
        </w:rPr>
        <w:t>Capitolato Tecnico</w:t>
      </w:r>
      <w:r w:rsidR="003143F2">
        <w:rPr>
          <w:rFonts w:ascii="Verdana" w:hAnsi="Verdana" w:cs="Arial"/>
          <w:color w:val="000000"/>
        </w:rPr>
        <w:t>. Sono compresi nell’appalto tutti i lavori, le prestazioni, le forniture e le provviste necessarie per dare il servizio completamente compiuto e secondo le condizioni stabilite dai sui</w:t>
      </w:r>
      <w:r w:rsidR="00311C5D">
        <w:rPr>
          <w:rFonts w:ascii="Verdana" w:hAnsi="Verdana" w:cs="Arial"/>
          <w:color w:val="000000"/>
        </w:rPr>
        <w:t>ndicati documenti.</w:t>
      </w:r>
    </w:p>
    <w:p w14:paraId="27CFD408" w14:textId="4607510F" w:rsidR="00E300E0" w:rsidRPr="00F57F25" w:rsidRDefault="00E300E0" w:rsidP="0031641C">
      <w:pPr>
        <w:numPr>
          <w:ilvl w:val="0"/>
          <w:numId w:val="43"/>
        </w:numPr>
        <w:shd w:val="clear" w:color="auto" w:fill="FFFFFF"/>
        <w:tabs>
          <w:tab w:val="left" w:pos="426"/>
        </w:tabs>
        <w:autoSpaceDE w:val="0"/>
        <w:autoSpaceDN w:val="0"/>
        <w:adjustRightInd w:val="0"/>
        <w:spacing w:after="120" w:line="276" w:lineRule="auto"/>
        <w:ind w:left="426" w:hanging="426"/>
        <w:jc w:val="both"/>
        <w:rPr>
          <w:rFonts w:ascii="Verdana" w:eastAsia="Calibri" w:hAnsi="Verdana"/>
          <w:bCs/>
        </w:rPr>
      </w:pPr>
      <w:r w:rsidRPr="00C75968">
        <w:rPr>
          <w:rFonts w:ascii="Verdana" w:hAnsi="Verdana"/>
        </w:rPr>
        <w:t xml:space="preserve">Il </w:t>
      </w:r>
      <w:r w:rsidR="00A97361">
        <w:rPr>
          <w:rFonts w:ascii="Verdana" w:hAnsi="Verdana"/>
        </w:rPr>
        <w:t>Contratto a</w:t>
      </w:r>
      <w:r w:rsidRPr="00C75968">
        <w:rPr>
          <w:rFonts w:ascii="Verdana" w:hAnsi="Verdana" w:cs="Verdana"/>
        </w:rPr>
        <w:t xml:space="preserve">vrà una durata di </w:t>
      </w:r>
      <w:r w:rsidR="00311C5D">
        <w:rPr>
          <w:rFonts w:ascii="Verdana" w:hAnsi="Verdana"/>
          <w:b/>
        </w:rPr>
        <w:t>12</w:t>
      </w:r>
      <w:r w:rsidR="000169C1">
        <w:rPr>
          <w:rFonts w:ascii="Verdana" w:hAnsi="Verdana"/>
          <w:b/>
        </w:rPr>
        <w:t xml:space="preserve"> mesi</w:t>
      </w:r>
      <w:r w:rsidRPr="00C75968">
        <w:rPr>
          <w:rFonts w:ascii="Verdana" w:hAnsi="Verdana" w:cs="Verdana"/>
        </w:rPr>
        <w:t xml:space="preserve">, naturali e consecutivi, </w:t>
      </w:r>
      <w:r w:rsidR="009A767D">
        <w:rPr>
          <w:rFonts w:ascii="Verdana" w:hAnsi="Verdana"/>
        </w:rPr>
        <w:t xml:space="preserve">con decorrenza </w:t>
      </w:r>
      <w:r w:rsidR="00090955">
        <w:rPr>
          <w:rFonts w:ascii="Verdana" w:hAnsi="Verdana"/>
        </w:rPr>
        <w:t>0</w:t>
      </w:r>
      <w:r w:rsidR="009A767D">
        <w:rPr>
          <w:rFonts w:ascii="Verdana" w:hAnsi="Verdana"/>
        </w:rPr>
        <w:t>1/</w:t>
      </w:r>
      <w:r w:rsidR="00090955">
        <w:rPr>
          <w:rFonts w:ascii="Verdana" w:hAnsi="Verdana"/>
        </w:rPr>
        <w:t>01</w:t>
      </w:r>
      <w:r w:rsidR="009A767D">
        <w:rPr>
          <w:rFonts w:ascii="Verdana" w:hAnsi="Verdana"/>
        </w:rPr>
        <w:t>/202</w:t>
      </w:r>
      <w:r w:rsidR="00090955">
        <w:rPr>
          <w:rFonts w:ascii="Verdana" w:hAnsi="Verdana"/>
        </w:rPr>
        <w:t>3</w:t>
      </w:r>
      <w:r w:rsidRPr="00F57F25">
        <w:rPr>
          <w:rFonts w:ascii="Verdana" w:eastAsia="Calibri" w:hAnsi="Verdana" w:cs="Verdana"/>
          <w:bCs/>
          <w:lang w:eastAsia="en-US"/>
        </w:rPr>
        <w:t>.</w:t>
      </w:r>
    </w:p>
    <w:p w14:paraId="26C63AF9" w14:textId="79F8E77D" w:rsidR="000226AE" w:rsidRDefault="000226AE" w:rsidP="000226AE">
      <w:pPr>
        <w:pStyle w:val="WW-Testonormale"/>
        <w:spacing w:after="120" w:line="360" w:lineRule="auto"/>
        <w:ind w:left="360"/>
        <w:jc w:val="center"/>
        <w:outlineLvl w:val="0"/>
        <w:rPr>
          <w:rFonts w:ascii="Verdana" w:hAnsi="Verdana"/>
          <w:b/>
          <w:i/>
        </w:rPr>
      </w:pPr>
      <w:r w:rsidRPr="00145BC8">
        <w:rPr>
          <w:rFonts w:ascii="Verdana" w:hAnsi="Verdana"/>
          <w:b/>
        </w:rPr>
        <w:t xml:space="preserve">Art. </w:t>
      </w:r>
      <w:proofErr w:type="gramStart"/>
      <w:r w:rsidRPr="00145BC8">
        <w:rPr>
          <w:rFonts w:ascii="Verdana" w:hAnsi="Verdana"/>
          <w:b/>
        </w:rPr>
        <w:t>3</w:t>
      </w:r>
      <w:r w:rsidR="00311C5D">
        <w:rPr>
          <w:rFonts w:ascii="Verdana" w:hAnsi="Verdana"/>
          <w:b/>
        </w:rPr>
        <w:t xml:space="preserve"> </w:t>
      </w:r>
      <w:r>
        <w:rPr>
          <w:rFonts w:ascii="Verdana" w:hAnsi="Verdana"/>
          <w:b/>
          <w:i/>
        </w:rPr>
        <w:t xml:space="preserve"> </w:t>
      </w:r>
      <w:r w:rsidRPr="00311C5D">
        <w:rPr>
          <w:rFonts w:ascii="Verdana" w:hAnsi="Verdana"/>
          <w:b/>
          <w:iCs/>
        </w:rPr>
        <w:t>(</w:t>
      </w:r>
      <w:proofErr w:type="gramEnd"/>
      <w:r w:rsidR="00311C5D" w:rsidRPr="00311C5D">
        <w:rPr>
          <w:rFonts w:ascii="Verdana" w:hAnsi="Verdana"/>
          <w:b/>
          <w:iCs/>
        </w:rPr>
        <w:t>Modalità di esecuzione del</w:t>
      </w:r>
      <w:r w:rsidR="00687042">
        <w:rPr>
          <w:rFonts w:ascii="Verdana" w:hAnsi="Verdana"/>
          <w:b/>
          <w:iCs/>
        </w:rPr>
        <w:t xml:space="preserve"> Servizio</w:t>
      </w:r>
      <w:r w:rsidR="00311C5D" w:rsidRPr="00311C5D">
        <w:rPr>
          <w:rFonts w:ascii="Verdana" w:hAnsi="Verdana"/>
          <w:b/>
          <w:iCs/>
        </w:rPr>
        <w:t>)</w:t>
      </w:r>
    </w:p>
    <w:p w14:paraId="5F0AD74B" w14:textId="5DD75CF1" w:rsidR="001A561C" w:rsidRPr="00687042" w:rsidRDefault="001A561C" w:rsidP="00687042">
      <w:pPr>
        <w:pStyle w:val="Rientrocorpodeltesto2"/>
        <w:numPr>
          <w:ilvl w:val="0"/>
          <w:numId w:val="5"/>
        </w:numPr>
        <w:spacing w:after="120" w:line="276" w:lineRule="auto"/>
        <w:jc w:val="both"/>
        <w:rPr>
          <w:rFonts w:ascii="Verdana" w:hAnsi="Verdana"/>
          <w:sz w:val="20"/>
          <w:szCs w:val="20"/>
        </w:rPr>
      </w:pPr>
      <w:r w:rsidRPr="006B6A9B">
        <w:rPr>
          <w:rFonts w:ascii="Verdana" w:hAnsi="Verdana"/>
          <w:sz w:val="20"/>
          <w:szCs w:val="20"/>
        </w:rPr>
        <w:t>L’Appaltatore dovrà eseguire le prestazioni oggetto del</w:t>
      </w:r>
      <w:r w:rsidR="00687042">
        <w:rPr>
          <w:rFonts w:ascii="Verdana" w:hAnsi="Verdana"/>
          <w:sz w:val="20"/>
          <w:szCs w:val="20"/>
        </w:rPr>
        <w:t xml:space="preserve"> presente servizio manutentivo</w:t>
      </w:r>
      <w:r w:rsidRPr="006B6A9B">
        <w:rPr>
          <w:rFonts w:ascii="Verdana" w:hAnsi="Verdana"/>
          <w:sz w:val="20"/>
          <w:szCs w:val="20"/>
        </w:rPr>
        <w:t xml:space="preserve"> secondo le direttive dell’Istituto</w:t>
      </w:r>
      <w:r w:rsidR="006B6A9B" w:rsidRPr="006B6A9B">
        <w:rPr>
          <w:rFonts w:ascii="Verdana" w:hAnsi="Verdana"/>
          <w:sz w:val="20"/>
          <w:szCs w:val="20"/>
        </w:rPr>
        <w:t>,</w:t>
      </w:r>
      <w:r w:rsidRPr="006B6A9B">
        <w:rPr>
          <w:rFonts w:ascii="Verdana" w:hAnsi="Verdana"/>
          <w:sz w:val="20"/>
          <w:szCs w:val="20"/>
        </w:rPr>
        <w:t xml:space="preserve"> nonché nel pieno rispetto delle prescrizioni normative in materia, dei tempi, delle specifiche tecniche, delle procedure e della metodologia e degli standard qualitativi indicati nel presente Contratto, nel Capitolato</w:t>
      </w:r>
      <w:r w:rsidR="00752A42">
        <w:rPr>
          <w:rFonts w:ascii="Verdana" w:hAnsi="Verdana"/>
          <w:sz w:val="20"/>
          <w:szCs w:val="20"/>
        </w:rPr>
        <w:t xml:space="preserve"> di Oneri e Tecnico </w:t>
      </w:r>
      <w:r w:rsidRPr="006B6A9B">
        <w:rPr>
          <w:rFonts w:ascii="Verdana" w:hAnsi="Verdana"/>
          <w:sz w:val="20"/>
          <w:szCs w:val="20"/>
        </w:rPr>
        <w:t>e nelle migliori prassi commerciali</w:t>
      </w:r>
      <w:r w:rsidR="00687042" w:rsidRPr="00687042">
        <w:rPr>
          <w:rFonts w:ascii="Verdana" w:hAnsi="Verdana"/>
          <w:sz w:val="20"/>
          <w:szCs w:val="20"/>
        </w:rPr>
        <w:t xml:space="preserve"> </w:t>
      </w:r>
      <w:r w:rsidR="00687042" w:rsidRPr="00145BC8">
        <w:rPr>
          <w:rFonts w:ascii="Verdana" w:hAnsi="Verdana"/>
          <w:sz w:val="20"/>
          <w:szCs w:val="20"/>
        </w:rPr>
        <w:t xml:space="preserve">non potranno </w:t>
      </w:r>
      <w:r w:rsidR="00687042">
        <w:rPr>
          <w:rFonts w:ascii="Verdana" w:hAnsi="Verdana"/>
          <w:sz w:val="20"/>
          <w:szCs w:val="20"/>
        </w:rPr>
        <w:t>esserci</w:t>
      </w:r>
      <w:r w:rsidR="00687042" w:rsidRPr="00145BC8">
        <w:rPr>
          <w:rFonts w:ascii="Verdana" w:hAnsi="Verdana"/>
          <w:sz w:val="20"/>
          <w:szCs w:val="20"/>
        </w:rPr>
        <w:t xml:space="preserve"> modalità esecutive di prestazione del Servizio più onerose per l’Appaltatore, né l’alterazione dei prezzi di cui all’Offerta Economica.</w:t>
      </w:r>
    </w:p>
    <w:p w14:paraId="720202B6" w14:textId="0D70A908" w:rsidR="000226AE" w:rsidRPr="00145BC8" w:rsidRDefault="000226AE" w:rsidP="00093E46">
      <w:pPr>
        <w:pStyle w:val="Rientrocorpodeltesto2"/>
        <w:numPr>
          <w:ilvl w:val="0"/>
          <w:numId w:val="5"/>
        </w:numPr>
        <w:tabs>
          <w:tab w:val="clear" w:pos="340"/>
          <w:tab w:val="num" w:pos="426"/>
        </w:tabs>
        <w:spacing w:after="120" w:line="276" w:lineRule="auto"/>
        <w:ind w:left="426" w:hanging="568"/>
        <w:jc w:val="both"/>
        <w:rPr>
          <w:rFonts w:ascii="Verdana" w:hAnsi="Verdana"/>
          <w:sz w:val="20"/>
          <w:szCs w:val="20"/>
        </w:rPr>
      </w:pPr>
      <w:r w:rsidRPr="00145BC8">
        <w:rPr>
          <w:rFonts w:ascii="Verdana" w:hAnsi="Verdana"/>
          <w:sz w:val="20"/>
          <w:szCs w:val="20"/>
        </w:rPr>
        <w:t>La data di avvio dei servizi richiesti dovrà coincidere con quella indicata nel</w:t>
      </w:r>
      <w:r w:rsidR="00687042">
        <w:rPr>
          <w:rFonts w:ascii="Verdana" w:hAnsi="Verdana"/>
          <w:sz w:val="20"/>
          <w:szCs w:val="20"/>
        </w:rPr>
        <w:t xml:space="preserve"> presente contratto</w:t>
      </w:r>
      <w:r w:rsidR="005D19F2">
        <w:rPr>
          <w:rFonts w:ascii="Verdana" w:hAnsi="Verdana"/>
          <w:sz w:val="20"/>
          <w:szCs w:val="20"/>
        </w:rPr>
        <w:t>.</w:t>
      </w:r>
    </w:p>
    <w:p w14:paraId="4D07E12B" w14:textId="02F71A65" w:rsidR="00E57526" w:rsidRPr="00687042" w:rsidRDefault="00E57526" w:rsidP="00687042">
      <w:pPr>
        <w:pStyle w:val="Rientrocorpodeltesto2"/>
        <w:numPr>
          <w:ilvl w:val="0"/>
          <w:numId w:val="5"/>
        </w:numPr>
        <w:tabs>
          <w:tab w:val="clear" w:pos="340"/>
          <w:tab w:val="num" w:pos="426"/>
        </w:tabs>
        <w:spacing w:after="120" w:line="276" w:lineRule="auto"/>
        <w:ind w:left="426" w:hanging="568"/>
        <w:jc w:val="both"/>
        <w:rPr>
          <w:rFonts w:ascii="Verdana" w:hAnsi="Verdana"/>
          <w:sz w:val="20"/>
          <w:szCs w:val="20"/>
        </w:rPr>
      </w:pPr>
      <w:bookmarkStart w:id="1" w:name="_Hlk43105203"/>
      <w:bookmarkStart w:id="2" w:name="_Toc199651519"/>
      <w:r w:rsidRPr="00687042">
        <w:rPr>
          <w:rFonts w:ascii="Verdana" w:hAnsi="Verdana"/>
          <w:sz w:val="20"/>
          <w:szCs w:val="20"/>
        </w:rPr>
        <w:t>Il Servizio dovrà essere prestato presso le Strutture dell’INPS ubicate sul territorio regionale</w:t>
      </w:r>
      <w:r w:rsidR="00872629">
        <w:rPr>
          <w:rFonts w:ascii="Verdana" w:hAnsi="Verdana"/>
          <w:sz w:val="20"/>
          <w:szCs w:val="20"/>
        </w:rPr>
        <w:t xml:space="preserve"> e contenute ne</w:t>
      </w:r>
      <w:r w:rsidRPr="00687042">
        <w:rPr>
          <w:rFonts w:ascii="Verdana" w:hAnsi="Verdana"/>
          <w:sz w:val="20"/>
          <w:szCs w:val="20"/>
        </w:rPr>
        <w:t xml:space="preserve">ll’Allegato </w:t>
      </w:r>
      <w:r w:rsidR="00687042" w:rsidRPr="00687042">
        <w:rPr>
          <w:rFonts w:ascii="Verdana" w:hAnsi="Verdana"/>
          <w:i/>
          <w:sz w:val="20"/>
          <w:szCs w:val="20"/>
        </w:rPr>
        <w:t>…………</w:t>
      </w:r>
      <w:r w:rsidRPr="00687042">
        <w:rPr>
          <w:rFonts w:ascii="Verdana" w:hAnsi="Verdana"/>
          <w:sz w:val="20"/>
          <w:szCs w:val="20"/>
        </w:rPr>
        <w:t xml:space="preserve"> al presente Contratto. </w:t>
      </w:r>
    </w:p>
    <w:p w14:paraId="0064632E" w14:textId="41906C9B" w:rsidR="00125066" w:rsidRPr="00D47E31" w:rsidRDefault="00125066" w:rsidP="0031641C">
      <w:pPr>
        <w:pStyle w:val="Rientrocorpodeltesto2"/>
        <w:numPr>
          <w:ilvl w:val="0"/>
          <w:numId w:val="44"/>
        </w:numPr>
        <w:tabs>
          <w:tab w:val="num" w:pos="3743"/>
        </w:tabs>
        <w:spacing w:after="120" w:line="276" w:lineRule="auto"/>
        <w:ind w:left="426" w:hanging="426"/>
        <w:jc w:val="both"/>
        <w:rPr>
          <w:rFonts w:ascii="Verdana" w:hAnsi="Verdana"/>
          <w:sz w:val="20"/>
          <w:szCs w:val="20"/>
        </w:rPr>
      </w:pPr>
      <w:r w:rsidRPr="00D47E31">
        <w:rPr>
          <w:rFonts w:ascii="Verdana" w:hAnsi="Verdana"/>
          <w:sz w:val="20"/>
          <w:szCs w:val="20"/>
        </w:rPr>
        <w:t xml:space="preserve">L’Appaltatore </w:t>
      </w:r>
      <w:r w:rsidR="00962FBD">
        <w:rPr>
          <w:rFonts w:ascii="Verdana" w:hAnsi="Verdana"/>
          <w:sz w:val="20"/>
          <w:szCs w:val="20"/>
        </w:rPr>
        <w:t xml:space="preserve">garantisce il possesso continuativo, per tutta la durata contrattuale, delle necessarie capacità tecniche, finanziarie ed organizzative per l’esecuzione del Servizio </w:t>
      </w:r>
      <w:r w:rsidRPr="00D47E31">
        <w:rPr>
          <w:rFonts w:ascii="Verdana" w:hAnsi="Verdana"/>
          <w:sz w:val="20"/>
          <w:szCs w:val="20"/>
        </w:rPr>
        <w:t xml:space="preserve"> </w:t>
      </w:r>
      <w:r w:rsidR="00962FBD">
        <w:rPr>
          <w:rFonts w:ascii="Verdana" w:hAnsi="Verdana"/>
          <w:sz w:val="20"/>
          <w:szCs w:val="20"/>
        </w:rPr>
        <w:t xml:space="preserve">e ad </w:t>
      </w:r>
      <w:r w:rsidRPr="00D47E31">
        <w:rPr>
          <w:rFonts w:ascii="Verdana" w:hAnsi="Verdana"/>
          <w:sz w:val="20"/>
          <w:szCs w:val="20"/>
        </w:rPr>
        <w:t xml:space="preserve">eseguire le prestazioni </w:t>
      </w:r>
      <w:r w:rsidR="00E57526">
        <w:rPr>
          <w:rFonts w:ascii="Verdana" w:hAnsi="Verdana"/>
          <w:sz w:val="20"/>
          <w:szCs w:val="20"/>
        </w:rPr>
        <w:t xml:space="preserve">contrattuali </w:t>
      </w:r>
      <w:r w:rsidRPr="00D47E31">
        <w:rPr>
          <w:rFonts w:ascii="Verdana" w:hAnsi="Verdana"/>
          <w:sz w:val="20"/>
          <w:szCs w:val="20"/>
        </w:rPr>
        <w:t>secondo le direttive dell’Istituto e a perfetta regola d’arte, nonché nel pieno rispetto dei tempi, delle specifiche tecniche, delle procedure e della metodologia e degli standard qualitativi indicati nel presente Contratto, nel Capitolato, nell’Offerta Tecnica e nelle migliori prassi commerciali.</w:t>
      </w:r>
    </w:p>
    <w:p w14:paraId="263D9B54" w14:textId="5675EB88" w:rsidR="00125066" w:rsidRPr="00F30686" w:rsidRDefault="00125066" w:rsidP="0031641C">
      <w:pPr>
        <w:pStyle w:val="Rientrocorpodeltesto2"/>
        <w:numPr>
          <w:ilvl w:val="0"/>
          <w:numId w:val="45"/>
        </w:numPr>
        <w:tabs>
          <w:tab w:val="clear" w:pos="340"/>
          <w:tab w:val="num" w:pos="426"/>
          <w:tab w:val="num" w:pos="567"/>
          <w:tab w:val="num" w:pos="3743"/>
        </w:tabs>
        <w:spacing w:after="120" w:line="276" w:lineRule="auto"/>
        <w:ind w:left="426" w:hanging="426"/>
        <w:jc w:val="both"/>
        <w:rPr>
          <w:rFonts w:ascii="Verdana" w:hAnsi="Verdana"/>
          <w:sz w:val="20"/>
          <w:szCs w:val="20"/>
        </w:rPr>
      </w:pPr>
      <w:r w:rsidRPr="00F30686">
        <w:rPr>
          <w:rFonts w:ascii="Verdana" w:hAnsi="Verdana"/>
          <w:sz w:val="20"/>
          <w:szCs w:val="20"/>
        </w:rPr>
        <w:lastRenderedPageBreak/>
        <w:t xml:space="preserve">L’Appaltatore dovrà adempiere secondo buona fede e diligenza tutte le obbligazioni assunte con il presente Contratto, in base ai principi di cui al </w:t>
      </w:r>
      <w:proofErr w:type="gramStart"/>
      <w:r w:rsidRPr="00F30686">
        <w:rPr>
          <w:rFonts w:ascii="Verdana" w:hAnsi="Verdana"/>
          <w:sz w:val="20"/>
          <w:szCs w:val="20"/>
        </w:rPr>
        <w:t>codice civile</w:t>
      </w:r>
      <w:proofErr w:type="gramEnd"/>
      <w:r w:rsidRPr="00F30686">
        <w:rPr>
          <w:rFonts w:ascii="Verdana" w:hAnsi="Verdana"/>
          <w:sz w:val="20"/>
          <w:szCs w:val="20"/>
        </w:rPr>
        <w:t xml:space="preserve"> ed alle leggi applicabili.</w:t>
      </w:r>
    </w:p>
    <w:p w14:paraId="247CA129" w14:textId="57D2C373" w:rsidR="00125066" w:rsidRPr="00F30686" w:rsidRDefault="007D6D95" w:rsidP="0031641C">
      <w:pPr>
        <w:pStyle w:val="WW-Testonormale"/>
        <w:numPr>
          <w:ilvl w:val="0"/>
          <w:numId w:val="45"/>
        </w:numPr>
        <w:tabs>
          <w:tab w:val="num" w:pos="567"/>
          <w:tab w:val="num" w:pos="3743"/>
        </w:tabs>
        <w:spacing w:after="120" w:line="276" w:lineRule="auto"/>
        <w:ind w:left="426" w:hanging="426"/>
        <w:jc w:val="both"/>
        <w:rPr>
          <w:rFonts w:ascii="Verdana" w:hAnsi="Verdana"/>
        </w:rPr>
      </w:pPr>
      <w:r>
        <w:rPr>
          <w:rFonts w:ascii="Verdana" w:hAnsi="Verdana"/>
        </w:rPr>
        <w:t xml:space="preserve"> </w:t>
      </w:r>
      <w:r w:rsidR="00125066" w:rsidRPr="00F30686">
        <w:rPr>
          <w:rFonts w:ascii="Verdana" w:hAnsi="Verdana"/>
        </w:rPr>
        <w:t>Le prestazioni contrattuali dovranno necessariamente essere conformi alle caratteristiche tecniche ed alle specifiche indicate nei documenti e prassi sopra richiamati. L’Appaltatore sarà in ogni caso tenuto ad osservare, nell’esecuzione delle prestazioni contrattuali, la normativa vigente in tema di sicurezza sul lavoro e tutte le norme e prescrizioni tecniche e di sicurezza in vigore, nonché quelle che dovessero essere successivamente emanate.</w:t>
      </w:r>
    </w:p>
    <w:p w14:paraId="5C3F7A3C" w14:textId="5DF6DAA5" w:rsidR="00125066" w:rsidRPr="007D6D95" w:rsidRDefault="007D6D95" w:rsidP="0031641C">
      <w:pPr>
        <w:pStyle w:val="Rientrocorpodeltesto2"/>
        <w:numPr>
          <w:ilvl w:val="0"/>
          <w:numId w:val="45"/>
        </w:numPr>
        <w:tabs>
          <w:tab w:val="num" w:pos="567"/>
          <w:tab w:val="num" w:pos="3743"/>
        </w:tabs>
        <w:spacing w:after="120" w:line="276" w:lineRule="auto"/>
        <w:ind w:left="426" w:hanging="426"/>
        <w:jc w:val="both"/>
        <w:rPr>
          <w:rFonts w:ascii="Verdana" w:hAnsi="Verdana"/>
          <w:sz w:val="20"/>
          <w:szCs w:val="20"/>
        </w:rPr>
      </w:pPr>
      <w:r>
        <w:rPr>
          <w:rFonts w:ascii="Verdana" w:hAnsi="Verdana"/>
          <w:sz w:val="20"/>
          <w:szCs w:val="20"/>
        </w:rPr>
        <w:t xml:space="preserve"> </w:t>
      </w:r>
      <w:r w:rsidR="00125066" w:rsidRPr="007D6D95">
        <w:rPr>
          <w:rFonts w:ascii="Verdana" w:hAnsi="Verdana"/>
          <w:sz w:val="20"/>
          <w:szCs w:val="20"/>
        </w:rPr>
        <w:t>L’Appaltatore dovrà eseguire il Servizio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 e del Capitolato.</w:t>
      </w:r>
    </w:p>
    <w:p w14:paraId="0A412F8F" w14:textId="2E7F1FE2" w:rsidR="00125066" w:rsidRPr="00F30686" w:rsidRDefault="007D6D95" w:rsidP="0031641C">
      <w:pPr>
        <w:pStyle w:val="WW-Testonormale"/>
        <w:numPr>
          <w:ilvl w:val="0"/>
          <w:numId w:val="45"/>
        </w:numPr>
        <w:tabs>
          <w:tab w:val="num" w:pos="3743"/>
        </w:tabs>
        <w:spacing w:after="120" w:line="276" w:lineRule="auto"/>
        <w:ind w:left="426" w:hanging="426"/>
        <w:jc w:val="both"/>
        <w:rPr>
          <w:rFonts w:ascii="Verdana" w:hAnsi="Verdana"/>
        </w:rPr>
      </w:pPr>
      <w:r>
        <w:rPr>
          <w:rFonts w:ascii="Verdana" w:hAnsi="Verdana"/>
        </w:rPr>
        <w:t xml:space="preserve"> </w:t>
      </w:r>
      <w:r w:rsidR="00125066" w:rsidRPr="00F30686">
        <w:rPr>
          <w:rFonts w:ascii="Verdana" w:hAnsi="Verdana"/>
        </w:rPr>
        <w:t>Sono a carico dell’Appaltatore tutti gli oneri e rischi relativi alla prestazione del Servizio oggetto del presente Contratto, nonché ad ogni attività che si rendesse necessaria per la sua esecuzione, o semplicemente opportuna per un corretto e tempestivo adempimento delle obbligazioni previste.</w:t>
      </w:r>
    </w:p>
    <w:p w14:paraId="01CA39AD" w14:textId="28BE7AF0" w:rsidR="00125066" w:rsidRPr="00F30686" w:rsidRDefault="007D6D95" w:rsidP="0031641C">
      <w:pPr>
        <w:pStyle w:val="WW-Testonormale"/>
        <w:numPr>
          <w:ilvl w:val="0"/>
          <w:numId w:val="45"/>
        </w:numPr>
        <w:tabs>
          <w:tab w:val="num" w:pos="3743"/>
        </w:tabs>
        <w:spacing w:after="120" w:line="276" w:lineRule="auto"/>
        <w:ind w:left="426" w:hanging="426"/>
        <w:jc w:val="both"/>
        <w:rPr>
          <w:rFonts w:ascii="Verdana" w:hAnsi="Verdana"/>
        </w:rPr>
      </w:pPr>
      <w:r>
        <w:rPr>
          <w:rFonts w:ascii="Verdana" w:hAnsi="Verdana"/>
        </w:rPr>
        <w:t xml:space="preserve"> </w:t>
      </w:r>
      <w:r w:rsidR="00125066" w:rsidRPr="00F30686">
        <w:rPr>
          <w:rFonts w:ascii="Verdana" w:hAnsi="Verdana"/>
        </w:rPr>
        <w:t xml:space="preserve">Gli eventuali maggiori oneri derivanti dalla necessità di adeguarsi a norme e prescrizioni di sorta, anche se sopravvenute, resteranno ad esclusivo carico dell’Appaltatore, intendendosi in ogni caso remunerati con il corrispettivo contrattuale. </w:t>
      </w:r>
    </w:p>
    <w:p w14:paraId="46134237" w14:textId="6116F89D" w:rsidR="00125066" w:rsidRPr="00F30686" w:rsidRDefault="000C193F" w:rsidP="0031641C">
      <w:pPr>
        <w:pStyle w:val="WW-Testonormale"/>
        <w:numPr>
          <w:ilvl w:val="0"/>
          <w:numId w:val="45"/>
        </w:numPr>
        <w:tabs>
          <w:tab w:val="clear" w:pos="340"/>
          <w:tab w:val="num" w:pos="3743"/>
        </w:tabs>
        <w:autoSpaceDE w:val="0"/>
        <w:autoSpaceDN w:val="0"/>
        <w:adjustRightInd w:val="0"/>
        <w:spacing w:after="120" w:line="276" w:lineRule="auto"/>
        <w:ind w:left="426" w:hanging="426"/>
        <w:jc w:val="both"/>
        <w:rPr>
          <w:rFonts w:ascii="Verdana" w:eastAsia="Calibri" w:hAnsi="Verdana" w:cs="Verdana"/>
          <w:color w:val="000000"/>
        </w:rPr>
      </w:pPr>
      <w:r>
        <w:rPr>
          <w:rFonts w:ascii="Verdana" w:eastAsia="Calibri" w:hAnsi="Verdana" w:cs="Verdana"/>
          <w:color w:val="000000"/>
        </w:rPr>
        <w:t>I</w:t>
      </w:r>
      <w:r w:rsidR="00125066" w:rsidRPr="00F30686">
        <w:rPr>
          <w:rFonts w:ascii="Verdana" w:eastAsia="Calibri" w:hAnsi="Verdana" w:cs="Verdana"/>
          <w:color w:val="000000"/>
        </w:rPr>
        <w:t>l personale dell’Appaltatore accederà alle strutture della Stazione Appaltante medesima nel rispetto delle procedure e prescrizioni di sicurezza e di accesso previste per la singola struttura</w:t>
      </w:r>
      <w:r>
        <w:rPr>
          <w:rFonts w:ascii="Verdana" w:eastAsia="Calibri" w:hAnsi="Verdana" w:cs="Verdana"/>
          <w:color w:val="000000"/>
        </w:rPr>
        <w:t xml:space="preserve"> della Stazione Appaltante stessa</w:t>
      </w:r>
      <w:r w:rsidR="00125066" w:rsidRPr="00F30686">
        <w:rPr>
          <w:rFonts w:ascii="Verdana" w:eastAsia="Calibri" w:hAnsi="Verdana" w:cs="Verdana"/>
          <w:color w:val="000000"/>
        </w:rPr>
        <w:t>. Sarà onere dell’Appaltatore rendere edotto il proprio personale di tali procedure e prescrizioni.</w:t>
      </w:r>
    </w:p>
    <w:p w14:paraId="6BE023CD" w14:textId="199CAA2D" w:rsidR="00125066" w:rsidRPr="00F30686" w:rsidRDefault="0023544E" w:rsidP="0031641C">
      <w:pPr>
        <w:pStyle w:val="WW-Testonormale"/>
        <w:numPr>
          <w:ilvl w:val="0"/>
          <w:numId w:val="45"/>
        </w:numPr>
        <w:tabs>
          <w:tab w:val="num" w:pos="3743"/>
        </w:tabs>
        <w:spacing w:after="120" w:line="276" w:lineRule="auto"/>
        <w:ind w:left="426" w:hanging="426"/>
        <w:jc w:val="both"/>
        <w:rPr>
          <w:rFonts w:ascii="Verdana" w:hAnsi="Verdana"/>
        </w:rPr>
      </w:pPr>
      <w:r>
        <w:rPr>
          <w:rFonts w:ascii="Verdana" w:hAnsi="Verdana"/>
        </w:rPr>
        <w:t xml:space="preserve"> </w:t>
      </w:r>
      <w:r w:rsidR="000C193F">
        <w:rPr>
          <w:rFonts w:ascii="Verdana" w:hAnsi="Verdana"/>
        </w:rPr>
        <w:t>L</w:t>
      </w:r>
      <w:r w:rsidR="00125066" w:rsidRPr="00F30686">
        <w:rPr>
          <w:rFonts w:ascii="Verdana" w:hAnsi="Verdana"/>
        </w:rPr>
        <w:t xml:space="preserve">e attività necessarie per la predisposizione dei mezzi e per l’esecuzione del Servizio, da svolgersi presso </w:t>
      </w:r>
      <w:r w:rsidR="000C193F">
        <w:rPr>
          <w:rFonts w:ascii="Verdana" w:hAnsi="Verdana"/>
        </w:rPr>
        <w:t>le Strutture dell’Istituto</w:t>
      </w:r>
      <w:r w:rsidR="00125066" w:rsidRPr="00F30686">
        <w:rPr>
          <w:rFonts w:ascii="Verdana" w:hAnsi="Verdana"/>
        </w:rPr>
        <w:t xml:space="preserve">, dovranno essere eseguite senza interferire con le normali attività </w:t>
      </w:r>
      <w:r w:rsidR="000C193F">
        <w:rPr>
          <w:rFonts w:ascii="Verdana" w:hAnsi="Verdana"/>
        </w:rPr>
        <w:t>delle Strutture</w:t>
      </w:r>
      <w:r w:rsidR="00125066" w:rsidRPr="00F30686">
        <w:rPr>
          <w:rFonts w:ascii="Verdana" w:hAnsi="Verdana"/>
        </w:rPr>
        <w:t>. Le modalità ed i tempi, ove non previsti nel presente Contratto</w:t>
      </w:r>
      <w:r w:rsidR="000F2A00">
        <w:rPr>
          <w:rFonts w:ascii="Verdana" w:hAnsi="Verdana"/>
        </w:rPr>
        <w:t xml:space="preserve"> e </w:t>
      </w:r>
      <w:r w:rsidR="00125066" w:rsidRPr="00F30686">
        <w:rPr>
          <w:rFonts w:ascii="Verdana" w:hAnsi="Verdana"/>
        </w:rPr>
        <w:t>nel Capitolato</w:t>
      </w:r>
      <w:r>
        <w:rPr>
          <w:rFonts w:ascii="Verdana" w:hAnsi="Verdana"/>
        </w:rPr>
        <w:t xml:space="preserve">, </w:t>
      </w:r>
      <w:r w:rsidR="00125066" w:rsidRPr="00F30686">
        <w:rPr>
          <w:rFonts w:ascii="Verdana" w:hAnsi="Verdana"/>
        </w:rPr>
        <w:t>dovranno comunque essere concordati con la Stazione Appaltante.</w:t>
      </w:r>
    </w:p>
    <w:p w14:paraId="10CA6EEE" w14:textId="2BB5D799" w:rsidR="00125066" w:rsidRDefault="0023544E" w:rsidP="0031641C">
      <w:pPr>
        <w:pStyle w:val="WW-Testonormale"/>
        <w:numPr>
          <w:ilvl w:val="0"/>
          <w:numId w:val="45"/>
        </w:numPr>
        <w:tabs>
          <w:tab w:val="num" w:pos="3743"/>
        </w:tabs>
        <w:spacing w:after="120" w:line="276" w:lineRule="auto"/>
        <w:ind w:left="426" w:hanging="426"/>
        <w:jc w:val="both"/>
        <w:rPr>
          <w:rFonts w:ascii="Verdana" w:hAnsi="Verdana"/>
        </w:rPr>
      </w:pPr>
      <w:r>
        <w:rPr>
          <w:rFonts w:ascii="Verdana" w:hAnsi="Verdana"/>
        </w:rPr>
        <w:t xml:space="preserve"> L</w:t>
      </w:r>
      <w:r w:rsidR="00125066" w:rsidRPr="00F30686">
        <w:rPr>
          <w:rFonts w:ascii="Verdana" w:hAnsi="Verdana"/>
        </w:rPr>
        <w:t>’Appaltatore prende atto che, nel corso delle prestazioni contrattuali, gli uffici o strutture della Stazione Appaltante continueranno ad essere utilizzati dal personale della Stazione Appaltante e/o da terzi autorizzati. L’Appaltatore dovrà pertanto eseguire le prestazioni salvaguardando le esigenze della Stazione Appaltante e/o di terzi autorizzati, senza recare intralci, disturbi o interruzioni alle attività in corso.</w:t>
      </w:r>
    </w:p>
    <w:p w14:paraId="410E52E3" w14:textId="79751CF6" w:rsidR="00125066" w:rsidRPr="00F30686" w:rsidRDefault="00125066" w:rsidP="0031641C">
      <w:pPr>
        <w:pStyle w:val="WW-Testonormale"/>
        <w:numPr>
          <w:ilvl w:val="0"/>
          <w:numId w:val="45"/>
        </w:numPr>
        <w:tabs>
          <w:tab w:val="num" w:pos="3743"/>
        </w:tabs>
        <w:spacing w:after="120" w:line="276" w:lineRule="auto"/>
        <w:ind w:left="426" w:hanging="426"/>
        <w:jc w:val="both"/>
        <w:rPr>
          <w:rFonts w:ascii="Verdana" w:hAnsi="Verdana"/>
        </w:rPr>
      </w:pPr>
      <w:r w:rsidRPr="00F30686">
        <w:rPr>
          <w:rFonts w:ascii="Verdana" w:hAnsi="Verdana"/>
          <w:lang w:bidi="it-IT"/>
        </w:rPr>
        <w:t xml:space="preserve">Sarà facoltà dell’Istituto procedere in qualunque momento alla verifica della qualità </w:t>
      </w:r>
      <w:r w:rsidRPr="00F30686">
        <w:rPr>
          <w:rFonts w:ascii="Verdana" w:hAnsi="Verdana"/>
        </w:rPr>
        <w:t>del Servizio</w:t>
      </w:r>
      <w:r w:rsidRPr="00F30686">
        <w:rPr>
          <w:rFonts w:ascii="Verdana" w:hAnsi="Verdana"/>
          <w:lang w:bidi="it-IT"/>
        </w:rPr>
        <w:t xml:space="preserve">, anche mediante terzi </w:t>
      </w:r>
      <w:proofErr w:type="gramStart"/>
      <w:r w:rsidRPr="00F30686">
        <w:rPr>
          <w:rFonts w:ascii="Verdana" w:hAnsi="Verdana"/>
          <w:lang w:bidi="it-IT"/>
        </w:rPr>
        <w:t>all’uopo</w:t>
      </w:r>
      <w:proofErr w:type="gramEnd"/>
      <w:r w:rsidRPr="00F30686">
        <w:rPr>
          <w:rFonts w:ascii="Verdana" w:hAnsi="Verdana"/>
          <w:lang w:bidi="it-IT"/>
        </w:rPr>
        <w:t xml:space="preserve"> appositamente incaricati. A tal fine, l’Appaltatore acconsente sin d’ora alle verifiche che si rendessero necessarie, anche senza preavviso, e sarà tenuto a prestare la propria collaborazione nel corso delle medesime.</w:t>
      </w:r>
    </w:p>
    <w:p w14:paraId="5D8EB1AB" w14:textId="4DAF1B7E" w:rsidR="00125066" w:rsidRPr="00F30686" w:rsidRDefault="00125066" w:rsidP="0031641C">
      <w:pPr>
        <w:pStyle w:val="WW-Testonormale"/>
        <w:numPr>
          <w:ilvl w:val="0"/>
          <w:numId w:val="45"/>
        </w:numPr>
        <w:tabs>
          <w:tab w:val="num" w:pos="3743"/>
        </w:tabs>
        <w:spacing w:after="120" w:line="276" w:lineRule="auto"/>
        <w:ind w:left="426" w:hanging="426"/>
        <w:jc w:val="both"/>
        <w:rPr>
          <w:rFonts w:ascii="Verdana" w:hAnsi="Verdana"/>
          <w:lang w:bidi="it-IT"/>
        </w:rPr>
      </w:pPr>
      <w:r w:rsidRPr="00F30686">
        <w:rPr>
          <w:rFonts w:ascii="Verdana" w:hAnsi="Verdana"/>
          <w:lang w:bidi="it-IT"/>
        </w:rPr>
        <w:t xml:space="preserve">L’Appaltatore prende atto e accetta che la prestazione </w:t>
      </w:r>
      <w:r w:rsidRPr="00F30686">
        <w:rPr>
          <w:rFonts w:ascii="Verdana" w:hAnsi="Verdana"/>
        </w:rPr>
        <w:t xml:space="preserve">del Servizio </w:t>
      </w:r>
      <w:r w:rsidRPr="00F30686">
        <w:rPr>
          <w:rFonts w:ascii="Verdana" w:hAnsi="Verdana"/>
          <w:lang w:bidi="it-IT"/>
        </w:rPr>
        <w:t xml:space="preserve">oggetto del presente Contratto dovrà essere eseguita con continuità anche in caso di variazioni </w:t>
      </w:r>
      <w:r w:rsidR="0023544E">
        <w:rPr>
          <w:rFonts w:ascii="Verdana" w:hAnsi="Verdana"/>
          <w:lang w:bidi="it-IT"/>
        </w:rPr>
        <w:t xml:space="preserve">della consistenza e </w:t>
      </w:r>
      <w:r w:rsidRPr="00F30686">
        <w:rPr>
          <w:rFonts w:ascii="Verdana" w:hAnsi="Verdana"/>
          <w:lang w:bidi="it-IT"/>
        </w:rPr>
        <w:t>dell’ubicazione dell</w:t>
      </w:r>
      <w:r w:rsidR="0023544E">
        <w:rPr>
          <w:rFonts w:ascii="Verdana" w:hAnsi="Verdana"/>
          <w:lang w:bidi="it-IT"/>
        </w:rPr>
        <w:t>e</w:t>
      </w:r>
      <w:r w:rsidRPr="00F30686">
        <w:rPr>
          <w:rFonts w:ascii="Verdana" w:hAnsi="Verdana"/>
          <w:lang w:bidi="it-IT"/>
        </w:rPr>
        <w:t xml:space="preserve"> </w:t>
      </w:r>
      <w:r w:rsidR="0023544E">
        <w:rPr>
          <w:rFonts w:ascii="Verdana" w:hAnsi="Verdana"/>
          <w:lang w:bidi="it-IT"/>
        </w:rPr>
        <w:t>Strutture della Stazione Appaltante</w:t>
      </w:r>
      <w:r w:rsidRPr="00F30686">
        <w:rPr>
          <w:rFonts w:ascii="Verdana" w:hAnsi="Verdana"/>
          <w:lang w:bidi="it-IT"/>
        </w:rPr>
        <w:t>.</w:t>
      </w:r>
    </w:p>
    <w:p w14:paraId="4642D9D8" w14:textId="77777777" w:rsidR="00125066" w:rsidRPr="00F30686" w:rsidRDefault="00125066" w:rsidP="0031641C">
      <w:pPr>
        <w:pStyle w:val="Rientrocorpodeltesto2"/>
        <w:numPr>
          <w:ilvl w:val="0"/>
          <w:numId w:val="45"/>
        </w:numPr>
        <w:tabs>
          <w:tab w:val="num" w:pos="624"/>
          <w:tab w:val="num" w:pos="3743"/>
        </w:tabs>
        <w:spacing w:after="120" w:line="276" w:lineRule="auto"/>
        <w:jc w:val="both"/>
        <w:rPr>
          <w:rFonts w:ascii="Verdana" w:hAnsi="Verdana"/>
          <w:sz w:val="20"/>
          <w:szCs w:val="20"/>
        </w:rPr>
      </w:pPr>
      <w:r w:rsidRPr="00F30686">
        <w:rPr>
          <w:rFonts w:ascii="Verdana" w:hAnsi="Verdana"/>
          <w:sz w:val="20"/>
          <w:szCs w:val="20"/>
        </w:rPr>
        <w:t>Le Parti si obbligano a cooperare in buona fede ai fini del miglior esito delle prestazioni contrattuali, comunicandosi reciprocamente, anticipatamente e tempestivamente ogni evento di natura soggettiva e/o oggettiva che possa ritardare, compromettere o ostacolare del tutto le prestazioni di cui al presente Contratto.</w:t>
      </w:r>
    </w:p>
    <w:p w14:paraId="14FB24AB" w14:textId="4FD46699" w:rsidR="0023544E" w:rsidRPr="009C79CD" w:rsidRDefault="00125066" w:rsidP="0031641C">
      <w:pPr>
        <w:pStyle w:val="WW-Testonormale"/>
        <w:numPr>
          <w:ilvl w:val="0"/>
          <w:numId w:val="45"/>
        </w:numPr>
        <w:tabs>
          <w:tab w:val="num" w:pos="3743"/>
        </w:tabs>
        <w:spacing w:after="120" w:line="276" w:lineRule="auto"/>
        <w:ind w:left="426" w:hanging="426"/>
        <w:jc w:val="both"/>
        <w:rPr>
          <w:rFonts w:ascii="Verdana" w:hAnsi="Verdana" w:cs="Verdana"/>
        </w:rPr>
      </w:pPr>
      <w:r w:rsidRPr="00F30686">
        <w:rPr>
          <w:rFonts w:ascii="Verdana" w:hAnsi="Verdana" w:cs="Verdana"/>
        </w:rPr>
        <w:t xml:space="preserve">Per quanto non espressamente previsto nel presente Contratto, si rinvia al </w:t>
      </w:r>
      <w:r w:rsidRPr="0012238A">
        <w:rPr>
          <w:rFonts w:ascii="Verdana" w:hAnsi="Verdana" w:cs="Verdana"/>
        </w:rPr>
        <w:t>Capitolato</w:t>
      </w:r>
      <w:r w:rsidR="000F2A00">
        <w:rPr>
          <w:rFonts w:ascii="Verdana" w:hAnsi="Verdana" w:cs="Verdana"/>
        </w:rPr>
        <w:t xml:space="preserve"> d’Oneri e a quello Tecnico relativi alla procedura</w:t>
      </w:r>
      <w:r w:rsidRPr="0012238A">
        <w:rPr>
          <w:rFonts w:ascii="Verdana" w:hAnsi="Verdana" w:cs="Verdana"/>
        </w:rPr>
        <w:t>.</w:t>
      </w:r>
    </w:p>
    <w:p w14:paraId="34639540" w14:textId="0F5D9007" w:rsidR="0023544E" w:rsidRPr="0023544E" w:rsidRDefault="0023544E" w:rsidP="0023544E">
      <w:pPr>
        <w:pStyle w:val="WW-Testonormale"/>
        <w:spacing w:after="120" w:line="360" w:lineRule="auto"/>
        <w:jc w:val="center"/>
        <w:outlineLvl w:val="0"/>
        <w:rPr>
          <w:rFonts w:ascii="Verdana" w:hAnsi="Verdana"/>
          <w:b/>
          <w:i/>
        </w:rPr>
      </w:pPr>
      <w:bookmarkStart w:id="3" w:name="_Hlk67046375"/>
      <w:r w:rsidRPr="0023544E">
        <w:rPr>
          <w:rFonts w:ascii="Verdana" w:hAnsi="Verdana"/>
          <w:b/>
        </w:rPr>
        <w:lastRenderedPageBreak/>
        <w:t>Art. 4</w:t>
      </w:r>
      <w:r w:rsidRPr="0023544E">
        <w:rPr>
          <w:rFonts w:ascii="Verdana" w:hAnsi="Verdana"/>
          <w:b/>
          <w:i/>
        </w:rPr>
        <w:t xml:space="preserve"> </w:t>
      </w:r>
      <w:r w:rsidR="000F2A00">
        <w:rPr>
          <w:rFonts w:ascii="Verdana" w:hAnsi="Verdana"/>
          <w:b/>
          <w:i/>
        </w:rPr>
        <w:t>(</w:t>
      </w:r>
      <w:r w:rsidR="00E16AE5" w:rsidRPr="000B6FD0">
        <w:rPr>
          <w:rFonts w:ascii="Verdana" w:hAnsi="Verdana"/>
          <w:b/>
          <w:iCs/>
        </w:rPr>
        <w:t>R</w:t>
      </w:r>
      <w:r w:rsidRPr="000B6FD0">
        <w:rPr>
          <w:rFonts w:ascii="Verdana" w:hAnsi="Verdana"/>
          <w:b/>
          <w:iCs/>
        </w:rPr>
        <w:t>eportistica di esecuzione</w:t>
      </w:r>
      <w:r w:rsidRPr="0023544E">
        <w:rPr>
          <w:rFonts w:ascii="Verdana" w:hAnsi="Verdana"/>
          <w:b/>
          <w:i/>
        </w:rPr>
        <w:t>)</w:t>
      </w:r>
    </w:p>
    <w:bookmarkEnd w:id="3"/>
    <w:p w14:paraId="7991F8A3" w14:textId="69ACE949" w:rsidR="0023544E" w:rsidRDefault="000F2A00" w:rsidP="0031641C">
      <w:pPr>
        <w:pStyle w:val="WW-Testonormale"/>
        <w:numPr>
          <w:ilvl w:val="0"/>
          <w:numId w:val="27"/>
        </w:numPr>
        <w:tabs>
          <w:tab w:val="clear" w:pos="340"/>
          <w:tab w:val="num" w:pos="426"/>
        </w:tabs>
        <w:spacing w:after="120" w:line="276" w:lineRule="auto"/>
        <w:ind w:left="426" w:hanging="426"/>
        <w:jc w:val="both"/>
        <w:rPr>
          <w:rFonts w:ascii="Verdana" w:hAnsi="Verdana" w:cs="Verdana"/>
        </w:rPr>
      </w:pPr>
      <w:r>
        <w:rPr>
          <w:rFonts w:ascii="Verdana" w:hAnsi="Verdana" w:cs="Verdana"/>
        </w:rPr>
        <w:t>Per ciascun intervento manutentivo eseguito presso le sedi, l’Appaltatore dovrà rilasciare</w:t>
      </w:r>
      <w:r w:rsidR="00872629">
        <w:rPr>
          <w:rFonts w:ascii="Verdana" w:hAnsi="Verdana" w:cs="Verdana"/>
        </w:rPr>
        <w:t xml:space="preserve"> un report con l’indicazione </w:t>
      </w:r>
      <w:r w:rsidR="00B50828">
        <w:rPr>
          <w:rFonts w:ascii="Verdana" w:hAnsi="Verdana" w:cs="Verdana"/>
        </w:rPr>
        <w:t>delle manutenzioni effettuate</w:t>
      </w:r>
      <w:r w:rsidR="00872629">
        <w:rPr>
          <w:rFonts w:ascii="Verdana" w:hAnsi="Verdana" w:cs="Verdana"/>
        </w:rPr>
        <w:t>.</w:t>
      </w:r>
      <w:r>
        <w:rPr>
          <w:rFonts w:ascii="Verdana" w:hAnsi="Verdana" w:cs="Verdana"/>
        </w:rPr>
        <w:t xml:space="preserve"> </w:t>
      </w:r>
    </w:p>
    <w:bookmarkEnd w:id="1"/>
    <w:p w14:paraId="24CC4181" w14:textId="5028776B" w:rsidR="00B42C4C" w:rsidRPr="00A27C86" w:rsidRDefault="00442671" w:rsidP="00442671">
      <w:pPr>
        <w:pStyle w:val="WW-Testonormale"/>
        <w:spacing w:after="120" w:line="276" w:lineRule="auto"/>
        <w:ind w:left="426"/>
        <w:jc w:val="center"/>
        <w:outlineLvl w:val="0"/>
        <w:rPr>
          <w:rFonts w:ascii="Verdana" w:hAnsi="Verdana"/>
          <w:b/>
        </w:rPr>
      </w:pPr>
      <w:r>
        <w:rPr>
          <w:rFonts w:ascii="Verdana" w:hAnsi="Verdana"/>
          <w:b/>
        </w:rPr>
        <w:t xml:space="preserve">Art. 5 </w:t>
      </w:r>
      <w:r w:rsidR="00B42C4C" w:rsidRPr="00A27C86">
        <w:rPr>
          <w:rFonts w:ascii="Verdana" w:hAnsi="Verdana"/>
          <w:b/>
        </w:rPr>
        <w:t>(</w:t>
      </w:r>
      <w:r w:rsidR="00E46353" w:rsidRPr="000B6FD0">
        <w:rPr>
          <w:rFonts w:ascii="Verdana" w:hAnsi="Verdana"/>
          <w:b/>
          <w:iCs/>
        </w:rPr>
        <w:t xml:space="preserve">Governance </w:t>
      </w:r>
      <w:r w:rsidR="00E46353" w:rsidRPr="00A27C86">
        <w:rPr>
          <w:rFonts w:ascii="Verdana" w:hAnsi="Verdana"/>
          <w:b/>
        </w:rPr>
        <w:t>dell’esecuzione contrattuale</w:t>
      </w:r>
      <w:r w:rsidR="00B42C4C" w:rsidRPr="00A27C86">
        <w:rPr>
          <w:rFonts w:ascii="Verdana" w:hAnsi="Verdana"/>
          <w:b/>
        </w:rPr>
        <w:t>)</w:t>
      </w:r>
    </w:p>
    <w:p w14:paraId="4AF9B885" w14:textId="206B0343" w:rsidR="00D838DE" w:rsidRDefault="00D838DE" w:rsidP="0031641C">
      <w:pPr>
        <w:pStyle w:val="WW-Testonormale"/>
        <w:numPr>
          <w:ilvl w:val="0"/>
          <w:numId w:val="46"/>
        </w:numPr>
        <w:spacing w:after="120" w:line="276" w:lineRule="auto"/>
        <w:ind w:left="426" w:hanging="426"/>
        <w:jc w:val="both"/>
        <w:rPr>
          <w:rFonts w:ascii="Verdana" w:hAnsi="Verdana" w:cs="Verdana"/>
        </w:rPr>
      </w:pPr>
      <w:r w:rsidRPr="00536242">
        <w:rPr>
          <w:rFonts w:ascii="Verdana" w:hAnsi="Verdana" w:cs="Verdana"/>
        </w:rPr>
        <w:t>L’esecuzione del Contratto è diretta dal R</w:t>
      </w:r>
      <w:r w:rsidR="00667232">
        <w:rPr>
          <w:rFonts w:ascii="Verdana" w:hAnsi="Verdana" w:cs="Verdana"/>
        </w:rPr>
        <w:t>UP</w:t>
      </w:r>
      <w:r w:rsidRPr="00536242">
        <w:rPr>
          <w:rFonts w:ascii="Verdana" w:hAnsi="Verdana" w:cs="Verdana"/>
        </w:rPr>
        <w:t>.</w:t>
      </w:r>
    </w:p>
    <w:p w14:paraId="583B7D31" w14:textId="5398731F" w:rsidR="00BC3FE4" w:rsidRPr="00535B38" w:rsidRDefault="00D838DE" w:rsidP="0031641C">
      <w:pPr>
        <w:pStyle w:val="WW-Testonormale"/>
        <w:numPr>
          <w:ilvl w:val="0"/>
          <w:numId w:val="46"/>
        </w:numPr>
        <w:spacing w:after="120" w:line="276" w:lineRule="auto"/>
        <w:ind w:left="426" w:hanging="426"/>
        <w:jc w:val="both"/>
        <w:rPr>
          <w:rFonts w:ascii="Verdana" w:hAnsi="Verdana" w:cs="Verdana"/>
        </w:rPr>
      </w:pPr>
      <w:r w:rsidRPr="00535B38">
        <w:rPr>
          <w:rFonts w:ascii="Verdana" w:hAnsi="Verdana" w:cs="Verdana"/>
        </w:rPr>
        <w:t>Ai fini delle attività di cui al comma 1</w:t>
      </w:r>
      <w:r w:rsidR="009761D7" w:rsidRPr="00535B38">
        <w:rPr>
          <w:rFonts w:ascii="Verdana" w:hAnsi="Verdana" w:cs="Verdana"/>
        </w:rPr>
        <w:t xml:space="preserve">, il RUP </w:t>
      </w:r>
      <w:r w:rsidR="00A553B6" w:rsidRPr="00535B38">
        <w:rPr>
          <w:rFonts w:ascii="Verdana" w:hAnsi="Verdana" w:cs="Verdana"/>
        </w:rPr>
        <w:t>si avvale del Direttore dell’Esecuzione, accertando il corretto ed effettivo svolgimento delle funzioni a questo affidate.</w:t>
      </w:r>
      <w:r w:rsidR="00535B38">
        <w:rPr>
          <w:rFonts w:ascii="Verdana" w:hAnsi="Verdana" w:cs="Verdana"/>
        </w:rPr>
        <w:t xml:space="preserve"> </w:t>
      </w:r>
      <w:bookmarkStart w:id="4" w:name="_Hlk43116855"/>
      <w:r w:rsidR="00B42C4C" w:rsidRPr="00535B38">
        <w:rPr>
          <w:rFonts w:ascii="Verdana" w:hAnsi="Verdana" w:cs="Verdana"/>
        </w:rPr>
        <w:t xml:space="preserve">Il Direttore dell’Esecuzione </w:t>
      </w:r>
      <w:r w:rsidR="00A553B6" w:rsidRPr="00535B38">
        <w:rPr>
          <w:rFonts w:ascii="Verdana" w:hAnsi="Verdana" w:cs="Verdana"/>
        </w:rPr>
        <w:t xml:space="preserve">del presente Contratto </w:t>
      </w:r>
      <w:r w:rsidR="00B42C4C" w:rsidRPr="00535B38">
        <w:rPr>
          <w:rFonts w:ascii="Verdana" w:hAnsi="Verdana" w:cs="Verdana"/>
        </w:rPr>
        <w:t xml:space="preserve">è </w:t>
      </w:r>
      <w:proofErr w:type="gramStart"/>
      <w:r w:rsidR="00B42C4C" w:rsidRPr="00535B38">
        <w:rPr>
          <w:rFonts w:ascii="Verdana" w:hAnsi="Verdana" w:cs="Verdana"/>
        </w:rPr>
        <w:t xml:space="preserve">il </w:t>
      </w:r>
      <w:r w:rsidR="00BC3FE4" w:rsidRPr="00535B38">
        <w:rPr>
          <w:rFonts w:ascii="Verdana" w:hAnsi="Verdana" w:cs="Verdana"/>
        </w:rPr>
        <w:t xml:space="preserve"> </w:t>
      </w:r>
      <w:r w:rsidR="00D4545F">
        <w:rPr>
          <w:rFonts w:ascii="Verdana" w:hAnsi="Verdana" w:cs="Verdana"/>
        </w:rPr>
        <w:t>p.i.</w:t>
      </w:r>
      <w:proofErr w:type="gramEnd"/>
      <w:r w:rsidR="00D4545F">
        <w:rPr>
          <w:rFonts w:ascii="Verdana" w:hAnsi="Verdana" w:cs="Verdana"/>
        </w:rPr>
        <w:t xml:space="preserve"> </w:t>
      </w:r>
      <w:r w:rsidR="00090955">
        <w:rPr>
          <w:rFonts w:ascii="Verdana" w:hAnsi="Verdana" w:cs="Verdana"/>
        </w:rPr>
        <w:t>Guido Cavallaro</w:t>
      </w:r>
      <w:r w:rsidR="00BC3FE4" w:rsidRPr="00535B38">
        <w:rPr>
          <w:rFonts w:ascii="Verdana" w:hAnsi="Verdana" w:cs="Verdana"/>
        </w:rPr>
        <w:t>.</w:t>
      </w:r>
      <w:bookmarkEnd w:id="4"/>
    </w:p>
    <w:p w14:paraId="7D3EA234" w14:textId="04B6507C" w:rsidR="00B42C4C" w:rsidRDefault="00D838DE" w:rsidP="0031641C">
      <w:pPr>
        <w:pStyle w:val="WW-Testonormale"/>
        <w:numPr>
          <w:ilvl w:val="0"/>
          <w:numId w:val="46"/>
        </w:numPr>
        <w:spacing w:after="120" w:line="276" w:lineRule="auto"/>
        <w:ind w:left="426" w:hanging="426"/>
        <w:jc w:val="both"/>
        <w:rPr>
          <w:rFonts w:ascii="Verdana" w:hAnsi="Verdana" w:cs="Verdana"/>
        </w:rPr>
      </w:pPr>
      <w:r w:rsidRPr="00BC3FE4">
        <w:rPr>
          <w:rFonts w:ascii="Verdana" w:hAnsi="Verdana" w:cs="Verdana"/>
        </w:rPr>
        <w:t>A</w:t>
      </w:r>
      <w:r w:rsidR="00B42C4C" w:rsidRPr="00BC3FE4">
        <w:rPr>
          <w:rFonts w:ascii="Verdana" w:hAnsi="Verdana" w:cs="Verdana"/>
        </w:rPr>
        <w:t xml:space="preserve">l Direttore dell’Esecuzione </w:t>
      </w:r>
      <w:r w:rsidRPr="00BC3FE4">
        <w:rPr>
          <w:rFonts w:ascii="Verdana" w:hAnsi="Verdana" w:cs="Verdana"/>
        </w:rPr>
        <w:t>competono</w:t>
      </w:r>
      <w:r w:rsidR="00B42C4C" w:rsidRPr="00BC3FE4">
        <w:rPr>
          <w:rFonts w:ascii="Verdana" w:hAnsi="Verdana" w:cs="Verdana"/>
        </w:rPr>
        <w:t xml:space="preserve"> </w:t>
      </w:r>
      <w:r w:rsidRPr="00BC3FE4">
        <w:rPr>
          <w:rFonts w:ascii="Verdana" w:hAnsi="Verdana" w:cs="Verdana"/>
        </w:rPr>
        <w:t xml:space="preserve">il coordinamento, la direzione e il controllo tecnico-contabile dell’esecuzione del </w:t>
      </w:r>
      <w:r w:rsidR="00A47494" w:rsidRPr="00BC3FE4">
        <w:rPr>
          <w:rFonts w:ascii="Verdana" w:hAnsi="Verdana" w:cs="Verdana"/>
        </w:rPr>
        <w:t>C</w:t>
      </w:r>
      <w:r w:rsidRPr="00BC3FE4">
        <w:rPr>
          <w:rFonts w:ascii="Verdana" w:hAnsi="Verdana" w:cs="Verdana"/>
        </w:rPr>
        <w:t>ontratto stipulato dalla Stazione Appaltante, nonché il compito di assicurare la regolare esecuzione da parte dell'Appaltatore, in conformità ai documenti contrattuali</w:t>
      </w:r>
      <w:r w:rsidR="00B42C4C" w:rsidRPr="00BC3FE4">
        <w:rPr>
          <w:rFonts w:ascii="Verdana" w:hAnsi="Verdana" w:cs="Verdana"/>
        </w:rPr>
        <w:t xml:space="preserve">. </w:t>
      </w:r>
      <w:r w:rsidR="00C81FA4" w:rsidRPr="00BC3FE4">
        <w:rPr>
          <w:rFonts w:ascii="Verdana" w:hAnsi="Verdana" w:cs="Verdana"/>
        </w:rPr>
        <w:t>Il Direttore dell’Esecuzi</w:t>
      </w:r>
      <w:r w:rsidR="007C5662" w:rsidRPr="00BC3FE4">
        <w:rPr>
          <w:rFonts w:ascii="Verdana" w:hAnsi="Verdana" w:cs="Verdana"/>
        </w:rPr>
        <w:t>one controlla l’esecuzione del C</w:t>
      </w:r>
      <w:r w:rsidR="00C81FA4" w:rsidRPr="00BC3FE4">
        <w:rPr>
          <w:rFonts w:ascii="Verdana" w:hAnsi="Verdana" w:cs="Verdana"/>
        </w:rPr>
        <w:t>ontratto congiuntamente al Responsabile Unico del Procedimento</w:t>
      </w:r>
      <w:r w:rsidR="00A47494" w:rsidRPr="00BC3FE4">
        <w:rPr>
          <w:rFonts w:ascii="Verdana" w:hAnsi="Verdana" w:cs="Verdana"/>
        </w:rPr>
        <w:t>.</w:t>
      </w:r>
    </w:p>
    <w:p w14:paraId="7A4AD2AB" w14:textId="6F57D5E4" w:rsidR="00B42C4C" w:rsidRDefault="00B42C4C" w:rsidP="0031641C">
      <w:pPr>
        <w:pStyle w:val="WW-Testonormale"/>
        <w:numPr>
          <w:ilvl w:val="0"/>
          <w:numId w:val="46"/>
        </w:numPr>
        <w:spacing w:after="120" w:line="276" w:lineRule="auto"/>
        <w:ind w:left="426" w:hanging="426"/>
        <w:jc w:val="both"/>
        <w:rPr>
          <w:rFonts w:ascii="Verdana" w:hAnsi="Verdana" w:cs="Verdana"/>
        </w:rPr>
      </w:pPr>
      <w:r w:rsidRPr="00536242">
        <w:rPr>
          <w:rFonts w:ascii="Verdana" w:hAnsi="Verdana" w:cs="Verdana"/>
        </w:rPr>
        <w:t>Al fine della regolare esecuzione del presen</w:t>
      </w:r>
      <w:r w:rsidR="00E91DAC" w:rsidRPr="00536242">
        <w:rPr>
          <w:rFonts w:ascii="Verdana" w:hAnsi="Verdana" w:cs="Verdana"/>
        </w:rPr>
        <w:t>te Contratto, il Direttore dell’</w:t>
      </w:r>
      <w:r w:rsidRPr="00536242">
        <w:rPr>
          <w:rFonts w:ascii="Verdana" w:hAnsi="Verdana" w:cs="Verdana"/>
        </w:rPr>
        <w:t xml:space="preserve">Esecuzione </w:t>
      </w:r>
      <w:r w:rsidR="005A562E" w:rsidRPr="00536242">
        <w:rPr>
          <w:rFonts w:ascii="Verdana" w:hAnsi="Verdana" w:cs="Verdana"/>
        </w:rPr>
        <w:t>svolge</w:t>
      </w:r>
      <w:r w:rsidRPr="00536242">
        <w:rPr>
          <w:rFonts w:ascii="Verdana" w:hAnsi="Verdana" w:cs="Verdana"/>
        </w:rPr>
        <w:t xml:space="preserve"> tutte le attività espressamente demandate allo stesso dal presente Contratto e dalla normativa vigente, nonché tutte le attività che si rendano opportune per assicurare il perseguimento dei compiti assegnati</w:t>
      </w:r>
      <w:r w:rsidR="009327A9">
        <w:rPr>
          <w:rFonts w:ascii="Verdana" w:hAnsi="Verdana" w:cs="Verdana"/>
        </w:rPr>
        <w:t>.</w:t>
      </w:r>
    </w:p>
    <w:p w14:paraId="0DC59A35" w14:textId="47C329AC" w:rsidR="00E16AE5" w:rsidRDefault="00E16AE5" w:rsidP="00E16AE5">
      <w:pPr>
        <w:pStyle w:val="WW-Testonormale"/>
        <w:spacing w:after="120" w:line="276" w:lineRule="auto"/>
        <w:jc w:val="center"/>
        <w:outlineLvl w:val="0"/>
        <w:rPr>
          <w:rFonts w:ascii="Verdana" w:hAnsi="Verdana"/>
          <w:b/>
        </w:rPr>
      </w:pPr>
      <w:bookmarkStart w:id="5" w:name="_Hlk118971342"/>
      <w:r w:rsidRPr="00536242">
        <w:rPr>
          <w:rFonts w:ascii="Verdana" w:hAnsi="Verdana"/>
          <w:b/>
        </w:rPr>
        <w:t xml:space="preserve">Art. </w:t>
      </w:r>
      <w:r>
        <w:rPr>
          <w:rFonts w:ascii="Verdana" w:hAnsi="Verdana"/>
          <w:b/>
        </w:rPr>
        <w:t>6</w:t>
      </w:r>
      <w:r w:rsidRPr="00A27C86">
        <w:rPr>
          <w:rFonts w:ascii="Verdana" w:hAnsi="Verdana"/>
          <w:b/>
        </w:rPr>
        <w:t xml:space="preserve"> (</w:t>
      </w:r>
      <w:r w:rsidR="00D127D6">
        <w:rPr>
          <w:rFonts w:ascii="Verdana" w:hAnsi="Verdana"/>
          <w:b/>
        </w:rPr>
        <w:t>Importo dell’appalto</w:t>
      </w:r>
      <w:r w:rsidRPr="00A27C86">
        <w:rPr>
          <w:rFonts w:ascii="Verdana" w:hAnsi="Verdana"/>
          <w:b/>
        </w:rPr>
        <w:t>)</w:t>
      </w:r>
    </w:p>
    <w:bookmarkEnd w:id="5"/>
    <w:p w14:paraId="66D09ADA" w14:textId="6E318EF0" w:rsidR="00D127D6" w:rsidRPr="00D127D6" w:rsidRDefault="00D127D6" w:rsidP="0031641C">
      <w:pPr>
        <w:numPr>
          <w:ilvl w:val="0"/>
          <w:numId w:val="11"/>
        </w:numPr>
        <w:tabs>
          <w:tab w:val="left" w:pos="426"/>
        </w:tabs>
        <w:suppressAutoHyphens/>
        <w:spacing w:after="120" w:line="276" w:lineRule="auto"/>
        <w:ind w:left="426" w:hanging="426"/>
        <w:jc w:val="both"/>
        <w:rPr>
          <w:rFonts w:ascii="Verdana" w:hAnsi="Verdana"/>
          <w:b/>
        </w:rPr>
      </w:pPr>
      <w:r>
        <w:rPr>
          <w:rFonts w:ascii="Verdana" w:hAnsi="Verdana" w:cs="Verdana"/>
        </w:rPr>
        <w:t xml:space="preserve">L’importo del servizio di manutenzione a canone degli impianti </w:t>
      </w:r>
      <w:r w:rsidR="00892490">
        <w:rPr>
          <w:rFonts w:ascii="Verdana" w:hAnsi="Verdana" w:cs="Verdana"/>
        </w:rPr>
        <w:t>e presidi antincendio</w:t>
      </w:r>
      <w:r>
        <w:rPr>
          <w:rFonts w:ascii="Verdana" w:hAnsi="Verdana" w:cs="Verdana"/>
        </w:rPr>
        <w:t xml:space="preserve"> è pari a:</w:t>
      </w:r>
    </w:p>
    <w:p w14:paraId="12206DBF" w14:textId="1FFDFB27" w:rsidR="00D127D6" w:rsidRDefault="00D127D6" w:rsidP="00D127D6">
      <w:pPr>
        <w:tabs>
          <w:tab w:val="left" w:pos="426"/>
        </w:tabs>
        <w:suppressAutoHyphens/>
        <w:spacing w:after="120" w:line="276" w:lineRule="auto"/>
        <w:ind w:left="426"/>
        <w:jc w:val="both"/>
        <w:rPr>
          <w:rFonts w:ascii="Verdana" w:hAnsi="Verdana" w:cs="Verdana"/>
        </w:rPr>
      </w:pPr>
      <w:r>
        <w:rPr>
          <w:rFonts w:ascii="Verdana" w:hAnsi="Verdana" w:cs="Verdana"/>
        </w:rPr>
        <w:t>€ …</w:t>
      </w:r>
      <w:proofErr w:type="gramStart"/>
      <w:r>
        <w:rPr>
          <w:rFonts w:ascii="Verdana" w:hAnsi="Verdana" w:cs="Verdana"/>
        </w:rPr>
        <w:t>…….</w:t>
      </w:r>
      <w:proofErr w:type="gramEnd"/>
      <w:r>
        <w:rPr>
          <w:rFonts w:ascii="Verdana" w:hAnsi="Verdana" w:cs="Verdana"/>
        </w:rPr>
        <w:t>.per imponibile</w:t>
      </w:r>
    </w:p>
    <w:p w14:paraId="6D98CBBA" w14:textId="202F4151" w:rsidR="00D127D6" w:rsidRDefault="00D127D6" w:rsidP="00D127D6">
      <w:pPr>
        <w:tabs>
          <w:tab w:val="left" w:pos="426"/>
        </w:tabs>
        <w:suppressAutoHyphens/>
        <w:spacing w:after="120" w:line="276" w:lineRule="auto"/>
        <w:ind w:left="426"/>
        <w:jc w:val="both"/>
        <w:rPr>
          <w:rFonts w:ascii="Verdana" w:hAnsi="Verdana" w:cs="Verdana"/>
        </w:rPr>
      </w:pPr>
      <w:r>
        <w:rPr>
          <w:rFonts w:ascii="Verdana" w:hAnsi="Verdana" w:cs="Verdana"/>
        </w:rPr>
        <w:t>€ …</w:t>
      </w:r>
      <w:proofErr w:type="gramStart"/>
      <w:r>
        <w:rPr>
          <w:rFonts w:ascii="Verdana" w:hAnsi="Verdana" w:cs="Verdana"/>
        </w:rPr>
        <w:t>…….</w:t>
      </w:r>
      <w:proofErr w:type="gramEnd"/>
      <w:r>
        <w:rPr>
          <w:rFonts w:ascii="Verdana" w:hAnsi="Verdana" w:cs="Verdana"/>
        </w:rPr>
        <w:t>per oneri per la sicurezza</w:t>
      </w:r>
    </w:p>
    <w:p w14:paraId="1C173A44" w14:textId="4FE98AD4" w:rsidR="00D127D6" w:rsidRDefault="00D127D6" w:rsidP="00D127D6">
      <w:pPr>
        <w:tabs>
          <w:tab w:val="left" w:pos="426"/>
        </w:tabs>
        <w:suppressAutoHyphens/>
        <w:spacing w:after="120" w:line="276" w:lineRule="auto"/>
        <w:ind w:left="426"/>
        <w:jc w:val="both"/>
        <w:rPr>
          <w:rFonts w:ascii="Verdana" w:hAnsi="Verdana" w:cs="Verdana"/>
        </w:rPr>
      </w:pPr>
      <w:r>
        <w:rPr>
          <w:rFonts w:ascii="Verdana" w:hAnsi="Verdana" w:cs="Verdana"/>
        </w:rPr>
        <w:t>€ …</w:t>
      </w:r>
      <w:proofErr w:type="gramStart"/>
      <w:r>
        <w:rPr>
          <w:rFonts w:ascii="Verdana" w:hAnsi="Verdana" w:cs="Verdana"/>
        </w:rPr>
        <w:t>…….</w:t>
      </w:r>
      <w:proofErr w:type="gramEnd"/>
      <w:r>
        <w:rPr>
          <w:rFonts w:ascii="Verdana" w:hAnsi="Verdana" w:cs="Verdana"/>
        </w:rPr>
        <w:t>per IVA al 22%</w:t>
      </w:r>
    </w:p>
    <w:p w14:paraId="4D7FCF04" w14:textId="7E4580E0" w:rsidR="00D127D6" w:rsidRDefault="00D127D6" w:rsidP="00D127D6">
      <w:pPr>
        <w:tabs>
          <w:tab w:val="left" w:pos="426"/>
        </w:tabs>
        <w:suppressAutoHyphens/>
        <w:spacing w:after="120" w:line="276" w:lineRule="auto"/>
        <w:ind w:left="426"/>
        <w:jc w:val="both"/>
        <w:rPr>
          <w:rFonts w:ascii="Verdana" w:hAnsi="Verdana" w:cs="Verdana"/>
        </w:rPr>
      </w:pPr>
      <w:r>
        <w:rPr>
          <w:rFonts w:ascii="Verdana" w:hAnsi="Verdana" w:cs="Verdana"/>
        </w:rPr>
        <w:t>L’importo della eventuale manutenzione extra-canone è pari a:</w:t>
      </w:r>
    </w:p>
    <w:p w14:paraId="3373175C" w14:textId="77777777" w:rsidR="00892490" w:rsidRPr="00892490" w:rsidRDefault="00892490" w:rsidP="00892490">
      <w:pPr>
        <w:pStyle w:val="Corpodeltesto22"/>
        <w:spacing w:line="300" w:lineRule="exact"/>
        <w:ind w:right="16"/>
        <w:rPr>
          <w:rFonts w:ascii="Verdana" w:hAnsi="Verdana"/>
          <w:sz w:val="20"/>
        </w:rPr>
      </w:pPr>
      <w:r w:rsidRPr="00892490">
        <w:rPr>
          <w:rFonts w:ascii="Verdana" w:hAnsi="Verdana"/>
          <w:sz w:val="20"/>
        </w:rPr>
        <w:t>€   19.961,54 – totale imponibile</w:t>
      </w:r>
    </w:p>
    <w:p w14:paraId="6153E83B" w14:textId="77777777" w:rsidR="00892490" w:rsidRPr="00892490" w:rsidRDefault="00892490" w:rsidP="00892490">
      <w:pPr>
        <w:pStyle w:val="Corpodeltesto22"/>
        <w:spacing w:line="300" w:lineRule="exact"/>
        <w:ind w:right="16"/>
        <w:rPr>
          <w:rFonts w:ascii="Verdana" w:hAnsi="Verdana"/>
          <w:sz w:val="20"/>
        </w:rPr>
      </w:pPr>
      <w:r w:rsidRPr="00892490">
        <w:rPr>
          <w:rFonts w:ascii="Verdana" w:hAnsi="Verdana"/>
          <w:sz w:val="20"/>
        </w:rPr>
        <w:t>€    4.391,54 – iva 22%.</w:t>
      </w:r>
    </w:p>
    <w:p w14:paraId="6B010808" w14:textId="77777777" w:rsidR="00892490" w:rsidRPr="00DF6333" w:rsidRDefault="00892490" w:rsidP="00892490">
      <w:pPr>
        <w:pStyle w:val="Corpodeltesto22"/>
        <w:spacing w:line="300" w:lineRule="exact"/>
        <w:ind w:right="16"/>
        <w:rPr>
          <w:rFonts w:ascii="Calibri" w:hAnsi="Calibri"/>
          <w:sz w:val="22"/>
          <w:szCs w:val="22"/>
        </w:rPr>
      </w:pPr>
      <w:r>
        <w:rPr>
          <w:rFonts w:ascii="Calibri" w:hAnsi="Calibri"/>
          <w:sz w:val="22"/>
          <w:szCs w:val="22"/>
        </w:rPr>
        <w:t xml:space="preserve"> </w:t>
      </w:r>
    </w:p>
    <w:p w14:paraId="239AB75B" w14:textId="31C40B81" w:rsidR="00D127D6" w:rsidRPr="00F41B73" w:rsidRDefault="00D127D6" w:rsidP="00892490">
      <w:pPr>
        <w:tabs>
          <w:tab w:val="left" w:pos="426"/>
        </w:tabs>
        <w:suppressAutoHyphens/>
        <w:spacing w:after="120" w:line="276" w:lineRule="auto"/>
        <w:ind w:left="238"/>
        <w:jc w:val="both"/>
        <w:rPr>
          <w:rFonts w:ascii="Verdana" w:hAnsi="Verdana"/>
          <w:bCs/>
        </w:rPr>
      </w:pPr>
      <w:r w:rsidRPr="00F41B73">
        <w:rPr>
          <w:rFonts w:ascii="Verdana" w:hAnsi="Verdana"/>
          <w:bCs/>
        </w:rPr>
        <w:t xml:space="preserve">L’importo stimato per le attività di manutenzione extra-canone deve intendersi quale massimale contrattuale, il cui valore non viene garantito al fornitore e che pertanto potrà subire variazioni in diminuzione in considerazione delle attività che saranno effettivamente erogate </w:t>
      </w:r>
      <w:r w:rsidR="00F41B73" w:rsidRPr="00F41B73">
        <w:rPr>
          <w:rFonts w:ascii="Verdana" w:hAnsi="Verdana"/>
          <w:bCs/>
        </w:rPr>
        <w:t>dal fornitore in funzione</w:t>
      </w:r>
      <w:r w:rsidR="00F41B73">
        <w:rPr>
          <w:rFonts w:ascii="Verdana" w:hAnsi="Verdana"/>
          <w:bCs/>
        </w:rPr>
        <w:t xml:space="preserve"> </w:t>
      </w:r>
      <w:r w:rsidR="00F41B73" w:rsidRPr="00F41B73">
        <w:rPr>
          <w:rFonts w:ascii="Verdana" w:hAnsi="Verdana"/>
          <w:bCs/>
        </w:rPr>
        <w:t>delle esigenze di questa Direzione Regionale.</w:t>
      </w:r>
    </w:p>
    <w:p w14:paraId="438E86A1" w14:textId="3B06C977" w:rsidR="00E16AE5" w:rsidRDefault="00E16AE5" w:rsidP="0031641C">
      <w:pPr>
        <w:numPr>
          <w:ilvl w:val="0"/>
          <w:numId w:val="11"/>
        </w:numPr>
        <w:tabs>
          <w:tab w:val="left" w:pos="426"/>
        </w:tabs>
        <w:suppressAutoHyphens/>
        <w:spacing w:after="120" w:line="276" w:lineRule="auto"/>
        <w:ind w:left="426" w:hanging="426"/>
        <w:jc w:val="both"/>
        <w:rPr>
          <w:rFonts w:ascii="Verdana" w:hAnsi="Verdana"/>
          <w:b/>
        </w:rPr>
      </w:pPr>
      <w:r w:rsidRPr="00EF491C">
        <w:rPr>
          <w:rFonts w:ascii="Verdana" w:hAnsi="Verdana" w:cs="Verdana"/>
        </w:rPr>
        <w:t xml:space="preserve">Ai sensi e per gli effetti del comma </w:t>
      </w:r>
      <w:r w:rsidRPr="005E6E27">
        <w:rPr>
          <w:rFonts w:ascii="Verdana" w:hAnsi="Verdana" w:cs="Verdana"/>
          <w:b/>
          <w:bCs/>
          <w:u w:val="single"/>
        </w:rPr>
        <w:t>3-</w:t>
      </w:r>
      <w:r w:rsidRPr="005E6E27">
        <w:rPr>
          <w:rFonts w:ascii="Verdana" w:hAnsi="Verdana" w:cs="Verdana"/>
          <w:b/>
          <w:bCs/>
          <w:i/>
          <w:u w:val="single"/>
        </w:rPr>
        <w:t>bis</w:t>
      </w:r>
      <w:r w:rsidRPr="005E6E27">
        <w:rPr>
          <w:rFonts w:ascii="Verdana" w:hAnsi="Verdana" w:cs="Verdana"/>
          <w:b/>
          <w:bCs/>
          <w:u w:val="single"/>
        </w:rPr>
        <w:t xml:space="preserve"> dell’art. 26 del D. Lgs. n. 81 del 9 aprile 2008</w:t>
      </w:r>
      <w:r w:rsidRPr="00EF491C">
        <w:rPr>
          <w:rFonts w:ascii="Verdana" w:hAnsi="Verdana" w:cs="Verdana"/>
        </w:rPr>
        <w:t xml:space="preserve"> </w:t>
      </w:r>
      <w:r w:rsidRPr="005E6E27">
        <w:rPr>
          <w:rFonts w:ascii="Verdana" w:hAnsi="Verdana" w:cs="Verdana"/>
          <w:b/>
          <w:bCs/>
          <w:u w:val="single"/>
        </w:rPr>
        <w:t>e della Determinazione dell’A.N.AC. (già A.V.C.P.) n. 3/</w:t>
      </w:r>
      <w:proofErr w:type="gramStart"/>
      <w:r w:rsidRPr="005E6E27">
        <w:rPr>
          <w:rFonts w:ascii="Verdana" w:hAnsi="Verdana" w:cs="Verdana"/>
          <w:b/>
          <w:bCs/>
          <w:u w:val="single"/>
        </w:rPr>
        <w:t>2008</w:t>
      </w:r>
      <w:r w:rsidRPr="00EF491C">
        <w:rPr>
          <w:rFonts w:ascii="Verdana" w:hAnsi="Verdana" w:cs="Verdana"/>
        </w:rPr>
        <w:t>,</w:t>
      </w:r>
      <w:r>
        <w:rPr>
          <w:rFonts w:ascii="Verdana" w:hAnsi="Verdana" w:cs="Verdana"/>
        </w:rPr>
        <w:t>s</w:t>
      </w:r>
      <w:r w:rsidRPr="00536242">
        <w:rPr>
          <w:rFonts w:ascii="Verdana" w:hAnsi="Verdana" w:cs="Verdana"/>
        </w:rPr>
        <w:t>i</w:t>
      </w:r>
      <w:proofErr w:type="gramEnd"/>
      <w:r>
        <w:rPr>
          <w:rFonts w:ascii="Verdana" w:hAnsi="Verdana" w:cs="Verdana"/>
        </w:rPr>
        <w:t xml:space="preserve"> </w:t>
      </w:r>
      <w:r w:rsidRPr="00536242">
        <w:rPr>
          <w:rFonts w:ascii="Verdana" w:hAnsi="Verdana" w:cs="Verdana"/>
        </w:rPr>
        <w:t xml:space="preserve">attesta che gli oneri di sicurezza per l’eliminazione dei rischi di interferenza del presente Appalto sono pari </w:t>
      </w:r>
      <w:r w:rsidRPr="00667232">
        <w:rPr>
          <w:rFonts w:ascii="Verdana" w:hAnsi="Verdana" w:cs="Verdana"/>
        </w:rPr>
        <w:t xml:space="preserve">a </w:t>
      </w:r>
      <w:r w:rsidRPr="00F41B73">
        <w:rPr>
          <w:rFonts w:ascii="Verdana" w:hAnsi="Verdana"/>
        </w:rPr>
        <w:t xml:space="preserve">€ </w:t>
      </w:r>
      <w:r w:rsidR="00892490">
        <w:rPr>
          <w:rFonts w:ascii="Verdana" w:hAnsi="Verdana"/>
        </w:rPr>
        <w:t>6</w:t>
      </w:r>
      <w:r w:rsidR="00F41B73" w:rsidRPr="00F41B73">
        <w:rPr>
          <w:rFonts w:ascii="Verdana" w:hAnsi="Verdana"/>
        </w:rPr>
        <w:t>00,00</w:t>
      </w:r>
      <w:r w:rsidRPr="00F41B73">
        <w:rPr>
          <w:rFonts w:ascii="Verdana" w:hAnsi="Verdana"/>
        </w:rPr>
        <w:t xml:space="preserve"> (euro </w:t>
      </w:r>
      <w:r w:rsidR="00892490">
        <w:rPr>
          <w:rFonts w:ascii="Verdana" w:hAnsi="Verdana"/>
        </w:rPr>
        <w:t>seicento</w:t>
      </w:r>
      <w:r w:rsidRPr="00F41B73">
        <w:rPr>
          <w:rFonts w:ascii="Verdana" w:hAnsi="Verdana"/>
        </w:rPr>
        <w:t>/00) iva esclusa</w:t>
      </w:r>
      <w:r w:rsidR="00F41B73" w:rsidRPr="00F41B73">
        <w:rPr>
          <w:rFonts w:ascii="Verdana" w:hAnsi="Verdana"/>
        </w:rPr>
        <w:t xml:space="preserve"> per le manutenzioni a canone</w:t>
      </w:r>
      <w:r w:rsidR="00892490">
        <w:rPr>
          <w:rFonts w:ascii="Verdana" w:hAnsi="Verdana"/>
        </w:rPr>
        <w:t>, per gli interventi extra canone invece verranno calcolati di volta in volta;</w:t>
      </w:r>
    </w:p>
    <w:p w14:paraId="4DCFA3AE" w14:textId="77777777" w:rsidR="00E16AE5" w:rsidRPr="007D6E9D" w:rsidRDefault="00E16AE5" w:rsidP="0031641C">
      <w:pPr>
        <w:numPr>
          <w:ilvl w:val="0"/>
          <w:numId w:val="11"/>
        </w:numPr>
        <w:tabs>
          <w:tab w:val="left" w:pos="426"/>
        </w:tabs>
        <w:suppressAutoHyphens/>
        <w:spacing w:after="120" w:line="276" w:lineRule="auto"/>
        <w:ind w:left="426" w:hanging="426"/>
        <w:jc w:val="both"/>
        <w:rPr>
          <w:rFonts w:ascii="Verdana" w:hAnsi="Verdana" w:cs="Verdana"/>
        </w:rPr>
      </w:pPr>
      <w:r w:rsidRPr="007D6E9D">
        <w:rPr>
          <w:rFonts w:ascii="Verdana" w:hAnsi="Verdana" w:cs="Verdana"/>
        </w:rPr>
        <w:t xml:space="preserve">Gli oneri aziendali dell’Appaltatore concernenti l’adempimento delle disposizioni in materia di </w:t>
      </w:r>
      <w:r w:rsidRPr="007D6E9D">
        <w:rPr>
          <w:rFonts w:ascii="Verdana" w:hAnsi="Verdana"/>
        </w:rPr>
        <w:t>salute</w:t>
      </w:r>
      <w:r w:rsidRPr="007D6E9D">
        <w:rPr>
          <w:rFonts w:ascii="Verdana" w:hAnsi="Verdana" w:cs="Verdana"/>
        </w:rPr>
        <w:t xml:space="preserve"> e sicurezza sui luoghi di lavoro, al fine di provvedere all’attuazione delle misure di sicurezza necessarie per eliminare o ridurre al minimo i rischi specifici connessi alle proprie attività sono pari a € […] (euro […]).</w:t>
      </w:r>
    </w:p>
    <w:p w14:paraId="31C73835" w14:textId="77777777" w:rsidR="00E16AE5" w:rsidRPr="007D6E9D" w:rsidRDefault="00E16AE5" w:rsidP="0031641C">
      <w:pPr>
        <w:numPr>
          <w:ilvl w:val="0"/>
          <w:numId w:val="11"/>
        </w:numPr>
        <w:shd w:val="clear" w:color="auto" w:fill="FFFFFF"/>
        <w:tabs>
          <w:tab w:val="left" w:pos="567"/>
        </w:tabs>
        <w:spacing w:after="120" w:line="276" w:lineRule="auto"/>
        <w:ind w:left="426" w:hanging="426"/>
        <w:jc w:val="both"/>
        <w:rPr>
          <w:rFonts w:ascii="Verdana" w:hAnsi="Verdana"/>
        </w:rPr>
      </w:pPr>
      <w:r w:rsidRPr="007D6E9D">
        <w:rPr>
          <w:rFonts w:ascii="Verdana" w:hAnsi="Verdana"/>
        </w:rPr>
        <w:t>I costi della manodopera dell’Appaltatore sono pari a € […] (euro […]).</w:t>
      </w:r>
    </w:p>
    <w:p w14:paraId="42C4159B" w14:textId="2E90B734" w:rsidR="00E16AE5" w:rsidRPr="00F827D3" w:rsidRDefault="00F41B73" w:rsidP="0031641C">
      <w:pPr>
        <w:numPr>
          <w:ilvl w:val="0"/>
          <w:numId w:val="11"/>
        </w:numPr>
        <w:shd w:val="clear" w:color="auto" w:fill="FFFFFF"/>
        <w:tabs>
          <w:tab w:val="left" w:pos="567"/>
        </w:tabs>
        <w:spacing w:after="120" w:line="276" w:lineRule="auto"/>
        <w:ind w:left="426" w:hanging="426"/>
        <w:jc w:val="both"/>
        <w:rPr>
          <w:rFonts w:ascii="Verdana" w:hAnsi="Verdana"/>
        </w:rPr>
      </w:pPr>
      <w:r>
        <w:rPr>
          <w:rFonts w:ascii="Verdana" w:hAnsi="Verdana"/>
        </w:rPr>
        <w:lastRenderedPageBreak/>
        <w:t>I</w:t>
      </w:r>
      <w:r w:rsidR="00E16AE5" w:rsidRPr="00F827D3">
        <w:rPr>
          <w:rFonts w:ascii="Verdana" w:hAnsi="Verdana"/>
        </w:rPr>
        <w:t xml:space="preserve"> valori offerti hanno natura fissa ed immutabile, si riferiscono all’esecuzione delle prestazioni secondo le attività descritte nel Capitolato, nel pieno ed esatto adempimento delle modalità e delle prescrizioni contrattuali per tutto il periodo di durata contrattuale, e sono comprensivi di ogni spesa, viva e generale, inerente alle attività affidate.</w:t>
      </w:r>
    </w:p>
    <w:p w14:paraId="777DB8AB" w14:textId="0815ABE3" w:rsidR="00E16AE5" w:rsidRDefault="00E16AE5" w:rsidP="0031641C">
      <w:pPr>
        <w:pStyle w:val="WW-Testonormale"/>
        <w:numPr>
          <w:ilvl w:val="0"/>
          <w:numId w:val="11"/>
        </w:numPr>
        <w:shd w:val="clear" w:color="auto" w:fill="FFFFFF"/>
        <w:spacing w:after="120" w:line="276" w:lineRule="auto"/>
        <w:ind w:left="426" w:hanging="426"/>
        <w:jc w:val="both"/>
        <w:rPr>
          <w:rFonts w:ascii="Verdana" w:hAnsi="Verdana"/>
        </w:rPr>
      </w:pPr>
      <w:r w:rsidRPr="00536242">
        <w:rPr>
          <w:rFonts w:ascii="Verdana" w:hAnsi="Verdana"/>
        </w:rPr>
        <w:t>Nessun altro onere, diretto o indiretto, potrà essere addebitato all’Istituto per effetto dell’esecuzione del Contratto. L'A</w:t>
      </w:r>
      <w:r>
        <w:rPr>
          <w:rFonts w:ascii="Verdana" w:hAnsi="Verdana"/>
        </w:rPr>
        <w:t>ppaltatore</w:t>
      </w:r>
      <w:r w:rsidRPr="00536242">
        <w:rPr>
          <w:rFonts w:ascii="Verdana" w:hAnsi="Verdana"/>
        </w:rPr>
        <w:t xml:space="preserve"> non potrà pretendere alcun risarcimento, indennizzo o ristoro di sorta da parte della </w:t>
      </w:r>
      <w:r>
        <w:rPr>
          <w:rFonts w:ascii="Verdana" w:hAnsi="Verdana"/>
        </w:rPr>
        <w:t>Direzione regionale qualora l'esecuzione del C</w:t>
      </w:r>
      <w:r w:rsidRPr="00536242">
        <w:rPr>
          <w:rFonts w:ascii="Verdana" w:hAnsi="Verdana"/>
        </w:rPr>
        <w:t>ontratto dovesse avvenire per quantità inferiori rispetto a quelle s</w:t>
      </w:r>
      <w:r>
        <w:rPr>
          <w:rFonts w:ascii="Verdana" w:hAnsi="Verdana"/>
        </w:rPr>
        <w:t>timate nella documentazione di G</w:t>
      </w:r>
      <w:r w:rsidRPr="00536242">
        <w:rPr>
          <w:rFonts w:ascii="Verdana" w:hAnsi="Verdana"/>
        </w:rPr>
        <w:t>ara.</w:t>
      </w:r>
    </w:p>
    <w:p w14:paraId="2D225E66" w14:textId="77777777" w:rsidR="00E16AE5" w:rsidRPr="005C7639" w:rsidRDefault="00E16AE5" w:rsidP="0031641C">
      <w:pPr>
        <w:numPr>
          <w:ilvl w:val="0"/>
          <w:numId w:val="11"/>
        </w:numPr>
        <w:shd w:val="clear" w:color="auto" w:fill="FFFFFF"/>
        <w:tabs>
          <w:tab w:val="left" w:pos="567"/>
        </w:tabs>
        <w:spacing w:after="60" w:line="276" w:lineRule="auto"/>
        <w:ind w:left="426" w:hanging="426"/>
        <w:jc w:val="both"/>
        <w:rPr>
          <w:rFonts w:ascii="Verdana" w:hAnsi="Verdana"/>
        </w:rPr>
      </w:pPr>
      <w:r>
        <w:rPr>
          <w:rFonts w:ascii="Verdana" w:hAnsi="Verdana"/>
        </w:rPr>
        <w:t>L’</w:t>
      </w:r>
      <w:r w:rsidRPr="005C7639">
        <w:rPr>
          <w:rFonts w:ascii="Verdana" w:hAnsi="Verdana"/>
        </w:rPr>
        <w:t>Aggiudicatario, in particolare, non potrà vantare in alcun caso compensi in assenza di Richieste di Fornitura da parte della Stazione Appaltante.</w:t>
      </w:r>
    </w:p>
    <w:p w14:paraId="1A8C46A6" w14:textId="2E9DE8AA" w:rsidR="00E16AE5" w:rsidRDefault="00E16AE5" w:rsidP="0031641C">
      <w:pPr>
        <w:pStyle w:val="WW-Testonormale"/>
        <w:numPr>
          <w:ilvl w:val="0"/>
          <w:numId w:val="11"/>
        </w:numPr>
        <w:spacing w:after="120" w:line="276" w:lineRule="auto"/>
        <w:ind w:left="426" w:hanging="426"/>
        <w:jc w:val="both"/>
        <w:rPr>
          <w:rFonts w:ascii="Verdana" w:eastAsia="Times" w:hAnsi="Verdana" w:cs="Verdana"/>
        </w:rPr>
      </w:pPr>
      <w:r w:rsidRPr="001F4D9B">
        <w:rPr>
          <w:rFonts w:ascii="Verdana" w:hAnsi="Verdana"/>
          <w:lang w:bidi="it-IT"/>
        </w:rPr>
        <w:t xml:space="preserve">Il pagamento </w:t>
      </w:r>
      <w:r w:rsidRPr="001F4D9B">
        <w:rPr>
          <w:rFonts w:ascii="Verdana" w:hAnsi="Verdana"/>
        </w:rPr>
        <w:t>avverrà dietro emissione di fattura</w:t>
      </w:r>
      <w:r>
        <w:rPr>
          <w:rFonts w:ascii="Verdana" w:hAnsi="Verdana"/>
        </w:rPr>
        <w:t xml:space="preserve">. </w:t>
      </w:r>
    </w:p>
    <w:p w14:paraId="7AF392FA" w14:textId="307A2602" w:rsidR="00822B73" w:rsidRDefault="00822B73" w:rsidP="00822B73">
      <w:pPr>
        <w:pStyle w:val="WW-Testonormale"/>
        <w:spacing w:after="120" w:line="276" w:lineRule="auto"/>
        <w:ind w:left="426"/>
        <w:jc w:val="both"/>
        <w:rPr>
          <w:rFonts w:ascii="Verdana" w:eastAsia="Times" w:hAnsi="Verdana" w:cs="Verdana"/>
        </w:rPr>
      </w:pPr>
      <w:r>
        <w:rPr>
          <w:rFonts w:ascii="Verdana" w:eastAsia="Times" w:hAnsi="Verdana" w:cs="Verdana"/>
        </w:rPr>
        <w:t>Per il pagamento del corrispettivo per il servizio di manutenzione a canone</w:t>
      </w:r>
      <w:r w:rsidR="00043C0A">
        <w:rPr>
          <w:rFonts w:ascii="Verdana" w:eastAsia="Times" w:hAnsi="Verdana" w:cs="Verdana"/>
        </w:rPr>
        <w:t>, a favore dell’aggiudicatario, avverrà dietro emissione di fattura con cadenza</w:t>
      </w:r>
      <w:r w:rsidR="00A31262">
        <w:rPr>
          <w:rFonts w:ascii="Verdana" w:eastAsia="Times" w:hAnsi="Verdana" w:cs="Verdana"/>
        </w:rPr>
        <w:t xml:space="preserve"> bimestrale.</w:t>
      </w:r>
    </w:p>
    <w:p w14:paraId="414456EA" w14:textId="0E6BBEDD" w:rsidR="00043C0A" w:rsidRPr="00F827D3" w:rsidRDefault="00043C0A" w:rsidP="00822B73">
      <w:pPr>
        <w:pStyle w:val="WW-Testonormale"/>
        <w:spacing w:after="120" w:line="276" w:lineRule="auto"/>
        <w:ind w:left="426"/>
        <w:jc w:val="both"/>
        <w:rPr>
          <w:rFonts w:ascii="Verdana" w:eastAsia="Times" w:hAnsi="Verdana" w:cs="Verdana"/>
        </w:rPr>
      </w:pPr>
      <w:r w:rsidRPr="00BA4FE5">
        <w:rPr>
          <w:rFonts w:ascii="Verdana" w:eastAsia="Times" w:hAnsi="Verdana" w:cs="Verdana"/>
        </w:rPr>
        <w:t>Il pagamento degli interventi manutentivi extra canone avverrà dietro emissione di fattura dopo l’acquisizione del visto di regolare esecuzione da parte del tecnico incaricato. In particolare</w:t>
      </w:r>
      <w:r w:rsidR="00892490">
        <w:rPr>
          <w:rFonts w:ascii="Verdana" w:eastAsia="Times" w:hAnsi="Verdana" w:cs="Verdana"/>
        </w:rPr>
        <w:t>,</w:t>
      </w:r>
      <w:r w:rsidRPr="00BA4FE5">
        <w:rPr>
          <w:rFonts w:ascii="Verdana" w:eastAsia="Times" w:hAnsi="Verdana" w:cs="Verdana"/>
        </w:rPr>
        <w:t xml:space="preserve"> la contabilizzazione delle prestazioni extra canone rese dall’appaltatore, sarà effettuata separatamente per ciascun intervento come definito nel Capitolato Tecnico, art</w:t>
      </w:r>
      <w:r w:rsidR="008805D9" w:rsidRPr="00BA4FE5">
        <w:rPr>
          <w:rFonts w:ascii="Verdana" w:eastAsia="Times" w:hAnsi="Verdana" w:cs="Verdana"/>
        </w:rPr>
        <w:t xml:space="preserve"> </w:t>
      </w:r>
      <w:r w:rsidR="008805D9">
        <w:rPr>
          <w:rFonts w:ascii="Verdana" w:eastAsia="Times" w:hAnsi="Verdana" w:cs="Verdana"/>
        </w:rPr>
        <w:t>13.</w:t>
      </w:r>
    </w:p>
    <w:p w14:paraId="127F0EBF" w14:textId="77777777" w:rsidR="00E16AE5" w:rsidRPr="00536242" w:rsidRDefault="00E16AE5" w:rsidP="0031641C">
      <w:pPr>
        <w:pStyle w:val="WW-Testonormale"/>
        <w:numPr>
          <w:ilvl w:val="0"/>
          <w:numId w:val="11"/>
        </w:numPr>
        <w:spacing w:after="120" w:line="276" w:lineRule="auto"/>
        <w:ind w:left="426" w:hanging="426"/>
        <w:jc w:val="both"/>
        <w:rPr>
          <w:rFonts w:ascii="Verdana" w:eastAsia="Times" w:hAnsi="Verdana" w:cs="Verdana"/>
        </w:rPr>
      </w:pPr>
      <w:r w:rsidRPr="00536242">
        <w:rPr>
          <w:rFonts w:ascii="Verdana" w:eastAsia="Times" w:hAnsi="Verdana" w:cs="Verdana"/>
        </w:rPr>
        <w:t>La Stazione Appaltante verifica la corretta esecuzione dell’Appa</w:t>
      </w:r>
      <w:r>
        <w:rPr>
          <w:rFonts w:ascii="Verdana" w:eastAsia="Times" w:hAnsi="Verdana" w:cs="Verdana"/>
        </w:rPr>
        <w:t>lto, la corretta fornitura dei S</w:t>
      </w:r>
      <w:r w:rsidRPr="00536242">
        <w:rPr>
          <w:rFonts w:ascii="Verdana" w:eastAsia="Times" w:hAnsi="Verdana" w:cs="Verdana"/>
        </w:rPr>
        <w:t xml:space="preserve">ervizi effettivamente erogati, la rispondenza di quanto indicato nel </w:t>
      </w:r>
      <w:r w:rsidRPr="00667232">
        <w:rPr>
          <w:rFonts w:ascii="Verdana" w:eastAsia="Times" w:hAnsi="Verdana" w:cs="Verdana"/>
          <w:i/>
        </w:rPr>
        <w:t>report</w:t>
      </w:r>
      <w:r w:rsidRPr="00536242">
        <w:rPr>
          <w:rFonts w:ascii="Verdana" w:eastAsia="Times" w:hAnsi="Verdana" w:cs="Verdana"/>
        </w:rPr>
        <w:t xml:space="preserve"> rispetto alle prestazioni ef</w:t>
      </w:r>
      <w:r>
        <w:rPr>
          <w:rFonts w:ascii="Verdana" w:eastAsia="Times" w:hAnsi="Verdana" w:cs="Verdana"/>
        </w:rPr>
        <w:t>fettivamente rese. La Stazione A</w:t>
      </w:r>
      <w:r w:rsidRPr="00536242">
        <w:rPr>
          <w:rFonts w:ascii="Verdana" w:eastAsia="Times" w:hAnsi="Verdana" w:cs="Verdana"/>
        </w:rPr>
        <w:t xml:space="preserve">ppaltante, ove necessario, richiede all’Appaltatore chiarimenti, specificazioni o integrazioni. </w:t>
      </w:r>
    </w:p>
    <w:p w14:paraId="259A8F80" w14:textId="77777777" w:rsidR="00E16AE5" w:rsidRPr="007760A1" w:rsidRDefault="00E16AE5" w:rsidP="0031641C">
      <w:pPr>
        <w:pStyle w:val="WW-Testonormale"/>
        <w:numPr>
          <w:ilvl w:val="0"/>
          <w:numId w:val="11"/>
        </w:numPr>
        <w:spacing w:after="120" w:line="276" w:lineRule="auto"/>
        <w:ind w:left="426" w:hanging="426"/>
        <w:jc w:val="both"/>
        <w:rPr>
          <w:rFonts w:ascii="Verdana" w:eastAsia="Times" w:hAnsi="Verdana" w:cs="Verdana"/>
        </w:rPr>
      </w:pPr>
      <w:r w:rsidRPr="007760A1">
        <w:rPr>
          <w:rFonts w:ascii="Verdana" w:hAnsi="Verdana"/>
          <w:lang w:bidi="it-IT"/>
        </w:rPr>
        <w:t xml:space="preserve">Ciascuna fattura dovrà essere trasmessa nel rispetto di quanto previsto dal D.M. del Ministero dell’Economia e delle Finanze </w:t>
      </w:r>
      <w:r w:rsidRPr="007760A1">
        <w:rPr>
          <w:rFonts w:ascii="Verdana" w:hAnsi="Verdana"/>
        </w:rPr>
        <w:t xml:space="preserve">n. </w:t>
      </w:r>
      <w:r w:rsidRPr="007760A1">
        <w:rPr>
          <w:rFonts w:ascii="Verdana" w:hAnsi="Verdana"/>
          <w:lang w:bidi="it-IT"/>
        </w:rPr>
        <w:t>55/2013 e</w:t>
      </w:r>
      <w:r w:rsidRPr="007760A1">
        <w:rPr>
          <w:rFonts w:ascii="Verdana" w:eastAsia="Times" w:hAnsi="Verdana" w:cs="Verdana"/>
        </w:rPr>
        <w:t xml:space="preserve"> dovrà essere emessa in forma elettronica, tramite </w:t>
      </w:r>
      <w:r w:rsidRPr="007760A1">
        <w:rPr>
          <w:rFonts w:ascii="Verdana" w:hAnsi="Verdana"/>
        </w:rPr>
        <w:t>SDI</w:t>
      </w:r>
      <w:r w:rsidRPr="007760A1">
        <w:rPr>
          <w:rFonts w:ascii="Verdana" w:eastAsia="Times" w:hAnsi="Verdana" w:cs="Verdana"/>
        </w:rPr>
        <w:t xml:space="preserve">, all’ INPS, </w:t>
      </w:r>
      <w:r w:rsidRPr="00174823">
        <w:rPr>
          <w:rFonts w:ascii="Verdana" w:hAnsi="Verdana"/>
          <w:lang w:bidi="it-IT"/>
        </w:rPr>
        <w:t xml:space="preserve">Direzione Regionale Veneto, </w:t>
      </w:r>
      <w:proofErr w:type="spellStart"/>
      <w:r w:rsidRPr="00174823">
        <w:rPr>
          <w:rFonts w:ascii="Verdana" w:hAnsi="Verdana"/>
          <w:lang w:bidi="it-IT"/>
        </w:rPr>
        <w:t>Dorsoduro</w:t>
      </w:r>
      <w:proofErr w:type="spellEnd"/>
      <w:r w:rsidRPr="00174823">
        <w:rPr>
          <w:rFonts w:ascii="Verdana" w:hAnsi="Verdana"/>
          <w:lang w:bidi="it-IT"/>
        </w:rPr>
        <w:t xml:space="preserve"> 3500/d, CAP 30123 Venezia - C.F. 80078750587, P.I. 02121151001</w:t>
      </w:r>
      <w:r w:rsidRPr="007760A1">
        <w:rPr>
          <w:rFonts w:ascii="Verdana" w:hAnsi="Verdana"/>
          <w:lang w:bidi="it-IT"/>
        </w:rPr>
        <w:t xml:space="preserve">, </w:t>
      </w:r>
      <w:r w:rsidRPr="007760A1">
        <w:rPr>
          <w:rFonts w:ascii="Verdana" w:hAnsi="Verdana"/>
        </w:rPr>
        <w:t>usando</w:t>
      </w:r>
      <w:r w:rsidRPr="007760A1">
        <w:rPr>
          <w:rFonts w:ascii="Verdana" w:eastAsia="Times" w:hAnsi="Verdana" w:cs="Verdana"/>
        </w:rPr>
        <w:t xml:space="preserve"> il codice univoco IPA:</w:t>
      </w:r>
      <w:r w:rsidRPr="007760A1">
        <w:rPr>
          <w:rFonts w:ascii="Verdana" w:hAnsi="Verdana"/>
        </w:rPr>
        <w:t xml:space="preserve"> </w:t>
      </w:r>
      <w:r w:rsidRPr="007760A1">
        <w:rPr>
          <w:rFonts w:ascii="Verdana" w:eastAsia="Times" w:hAnsi="Verdana" w:cs="Verdana"/>
        </w:rPr>
        <w:t>UF5HHG.</w:t>
      </w:r>
    </w:p>
    <w:p w14:paraId="357FE683" w14:textId="0C653F25" w:rsidR="00E16AE5" w:rsidRPr="00B10B35" w:rsidRDefault="00E16AE5" w:rsidP="0031641C">
      <w:pPr>
        <w:pStyle w:val="Paragrafoelenco"/>
        <w:numPr>
          <w:ilvl w:val="0"/>
          <w:numId w:val="11"/>
        </w:numPr>
        <w:autoSpaceDE w:val="0"/>
        <w:autoSpaceDN w:val="0"/>
        <w:adjustRightInd w:val="0"/>
        <w:spacing w:after="120" w:line="276" w:lineRule="auto"/>
        <w:ind w:left="426" w:hanging="426"/>
        <w:contextualSpacing w:val="0"/>
        <w:jc w:val="both"/>
        <w:rPr>
          <w:rFonts w:ascii="Verdana" w:eastAsia="Times" w:hAnsi="Verdana" w:cs="Verdana"/>
          <w:strike/>
        </w:rPr>
      </w:pPr>
      <w:r w:rsidRPr="00B10B35">
        <w:rPr>
          <w:rFonts w:ascii="Verdana" w:eastAsia="Times" w:hAnsi="Verdana" w:cs="Verdana"/>
        </w:rPr>
        <w:t>A pena di irricevibilità ciascuna fattura emessa dall’Appaltatore dovrà contenere il riferimento al CIG (Codice Identificativo Gara).</w:t>
      </w:r>
    </w:p>
    <w:p w14:paraId="06BAEE3C" w14:textId="77777777" w:rsidR="00E16AE5" w:rsidRPr="00B10B35" w:rsidRDefault="00E16AE5" w:rsidP="0031641C">
      <w:pPr>
        <w:pStyle w:val="Paragrafoelenco"/>
        <w:numPr>
          <w:ilvl w:val="0"/>
          <w:numId w:val="11"/>
        </w:numPr>
        <w:autoSpaceDE w:val="0"/>
        <w:autoSpaceDN w:val="0"/>
        <w:adjustRightInd w:val="0"/>
        <w:spacing w:after="120" w:line="276" w:lineRule="auto"/>
        <w:ind w:left="426" w:hanging="426"/>
        <w:contextualSpacing w:val="0"/>
        <w:jc w:val="both"/>
        <w:rPr>
          <w:rFonts w:ascii="Verdana" w:eastAsia="Times" w:hAnsi="Verdana" w:cs="Verdana"/>
        </w:rPr>
      </w:pPr>
      <w:r w:rsidRPr="00B10B35">
        <w:rPr>
          <w:rFonts w:ascii="Verdana" w:eastAsia="Times" w:hAnsi="Verdana" w:cs="Verdana"/>
        </w:rPr>
        <w:t xml:space="preserve">Le fatture elettroniche, a partire dal 18 aprile 2019, dovranno essere redatte in conformità allo standard europeo sulla fatturazione elettronica negli appalti pubblici, secondo quanto disposto dal </w:t>
      </w:r>
      <w:proofErr w:type="spellStart"/>
      <w:r w:rsidRPr="00B10B35">
        <w:rPr>
          <w:rFonts w:ascii="Verdana" w:eastAsia="Times" w:hAnsi="Verdana" w:cs="Verdana"/>
        </w:rPr>
        <w:t>D.Lgs.</w:t>
      </w:r>
      <w:proofErr w:type="spellEnd"/>
      <w:r w:rsidRPr="00B10B35">
        <w:rPr>
          <w:rFonts w:ascii="Verdana" w:eastAsia="Times" w:hAnsi="Verdana" w:cs="Verdana"/>
        </w:rPr>
        <w:t xml:space="preserve"> 27 dicembre 2018, n. 148 </w:t>
      </w:r>
      <w:r w:rsidRPr="00B10B35">
        <w:rPr>
          <w:rFonts w:ascii="Verdana" w:eastAsia="Times" w:hAnsi="Verdana" w:cs="Verdana"/>
          <w:i/>
        </w:rPr>
        <w:t>“Attuazione della direttiva (UE) 2014/55 del Parlamento europeo e del Consiglio del 16 aprile 2014, relativa alla fatturazione elettronica</w:t>
      </w:r>
      <w:r w:rsidRPr="00B10B35">
        <w:rPr>
          <w:rFonts w:ascii="Verdana" w:eastAsia="Times" w:hAnsi="Verdana" w:cs="Verdana"/>
        </w:rPr>
        <w:t>”.</w:t>
      </w:r>
    </w:p>
    <w:p w14:paraId="4C522194" w14:textId="77777777" w:rsidR="00E16AE5" w:rsidRPr="00536242" w:rsidRDefault="00E16AE5" w:rsidP="0031641C">
      <w:pPr>
        <w:pStyle w:val="WW-Testonormale"/>
        <w:numPr>
          <w:ilvl w:val="0"/>
          <w:numId w:val="11"/>
        </w:numPr>
        <w:spacing w:after="120" w:line="276" w:lineRule="auto"/>
        <w:ind w:left="426" w:hanging="426"/>
        <w:jc w:val="both"/>
        <w:rPr>
          <w:rFonts w:ascii="Verdana" w:eastAsia="Times" w:hAnsi="Verdana" w:cs="Verdana"/>
        </w:rPr>
      </w:pPr>
      <w:r w:rsidRPr="00536242">
        <w:rPr>
          <w:rFonts w:ascii="Verdana" w:eastAsia="Times" w:hAnsi="Verdana" w:cs="Verdana"/>
        </w:rPr>
        <w:t>Ai fini dell’IVA si applica la disciplina introdotta dall’art</w:t>
      </w:r>
      <w:r>
        <w:rPr>
          <w:rFonts w:ascii="Verdana" w:eastAsia="Times" w:hAnsi="Verdana" w:cs="Verdana"/>
        </w:rPr>
        <w:t>. 1, comma 629, lett. b), della l</w:t>
      </w:r>
      <w:r w:rsidRPr="00536242">
        <w:rPr>
          <w:rFonts w:ascii="Verdana" w:eastAsia="Times" w:hAnsi="Verdana" w:cs="Verdana"/>
        </w:rPr>
        <w:t xml:space="preserve">egge 23 dicembre 2014 n. 190 e dal D.M. 23 gennaio 2015 e </w:t>
      </w:r>
      <w:proofErr w:type="spellStart"/>
      <w:r w:rsidRPr="00536242">
        <w:rPr>
          <w:rFonts w:ascii="Verdana" w:eastAsia="Times" w:hAnsi="Verdana" w:cs="Verdana"/>
        </w:rPr>
        <w:t>s.m.i.</w:t>
      </w:r>
      <w:proofErr w:type="spellEnd"/>
      <w:r w:rsidRPr="00536242">
        <w:rPr>
          <w:rFonts w:ascii="Verdana" w:eastAsia="Times" w:hAnsi="Verdana" w:cs="Verdana"/>
        </w:rPr>
        <w:t>, come interpretata dalla Circolare n. 1/E del 9 gennaio 2015 dell’Agenzia delle Entrate, con conseguente versamento dell’IVA sulle fatture a cura dell’Istituto. Pertanto</w:t>
      </w:r>
      <w:r>
        <w:rPr>
          <w:rFonts w:ascii="Verdana" w:eastAsia="Times" w:hAnsi="Verdana" w:cs="Verdana"/>
        </w:rPr>
        <w:t xml:space="preserve">, </w:t>
      </w:r>
      <w:r w:rsidRPr="00536242">
        <w:rPr>
          <w:rFonts w:ascii="Verdana" w:eastAsia="Times" w:hAnsi="Verdana" w:cs="Verdana"/>
        </w:rPr>
        <w:t>le fatture elettroniche emesse dall’Appaltatore dovranno recare</w:t>
      </w:r>
      <w:r>
        <w:rPr>
          <w:rFonts w:ascii="Verdana" w:eastAsia="Times" w:hAnsi="Verdana" w:cs="Verdana"/>
        </w:rPr>
        <w:t>,</w:t>
      </w:r>
      <w:r w:rsidRPr="00536242">
        <w:rPr>
          <w:rFonts w:ascii="Verdana" w:eastAsia="Times" w:hAnsi="Verdana" w:cs="Verdana"/>
        </w:rPr>
        <w:t xml:space="preserve"> nel campo esigibilità IVA</w:t>
      </w:r>
      <w:r>
        <w:rPr>
          <w:rFonts w:ascii="Verdana" w:eastAsia="Times" w:hAnsi="Verdana" w:cs="Verdana"/>
        </w:rPr>
        <w:t>,</w:t>
      </w:r>
      <w:r w:rsidRPr="00536242">
        <w:rPr>
          <w:rFonts w:ascii="Verdana" w:eastAsia="Times" w:hAnsi="Verdana" w:cs="Verdana"/>
        </w:rPr>
        <w:t xml:space="preserve"> il carattere previsto dalla procedura </w:t>
      </w:r>
      <w:proofErr w:type="spellStart"/>
      <w:r w:rsidRPr="00536242">
        <w:rPr>
          <w:rFonts w:ascii="Verdana" w:eastAsia="Times" w:hAnsi="Verdana" w:cs="Verdana"/>
        </w:rPr>
        <w:t>Sdi</w:t>
      </w:r>
      <w:proofErr w:type="spellEnd"/>
      <w:r w:rsidRPr="00536242">
        <w:rPr>
          <w:rFonts w:ascii="Verdana" w:eastAsia="Times" w:hAnsi="Verdana" w:cs="Verdana"/>
        </w:rPr>
        <w:t xml:space="preserve"> per indicare la scissione dei pagamenti.</w:t>
      </w:r>
    </w:p>
    <w:p w14:paraId="05DF03EF" w14:textId="77777777" w:rsidR="00E16AE5" w:rsidRPr="00B10B35" w:rsidRDefault="00E16AE5" w:rsidP="0031641C">
      <w:pPr>
        <w:pStyle w:val="WW-Testonormale"/>
        <w:numPr>
          <w:ilvl w:val="0"/>
          <w:numId w:val="11"/>
        </w:numPr>
        <w:spacing w:after="120" w:line="276" w:lineRule="auto"/>
        <w:ind w:left="426" w:hanging="426"/>
        <w:jc w:val="both"/>
        <w:rPr>
          <w:rFonts w:ascii="Verdana" w:eastAsia="Times" w:hAnsi="Verdana" w:cs="Verdana"/>
        </w:rPr>
      </w:pPr>
      <w:r>
        <w:rPr>
          <w:rFonts w:ascii="Verdana" w:hAnsi="Verdana"/>
          <w:lang w:bidi="it-IT"/>
        </w:rPr>
        <w:t>Ai sensi dell’art. 113-</w:t>
      </w:r>
      <w:r>
        <w:rPr>
          <w:rFonts w:ascii="Verdana" w:hAnsi="Verdana"/>
          <w:i/>
          <w:iCs/>
          <w:lang w:bidi="it-IT"/>
        </w:rPr>
        <w:t xml:space="preserve">bis </w:t>
      </w:r>
      <w:r>
        <w:rPr>
          <w:rFonts w:ascii="Verdana" w:hAnsi="Verdana"/>
          <w:lang w:bidi="it-IT"/>
        </w:rPr>
        <w:t>del Codice i</w:t>
      </w:r>
      <w:r w:rsidRPr="00E30395">
        <w:rPr>
          <w:rFonts w:ascii="Verdana" w:hAnsi="Verdana"/>
          <w:lang w:bidi="it-IT"/>
        </w:rPr>
        <w:t>l pagamento delle fatture deve avvenire entro 30 giorni dal ricevimento delle stesse, ovvero entro 30 giorni dall’accettazione o dalla verifica contrattualmente prevista del servizio espletato, qualora la fattura sia pervenuta in data anteriore alla menzionata verifica</w:t>
      </w:r>
      <w:r>
        <w:rPr>
          <w:rFonts w:ascii="Verdana" w:hAnsi="Verdana"/>
          <w:lang w:bidi="it-IT"/>
        </w:rPr>
        <w:t xml:space="preserve">. </w:t>
      </w:r>
    </w:p>
    <w:p w14:paraId="57A6A125" w14:textId="77777777" w:rsidR="00E16AE5" w:rsidRPr="00536242" w:rsidRDefault="00E16AE5" w:rsidP="0031641C">
      <w:pPr>
        <w:pStyle w:val="WW-Testonormale"/>
        <w:numPr>
          <w:ilvl w:val="0"/>
          <w:numId w:val="11"/>
        </w:numPr>
        <w:spacing w:after="120" w:line="276" w:lineRule="auto"/>
        <w:ind w:left="426" w:hanging="426"/>
        <w:jc w:val="both"/>
        <w:rPr>
          <w:rFonts w:ascii="Verdana" w:eastAsia="Times" w:hAnsi="Verdana" w:cs="Verdana"/>
        </w:rPr>
      </w:pPr>
      <w:r w:rsidRPr="00536242">
        <w:rPr>
          <w:rFonts w:ascii="Verdana" w:hAnsi="Verdana"/>
        </w:rPr>
        <w:t>Il pagamento della fattura è subordinato:</w:t>
      </w:r>
    </w:p>
    <w:p w14:paraId="2E80E08F" w14:textId="77777777" w:rsidR="00E16AE5" w:rsidRPr="00377075" w:rsidRDefault="00E16AE5" w:rsidP="0031641C">
      <w:pPr>
        <w:pStyle w:val="WW-Testonormale"/>
        <w:numPr>
          <w:ilvl w:val="0"/>
          <w:numId w:val="42"/>
        </w:numPr>
        <w:spacing w:after="120" w:line="276" w:lineRule="auto"/>
        <w:ind w:left="709" w:hanging="283"/>
        <w:jc w:val="both"/>
        <w:rPr>
          <w:rFonts w:ascii="Verdana" w:hAnsi="Verdana"/>
          <w:i/>
        </w:rPr>
      </w:pPr>
      <w:r w:rsidRPr="00377075">
        <w:rPr>
          <w:rFonts w:ascii="Verdana" w:hAnsi="Verdana"/>
        </w:rPr>
        <w:lastRenderedPageBreak/>
        <w:t>alla verifica del rispetto degli obblighi di cui all’art. 4 del D.L. n. 124/2019, convertito con modificazioni dalla legge 19 dicembre 2019 n. 157;</w:t>
      </w:r>
    </w:p>
    <w:p w14:paraId="213398CE" w14:textId="77777777" w:rsidR="00E16AE5" w:rsidRPr="00804CEE" w:rsidRDefault="00E16AE5" w:rsidP="0031641C">
      <w:pPr>
        <w:pStyle w:val="WW-Testonormale"/>
        <w:numPr>
          <w:ilvl w:val="0"/>
          <w:numId w:val="42"/>
        </w:numPr>
        <w:spacing w:after="120" w:line="276" w:lineRule="auto"/>
        <w:ind w:left="709" w:hanging="283"/>
        <w:jc w:val="both"/>
        <w:rPr>
          <w:rFonts w:ascii="Verdana" w:hAnsi="Verdana"/>
        </w:rPr>
      </w:pPr>
      <w:r w:rsidRPr="00804CEE">
        <w:rPr>
          <w:rFonts w:ascii="Verdana" w:hAnsi="Verdana"/>
        </w:rPr>
        <w:t>alla verifica del D.U.R.C. dell’Appaltatore e degli eventuali subappaltatori, in corso di validità, ai sensi dell’art. 105, comma 9, del Codice e del presente Contratto, in base ad accertamenti svolti in via ufficiosa dall’Istituto;</w:t>
      </w:r>
    </w:p>
    <w:p w14:paraId="5379DBEB" w14:textId="77777777" w:rsidR="00E16AE5" w:rsidRPr="00CF5B94" w:rsidRDefault="00E16AE5" w:rsidP="0031641C">
      <w:pPr>
        <w:pStyle w:val="WW-Testonormale"/>
        <w:numPr>
          <w:ilvl w:val="0"/>
          <w:numId w:val="42"/>
        </w:numPr>
        <w:spacing w:after="120" w:line="276" w:lineRule="auto"/>
        <w:ind w:left="709" w:hanging="283"/>
        <w:jc w:val="both"/>
        <w:rPr>
          <w:rFonts w:ascii="Verdana" w:hAnsi="Verdana" w:cs="Verdana"/>
          <w:bCs/>
          <w:i/>
          <w:color w:val="548DD4" w:themeColor="text2" w:themeTint="99"/>
        </w:rPr>
      </w:pPr>
      <w:r w:rsidRPr="00CF5B94">
        <w:rPr>
          <w:rFonts w:ascii="Verdana" w:hAnsi="Verdana"/>
        </w:rPr>
        <w:t>alla verifica di regolarità dell’Appaltatore ai sensi dell’art. 48-</w:t>
      </w:r>
      <w:r w:rsidRPr="00CF5B94">
        <w:rPr>
          <w:rFonts w:ascii="Verdana" w:hAnsi="Verdana"/>
          <w:i/>
        </w:rPr>
        <w:t>bis</w:t>
      </w:r>
      <w:r w:rsidRPr="00CF5B94">
        <w:rPr>
          <w:rFonts w:ascii="Verdana" w:hAnsi="Verdana"/>
        </w:rPr>
        <w:t xml:space="preserve"> del d.P.R. n. 602/73, e relative disposizioni di attuazione</w:t>
      </w:r>
      <w:r w:rsidRPr="00CF5B94">
        <w:rPr>
          <w:rFonts w:ascii="Verdana" w:hAnsi="Verdana" w:cs="Verdana"/>
          <w:bCs/>
          <w:i/>
        </w:rPr>
        <w:t>;</w:t>
      </w:r>
    </w:p>
    <w:p w14:paraId="04F6B259" w14:textId="77777777" w:rsidR="00E16AE5" w:rsidRPr="00536242" w:rsidRDefault="00E16AE5" w:rsidP="0031641C">
      <w:pPr>
        <w:pStyle w:val="WW-Testonormale"/>
        <w:numPr>
          <w:ilvl w:val="0"/>
          <w:numId w:val="42"/>
        </w:numPr>
        <w:spacing w:after="120" w:line="276" w:lineRule="auto"/>
        <w:ind w:left="709" w:hanging="283"/>
        <w:jc w:val="both"/>
        <w:rPr>
          <w:rFonts w:ascii="Verdana" w:hAnsi="Verdana"/>
        </w:rPr>
      </w:pPr>
      <w:r w:rsidRPr="00536242">
        <w:rPr>
          <w:rFonts w:ascii="Verdana" w:hAnsi="Verdana"/>
        </w:rPr>
        <w:t>all’accertamento, da parte della Stazione Appaltante, della prestazione effettuata, in termini di quantità e qualità, rispetto alle prescrizioni previste nei documenti contrattuali.</w:t>
      </w:r>
    </w:p>
    <w:p w14:paraId="0724A9FF" w14:textId="77777777" w:rsidR="00E16AE5" w:rsidRPr="00536242" w:rsidRDefault="00E16AE5" w:rsidP="0031641C">
      <w:pPr>
        <w:pStyle w:val="WW-Testonormale"/>
        <w:numPr>
          <w:ilvl w:val="0"/>
          <w:numId w:val="11"/>
        </w:numPr>
        <w:spacing w:after="120" w:line="276" w:lineRule="auto"/>
        <w:ind w:left="426" w:hanging="426"/>
        <w:jc w:val="both"/>
        <w:rPr>
          <w:rFonts w:ascii="Verdana" w:hAnsi="Verdana"/>
        </w:rPr>
      </w:pPr>
      <w:r w:rsidRPr="00536242">
        <w:rPr>
          <w:rFonts w:ascii="Verdana" w:hAnsi="Verdana"/>
        </w:rPr>
        <w:t>È facoltà dell’Appaltatore presentare contestazioni scritte in occasione dei pagamenti.</w:t>
      </w:r>
    </w:p>
    <w:p w14:paraId="249A4ED1" w14:textId="476675E1" w:rsidR="00E16AE5" w:rsidRPr="00536242" w:rsidRDefault="00E16AE5" w:rsidP="0031641C">
      <w:pPr>
        <w:pStyle w:val="WW-Testonormale"/>
        <w:numPr>
          <w:ilvl w:val="0"/>
          <w:numId w:val="11"/>
        </w:numPr>
        <w:spacing w:after="120" w:line="276" w:lineRule="auto"/>
        <w:ind w:left="426" w:hanging="426"/>
        <w:jc w:val="both"/>
        <w:rPr>
          <w:rFonts w:ascii="Verdana" w:hAnsi="Verdana"/>
        </w:rPr>
      </w:pPr>
      <w:r w:rsidRPr="00536242">
        <w:rPr>
          <w:rFonts w:ascii="Verdana" w:hAnsi="Verdana"/>
        </w:rPr>
        <w:t xml:space="preserve">Ove corredate dai dettagli richiesti, l’Istituto provvederà al pagamento delle fatture sul conto corrente bancario intestato all’Appaltatore </w:t>
      </w:r>
      <w:r w:rsidRPr="00174823">
        <w:rPr>
          <w:rFonts w:ascii="Verdana" w:hAnsi="Verdana"/>
          <w:highlight w:val="yellow"/>
        </w:rPr>
        <w:t>presso […], IBAN [</w:t>
      </w:r>
      <w:proofErr w:type="gramStart"/>
      <w:r w:rsidRPr="00174823">
        <w:rPr>
          <w:rFonts w:ascii="Verdana" w:hAnsi="Verdana"/>
          <w:highlight w:val="yellow"/>
        </w:rPr>
        <w:t>…]</w:t>
      </w:r>
      <w:r w:rsidR="00716416">
        <w:rPr>
          <w:rFonts w:ascii="Verdana" w:hAnsi="Verdana"/>
          <w:highlight w:val="yellow"/>
        </w:rPr>
        <w:t>…</w:t>
      </w:r>
      <w:proofErr w:type="gramEnd"/>
      <w:r w:rsidR="00716416">
        <w:rPr>
          <w:rFonts w:ascii="Verdana" w:hAnsi="Verdana"/>
          <w:highlight w:val="yellow"/>
        </w:rPr>
        <w:t>…………</w:t>
      </w:r>
      <w:r w:rsidRPr="00174823">
        <w:rPr>
          <w:rFonts w:ascii="Verdana" w:hAnsi="Verdana"/>
          <w:highlight w:val="yellow"/>
        </w:rPr>
        <w:t>,</w:t>
      </w:r>
      <w:r w:rsidRPr="00536242">
        <w:rPr>
          <w:rFonts w:ascii="Verdana" w:hAnsi="Verdana"/>
        </w:rPr>
        <w:t xml:space="preserve"> dedicato, anche in via non esclusiva, alle commesse pubbliche ai sensi d</w:t>
      </w:r>
      <w:r>
        <w:rPr>
          <w:rFonts w:ascii="Verdana" w:hAnsi="Verdana"/>
        </w:rPr>
        <w:t>ell’art. 3, commi 1 e 7, della l</w:t>
      </w:r>
      <w:r w:rsidRPr="00536242">
        <w:rPr>
          <w:rFonts w:ascii="Verdana" w:hAnsi="Verdana"/>
        </w:rPr>
        <w:t>egge n. 136 del 13 agosto 2010.</w:t>
      </w:r>
    </w:p>
    <w:p w14:paraId="4ECE5DB9" w14:textId="75E93AAF" w:rsidR="00E16AE5" w:rsidRPr="00FC51CE" w:rsidRDefault="00E16AE5" w:rsidP="0031641C">
      <w:pPr>
        <w:pStyle w:val="WW-Testonormale"/>
        <w:numPr>
          <w:ilvl w:val="0"/>
          <w:numId w:val="11"/>
        </w:numPr>
        <w:spacing w:after="120" w:line="276" w:lineRule="auto"/>
        <w:ind w:left="426" w:hanging="426"/>
        <w:jc w:val="both"/>
        <w:rPr>
          <w:rFonts w:ascii="Verdana" w:hAnsi="Verdana"/>
        </w:rPr>
      </w:pPr>
      <w:r w:rsidRPr="00536242">
        <w:rPr>
          <w:rFonts w:ascii="Verdana" w:hAnsi="Verdana"/>
        </w:rPr>
        <w:t xml:space="preserve">Ai sensi e per gli effetti della predetta </w:t>
      </w:r>
      <w:r>
        <w:rPr>
          <w:rFonts w:ascii="Verdana" w:hAnsi="Verdana"/>
        </w:rPr>
        <w:t>l</w:t>
      </w:r>
      <w:r w:rsidRPr="00536242">
        <w:rPr>
          <w:rFonts w:ascii="Verdana" w:hAnsi="Verdana"/>
        </w:rPr>
        <w:t xml:space="preserve">egge 136/10, il/i soggetto/i delegato/i alla movimentazione del suddetto conto corrente è/sono il/i Dott. </w:t>
      </w:r>
      <w:r w:rsidRPr="00FC51CE">
        <w:rPr>
          <w:rFonts w:ascii="Verdana" w:hAnsi="Verdana"/>
        </w:rPr>
        <w:t>[…], C.F. [</w:t>
      </w:r>
      <w:proofErr w:type="gramStart"/>
      <w:r w:rsidRPr="00FC51CE">
        <w:rPr>
          <w:rFonts w:ascii="Verdana" w:hAnsi="Verdana"/>
        </w:rPr>
        <w:t>…]</w:t>
      </w:r>
      <w:r w:rsidR="00716416">
        <w:rPr>
          <w:rFonts w:ascii="Verdana" w:hAnsi="Verdana"/>
        </w:rPr>
        <w:t>…</w:t>
      </w:r>
      <w:proofErr w:type="gramEnd"/>
      <w:r w:rsidR="00716416">
        <w:rPr>
          <w:rFonts w:ascii="Verdana" w:hAnsi="Verdana"/>
        </w:rPr>
        <w:t>……………</w:t>
      </w:r>
      <w:r w:rsidRPr="00FC51CE">
        <w:rPr>
          <w:rFonts w:ascii="Verdana" w:hAnsi="Verdana"/>
        </w:rPr>
        <w:t xml:space="preserve">. </w:t>
      </w:r>
    </w:p>
    <w:p w14:paraId="5DEE6C14" w14:textId="75FA4B6C" w:rsidR="00E16AE5" w:rsidRPr="00092AE8" w:rsidRDefault="00565902" w:rsidP="0031641C">
      <w:pPr>
        <w:pStyle w:val="WW-Testonormale"/>
        <w:numPr>
          <w:ilvl w:val="0"/>
          <w:numId w:val="11"/>
        </w:numPr>
        <w:spacing w:after="120" w:line="276" w:lineRule="auto"/>
        <w:ind w:left="426" w:hanging="426"/>
        <w:jc w:val="both"/>
        <w:rPr>
          <w:rFonts w:ascii="Verdana" w:hAnsi="Verdana"/>
        </w:rPr>
      </w:pPr>
      <w:r>
        <w:rPr>
          <w:rFonts w:ascii="Verdana" w:hAnsi="Verdana"/>
        </w:rPr>
        <w:t>Con riferimento al presente articolo, è</w:t>
      </w:r>
      <w:r w:rsidR="00E16AE5" w:rsidRPr="00092AE8">
        <w:rPr>
          <w:rFonts w:ascii="Verdana" w:hAnsi="Verdana"/>
        </w:rPr>
        <w:t xml:space="preserve"> obbligo dell’Appaltatore comunicare all’Istituto eventuali modifiche che dovessero manifestarsi nel corso della durata contrattuale, entro 7 (sette) giorni dal verificarsi delle stesse.</w:t>
      </w:r>
    </w:p>
    <w:p w14:paraId="1EB52E5C" w14:textId="77777777" w:rsidR="00E16AE5" w:rsidRPr="00536242" w:rsidRDefault="00E16AE5" w:rsidP="0031641C">
      <w:pPr>
        <w:pStyle w:val="WW-Testonormale"/>
        <w:numPr>
          <w:ilvl w:val="0"/>
          <w:numId w:val="11"/>
        </w:numPr>
        <w:spacing w:after="120" w:line="276" w:lineRule="auto"/>
        <w:ind w:left="426" w:hanging="426"/>
        <w:jc w:val="both"/>
        <w:rPr>
          <w:rFonts w:ascii="Verdana" w:hAnsi="Verdana"/>
        </w:rPr>
      </w:pPr>
      <w:r w:rsidRPr="00536242">
        <w:rPr>
          <w:rFonts w:ascii="Verdana" w:hAnsi="Verdana"/>
        </w:rPr>
        <w:t>L’Appaltatore potrà cedere i crediti ad esso derivanti dal presente Contratto osservando le formalità di cui all’art. 106, comma 13, del Codice. L’Istituto potrà opporre al cessionario tutte le eccezioni opponibili al cedente in base al presente Contratto, ivi compresa la compensazione di cui al comma che segue.</w:t>
      </w:r>
    </w:p>
    <w:p w14:paraId="0964EEE9" w14:textId="40418C68" w:rsidR="006E3AE5" w:rsidRPr="0022449B" w:rsidRDefault="00E16AE5" w:rsidP="0031641C">
      <w:pPr>
        <w:pStyle w:val="WW-Testonormale"/>
        <w:numPr>
          <w:ilvl w:val="0"/>
          <w:numId w:val="11"/>
        </w:numPr>
        <w:spacing w:after="120" w:line="276" w:lineRule="auto"/>
        <w:ind w:left="426" w:hanging="426"/>
        <w:jc w:val="both"/>
        <w:rPr>
          <w:rFonts w:ascii="Verdana" w:hAnsi="Verdana"/>
        </w:rPr>
      </w:pPr>
      <w:r w:rsidRPr="00536242">
        <w:rPr>
          <w:rFonts w:ascii="Verdana" w:hAnsi="Verdana"/>
        </w:rPr>
        <w:t>L’Istituto potrà compensare, anche ai sensi dell’art. 1241 c.c., quanto dovuto all’Appaltatore a titolo di corrispettivo con gli importi che quest’ultimo sia tenuto a versare all’Istituto a titolo di penale o a qualunque altro titolo, ivi compresi oneri previdenziali non assolti dovuti all’Istituto.</w:t>
      </w:r>
    </w:p>
    <w:p w14:paraId="27211595" w14:textId="1B9A4C11" w:rsidR="00B42C4C" w:rsidRPr="00536242" w:rsidRDefault="00B42C4C" w:rsidP="00E16AE5">
      <w:pPr>
        <w:pStyle w:val="WW-Testonormale"/>
        <w:spacing w:after="120" w:line="276" w:lineRule="auto"/>
        <w:ind w:left="2160" w:firstLine="720"/>
        <w:outlineLvl w:val="0"/>
        <w:rPr>
          <w:rFonts w:ascii="Verdana" w:hAnsi="Verdana"/>
          <w:b/>
        </w:rPr>
      </w:pPr>
      <w:bookmarkStart w:id="6" w:name="_Hlk118971471"/>
      <w:r w:rsidRPr="00536242">
        <w:rPr>
          <w:rFonts w:ascii="Verdana" w:hAnsi="Verdana"/>
          <w:b/>
        </w:rPr>
        <w:t xml:space="preserve">Art. </w:t>
      </w:r>
      <w:r w:rsidR="00716416">
        <w:rPr>
          <w:rFonts w:ascii="Verdana" w:hAnsi="Verdana"/>
          <w:b/>
          <w:bCs/>
        </w:rPr>
        <w:t>7</w:t>
      </w:r>
      <w:r w:rsidR="00A307B8" w:rsidRPr="00A27C86">
        <w:rPr>
          <w:rFonts w:ascii="Verdana" w:hAnsi="Verdana"/>
          <w:b/>
          <w:bCs/>
        </w:rPr>
        <w:t xml:space="preserve"> </w:t>
      </w:r>
      <w:r w:rsidRPr="00A27C86">
        <w:rPr>
          <w:rFonts w:ascii="Verdana" w:hAnsi="Verdana"/>
          <w:b/>
        </w:rPr>
        <w:t>(Obblighi dell’Appaltatore)</w:t>
      </w:r>
      <w:bookmarkEnd w:id="6"/>
    </w:p>
    <w:p w14:paraId="7F0AFE4F" w14:textId="3D16021A" w:rsidR="00F368A9" w:rsidRDefault="00F368A9" w:rsidP="0031641C">
      <w:pPr>
        <w:pStyle w:val="WW-Testonormale"/>
        <w:numPr>
          <w:ilvl w:val="0"/>
          <w:numId w:val="36"/>
        </w:numPr>
        <w:spacing w:after="120" w:line="276" w:lineRule="auto"/>
        <w:jc w:val="both"/>
        <w:rPr>
          <w:rFonts w:ascii="Verdana" w:hAnsi="Verdana" w:cs="Verdana"/>
        </w:rPr>
      </w:pPr>
      <w:bookmarkStart w:id="7" w:name="_Hlk43105375"/>
      <w:r w:rsidRPr="00B10B35">
        <w:rPr>
          <w:rFonts w:ascii="Verdana" w:hAnsi="Verdana" w:cs="Verdana"/>
        </w:rPr>
        <w:t>L’Appaltatore</w:t>
      </w:r>
      <w:r>
        <w:rPr>
          <w:rFonts w:ascii="Verdana" w:hAnsi="Verdana" w:cs="Verdana"/>
        </w:rPr>
        <w:t xml:space="preserve"> dovrà garantire il Servizio secondo le modalità ed i contenuti indicati nel </w:t>
      </w:r>
      <w:r w:rsidR="00453C52">
        <w:rPr>
          <w:rFonts w:ascii="Verdana" w:hAnsi="Verdana" w:cs="Verdana"/>
        </w:rPr>
        <w:t>Capitolato d’Oneri</w:t>
      </w:r>
      <w:r>
        <w:rPr>
          <w:rFonts w:ascii="Verdana" w:hAnsi="Verdana" w:cs="Verdana"/>
        </w:rPr>
        <w:t>, nel Capitolato</w:t>
      </w:r>
      <w:r w:rsidR="00453C52">
        <w:rPr>
          <w:rFonts w:ascii="Verdana" w:hAnsi="Verdana" w:cs="Verdana"/>
        </w:rPr>
        <w:t xml:space="preserve"> Tecnico e nell’Offerta Economica</w:t>
      </w:r>
      <w:r>
        <w:rPr>
          <w:rFonts w:ascii="Verdana" w:hAnsi="Verdana" w:cs="Verdana"/>
        </w:rPr>
        <w:t>.</w:t>
      </w:r>
    </w:p>
    <w:p w14:paraId="0C060D9D" w14:textId="43865124" w:rsidR="00F26806" w:rsidRDefault="00F26806" w:rsidP="0031641C">
      <w:pPr>
        <w:pStyle w:val="WW-Testonormale"/>
        <w:numPr>
          <w:ilvl w:val="0"/>
          <w:numId w:val="36"/>
        </w:numPr>
        <w:spacing w:after="120" w:line="276" w:lineRule="auto"/>
        <w:ind w:left="426" w:hanging="426"/>
        <w:jc w:val="both"/>
        <w:rPr>
          <w:rFonts w:ascii="Verdana" w:hAnsi="Verdana" w:cs="Verdana"/>
        </w:rPr>
      </w:pPr>
      <w:r>
        <w:rPr>
          <w:rFonts w:ascii="Verdana" w:hAnsi="Verdana" w:cs="Verdana"/>
        </w:rPr>
        <w:t>L’Appaltatore dovrà, in particolare, garantire che</w:t>
      </w:r>
      <w:r w:rsidRPr="00F26806">
        <w:rPr>
          <w:rFonts w:ascii="Verdana" w:hAnsi="Verdana"/>
        </w:rPr>
        <w:t xml:space="preserve"> </w:t>
      </w:r>
      <w:r w:rsidRPr="00F11408">
        <w:rPr>
          <w:rFonts w:ascii="Verdana" w:hAnsi="Verdana"/>
        </w:rPr>
        <w:t>il personale addetto ai Servizi oggetto del presente affidamento</w:t>
      </w:r>
      <w:r>
        <w:rPr>
          <w:rFonts w:ascii="Verdana" w:hAnsi="Verdana" w:cs="Verdana"/>
        </w:rPr>
        <w:t>:</w:t>
      </w:r>
    </w:p>
    <w:p w14:paraId="42C5CDDD" w14:textId="64B79198" w:rsidR="00F26806" w:rsidRPr="00C455AA" w:rsidRDefault="009D061E" w:rsidP="0031641C">
      <w:pPr>
        <w:pStyle w:val="WW-Testonormale"/>
        <w:numPr>
          <w:ilvl w:val="0"/>
          <w:numId w:val="48"/>
        </w:numPr>
        <w:spacing w:after="120" w:line="276" w:lineRule="auto"/>
        <w:ind w:left="709" w:hanging="283"/>
        <w:jc w:val="both"/>
        <w:rPr>
          <w:rFonts w:ascii="Verdana" w:hAnsi="Verdana" w:cs="Verdana"/>
        </w:rPr>
      </w:pPr>
      <w:r>
        <w:rPr>
          <w:rFonts w:ascii="Verdana" w:hAnsi="Verdana"/>
        </w:rPr>
        <w:t>osservi e mantenga</w:t>
      </w:r>
      <w:r w:rsidR="00F26806" w:rsidRPr="00F11408">
        <w:rPr>
          <w:rFonts w:ascii="Verdana" w:hAnsi="Verdana"/>
        </w:rPr>
        <w:t xml:space="preserve"> il più scrupoloso segreto, circa quanto di conoscenza relativamente a fatti e circostanze concernenti l’organizzazione o la sicurezza degli spazi oggetto del servizio e, più in generale, </w:t>
      </w:r>
      <w:r w:rsidR="00202AD8">
        <w:rPr>
          <w:rFonts w:ascii="Verdana" w:hAnsi="Verdana"/>
        </w:rPr>
        <w:t>si astenga</w:t>
      </w:r>
      <w:r w:rsidR="00F26806" w:rsidRPr="00F11408">
        <w:rPr>
          <w:rFonts w:ascii="Verdana" w:hAnsi="Verdana"/>
        </w:rPr>
        <w:t xml:space="preserve"> dal divulgare qualsiasi informazione di cui venga a conoscenza nel corso dell’attività operativa</w:t>
      </w:r>
      <w:r w:rsidR="00C455AA">
        <w:rPr>
          <w:rFonts w:ascii="Verdana" w:hAnsi="Verdana"/>
        </w:rPr>
        <w:t>;</w:t>
      </w:r>
    </w:p>
    <w:p w14:paraId="7E5352B5" w14:textId="5BCB4D0F" w:rsidR="00C455AA" w:rsidRPr="00102F9D" w:rsidRDefault="00C455AA" w:rsidP="0031641C">
      <w:pPr>
        <w:pStyle w:val="Rientrocorpodeltesto2"/>
        <w:numPr>
          <w:ilvl w:val="0"/>
          <w:numId w:val="36"/>
        </w:numPr>
        <w:tabs>
          <w:tab w:val="clear" w:pos="340"/>
        </w:tabs>
        <w:spacing w:after="120" w:line="276" w:lineRule="auto"/>
        <w:jc w:val="both"/>
        <w:rPr>
          <w:rFonts w:ascii="Verdana" w:hAnsi="Verdana"/>
          <w:sz w:val="20"/>
          <w:szCs w:val="20"/>
        </w:rPr>
      </w:pPr>
      <w:bookmarkStart w:id="8" w:name="_Hlk67051634"/>
      <w:r w:rsidRPr="00647ED5">
        <w:rPr>
          <w:rFonts w:ascii="Verdana" w:hAnsi="Verdana"/>
          <w:sz w:val="20"/>
          <w:szCs w:val="20"/>
        </w:rPr>
        <w:t xml:space="preserve">La Stazione Appaltante </w:t>
      </w:r>
      <w:r>
        <w:rPr>
          <w:rFonts w:ascii="Verdana" w:hAnsi="Verdana"/>
          <w:sz w:val="20"/>
          <w:szCs w:val="20"/>
        </w:rPr>
        <w:t xml:space="preserve">si riserva la facoltà di </w:t>
      </w:r>
      <w:r w:rsidRPr="00647ED5">
        <w:rPr>
          <w:rFonts w:ascii="Verdana" w:hAnsi="Verdana"/>
          <w:sz w:val="20"/>
          <w:szCs w:val="20"/>
        </w:rPr>
        <w:t>richiedere la sostituzione del personale</w:t>
      </w:r>
      <w:r>
        <w:rPr>
          <w:rFonts w:ascii="Verdana" w:hAnsi="Verdana"/>
          <w:sz w:val="20"/>
          <w:szCs w:val="20"/>
        </w:rPr>
        <w:t xml:space="preserve"> addetto al servizio,</w:t>
      </w:r>
      <w:r w:rsidRPr="00647ED5">
        <w:rPr>
          <w:rFonts w:ascii="Verdana" w:hAnsi="Verdana"/>
          <w:sz w:val="20"/>
          <w:szCs w:val="20"/>
        </w:rPr>
        <w:t xml:space="preserve"> </w:t>
      </w:r>
      <w:r>
        <w:rPr>
          <w:rFonts w:ascii="Verdana" w:hAnsi="Verdana"/>
          <w:sz w:val="20"/>
          <w:szCs w:val="20"/>
        </w:rPr>
        <w:t xml:space="preserve">nei termini previsti </w:t>
      </w:r>
      <w:r w:rsidR="00B879C7">
        <w:rPr>
          <w:rFonts w:ascii="Verdana" w:hAnsi="Verdana"/>
          <w:sz w:val="20"/>
          <w:szCs w:val="20"/>
        </w:rPr>
        <w:t>dal</w:t>
      </w:r>
      <w:r w:rsidRPr="00181682">
        <w:rPr>
          <w:rFonts w:ascii="Verdana" w:hAnsi="Verdana"/>
          <w:sz w:val="20"/>
          <w:szCs w:val="20"/>
        </w:rPr>
        <w:t xml:space="preserve"> Capitolato Tecnico a</w:t>
      </w:r>
      <w:r w:rsidRPr="00647ED5">
        <w:rPr>
          <w:rFonts w:ascii="Verdana" w:hAnsi="Verdana"/>
          <w:sz w:val="20"/>
          <w:szCs w:val="20"/>
        </w:rPr>
        <w:t xml:space="preserve"> suo</w:t>
      </w:r>
      <w:r w:rsidRPr="00102F9D">
        <w:rPr>
          <w:rFonts w:ascii="Verdana" w:hAnsi="Verdana"/>
          <w:sz w:val="20"/>
          <w:szCs w:val="20"/>
        </w:rPr>
        <w:t xml:space="preserve"> insindacabile giudizio, nonché al verificarsi di ogni ipotesi di difformità rispetto a quanto previsto nel Capito</w:t>
      </w:r>
      <w:r>
        <w:rPr>
          <w:rFonts w:ascii="Verdana" w:hAnsi="Verdana"/>
          <w:sz w:val="20"/>
          <w:szCs w:val="20"/>
        </w:rPr>
        <w:t>lato</w:t>
      </w:r>
      <w:r w:rsidR="00B879C7">
        <w:rPr>
          <w:rFonts w:ascii="Verdana" w:hAnsi="Verdana"/>
          <w:sz w:val="20"/>
          <w:szCs w:val="20"/>
        </w:rPr>
        <w:t xml:space="preserve"> stesso</w:t>
      </w:r>
    </w:p>
    <w:bookmarkEnd w:id="8"/>
    <w:p w14:paraId="63CB0632" w14:textId="629CD43D" w:rsidR="00084C71" w:rsidRPr="007760A1" w:rsidRDefault="00084C71" w:rsidP="0031641C">
      <w:pPr>
        <w:pStyle w:val="WW-Testonormale"/>
        <w:numPr>
          <w:ilvl w:val="0"/>
          <w:numId w:val="36"/>
        </w:numPr>
        <w:spacing w:after="120" w:line="276" w:lineRule="auto"/>
        <w:jc w:val="both"/>
        <w:rPr>
          <w:rFonts w:ascii="Verdana" w:hAnsi="Verdana" w:cs="Verdana"/>
        </w:rPr>
      </w:pPr>
      <w:r w:rsidRPr="007760A1">
        <w:rPr>
          <w:rFonts w:ascii="Verdana" w:hAnsi="Verdana" w:cs="Verdana"/>
        </w:rPr>
        <w:t>L’Appaltatore si impegna</w:t>
      </w:r>
      <w:r w:rsidR="00C455AA">
        <w:rPr>
          <w:rFonts w:ascii="Verdana" w:hAnsi="Verdana" w:cs="Verdana"/>
        </w:rPr>
        <w:t xml:space="preserve">, inoltre, </w:t>
      </w:r>
      <w:r w:rsidRPr="007760A1">
        <w:rPr>
          <w:rFonts w:ascii="Verdana" w:hAnsi="Verdana" w:cs="Verdana"/>
        </w:rPr>
        <w:t>espressamente a:</w:t>
      </w:r>
    </w:p>
    <w:p w14:paraId="7EB9A2C6" w14:textId="28D2AB01" w:rsidR="00084C71" w:rsidRPr="007E4F60" w:rsidRDefault="00084C71" w:rsidP="0031641C">
      <w:pPr>
        <w:pStyle w:val="ListParagraph1"/>
        <w:numPr>
          <w:ilvl w:val="0"/>
          <w:numId w:val="37"/>
        </w:numPr>
        <w:shd w:val="clear" w:color="auto" w:fill="FFFFFF"/>
        <w:tabs>
          <w:tab w:val="left" w:pos="851"/>
        </w:tabs>
        <w:spacing w:after="120" w:line="276" w:lineRule="auto"/>
        <w:ind w:left="709"/>
        <w:contextualSpacing w:val="0"/>
        <w:jc w:val="both"/>
        <w:rPr>
          <w:rFonts w:ascii="Verdana" w:hAnsi="Verdana"/>
        </w:rPr>
      </w:pPr>
      <w:r w:rsidRPr="007E4F60">
        <w:rPr>
          <w:rFonts w:ascii="Verdana" w:hAnsi="Verdana"/>
        </w:rPr>
        <w:t xml:space="preserve">predisporre tutti gli strumenti e i metodi, comprensivi della relativa documentazione, idonei a consentire alla Stazione Appaltante di monitorare la conformità delle prestazioni </w:t>
      </w:r>
      <w:r w:rsidRPr="007E4F60">
        <w:rPr>
          <w:rFonts w:ascii="Verdana" w:hAnsi="Verdana"/>
        </w:rPr>
        <w:lastRenderedPageBreak/>
        <w:t>eseguite alle previsioni del presente Contratto, nonché a garantire elevati livelli di servizio, ivi compresi quelli relativi alla sicurezza e riservatezza;</w:t>
      </w:r>
    </w:p>
    <w:p w14:paraId="32A67460" w14:textId="77777777" w:rsidR="00084C71" w:rsidRPr="007C349C" w:rsidRDefault="00084C71" w:rsidP="0031641C">
      <w:pPr>
        <w:pStyle w:val="ListParagraph1"/>
        <w:numPr>
          <w:ilvl w:val="0"/>
          <w:numId w:val="37"/>
        </w:numPr>
        <w:shd w:val="clear" w:color="auto" w:fill="FFFFFF"/>
        <w:tabs>
          <w:tab w:val="left" w:pos="851"/>
        </w:tabs>
        <w:spacing w:after="120" w:line="276" w:lineRule="auto"/>
        <w:ind w:left="709" w:hanging="425"/>
        <w:contextualSpacing w:val="0"/>
        <w:jc w:val="both"/>
        <w:rPr>
          <w:rFonts w:ascii="Verdana" w:hAnsi="Verdana"/>
        </w:rPr>
      </w:pPr>
      <w:r w:rsidRPr="007C349C">
        <w:rPr>
          <w:rFonts w:ascii="Verdana" w:hAnsi="Verdana"/>
        </w:rPr>
        <w:t>osservare tutte le indicazioni e direttive, operative, di indirizzo e di controllo, diramate dalla Stazione Appaltante, nell’adempimento delle proprie prestazioni;</w:t>
      </w:r>
    </w:p>
    <w:p w14:paraId="36CB56D3" w14:textId="2F6B25C1" w:rsidR="00084C71" w:rsidRDefault="00084C71" w:rsidP="0031641C">
      <w:pPr>
        <w:pStyle w:val="ListParagraph1"/>
        <w:numPr>
          <w:ilvl w:val="0"/>
          <w:numId w:val="37"/>
        </w:numPr>
        <w:shd w:val="clear" w:color="auto" w:fill="FFFFFF"/>
        <w:tabs>
          <w:tab w:val="left" w:pos="851"/>
        </w:tabs>
        <w:spacing w:after="120" w:line="276" w:lineRule="auto"/>
        <w:ind w:left="709" w:hanging="425"/>
        <w:contextualSpacing w:val="0"/>
        <w:jc w:val="both"/>
        <w:rPr>
          <w:rFonts w:ascii="Verdana" w:hAnsi="Verdana"/>
        </w:rPr>
      </w:pPr>
      <w:r w:rsidRPr="007760A1">
        <w:rPr>
          <w:rFonts w:ascii="Verdana" w:hAnsi="Verdana"/>
        </w:rPr>
        <w:t>comunicare tempestivamente alla Stazione Appaltante le eventuali sopravvenute variazioni della propria struttura organizzativa, indicando analiticamente le variazioni intervenute, gli eventuali nominativi dei propri responsabili, e la loro potenziale incidenza sulla qualificazione e idoneità a rendere le prestazioni commesse;</w:t>
      </w:r>
    </w:p>
    <w:p w14:paraId="5FA2090C" w14:textId="1C264D26" w:rsidR="009D061E" w:rsidRDefault="009D061E" w:rsidP="0031641C">
      <w:pPr>
        <w:pStyle w:val="testo1"/>
        <w:numPr>
          <w:ilvl w:val="0"/>
          <w:numId w:val="37"/>
        </w:numPr>
        <w:spacing w:after="60" w:line="276" w:lineRule="auto"/>
        <w:ind w:left="709" w:hanging="425"/>
        <w:rPr>
          <w:rFonts w:ascii="Verdana" w:hAnsi="Verdana"/>
          <w:sz w:val="20"/>
        </w:rPr>
      </w:pPr>
      <w:r w:rsidRPr="00C455AA">
        <w:rPr>
          <w:rFonts w:ascii="Verdana" w:hAnsi="Verdana"/>
          <w:sz w:val="20"/>
        </w:rPr>
        <w:t>comunicare al Direttore dell’Esecuzione ogni eventuale variazione del personale impiegato, anche dovuta alla cessazione del rapporto di lavoro o all’assenza del lavoratore.</w:t>
      </w:r>
      <w:r>
        <w:rPr>
          <w:rFonts w:ascii="Verdana" w:hAnsi="Verdana"/>
          <w:sz w:val="20"/>
        </w:rPr>
        <w:t xml:space="preserve"> </w:t>
      </w:r>
      <w:r w:rsidRPr="00C455AA">
        <w:rPr>
          <w:rFonts w:ascii="Verdana" w:hAnsi="Verdana"/>
          <w:sz w:val="20"/>
        </w:rPr>
        <w:t>In ogni caso, l’Appaltatore dovrà provvedere alla immediata sostituzione con altro dipendente affinché non si verifichino carenze o ritardi che possano pregiudicare la regolare esecuzione del Servizio</w:t>
      </w:r>
      <w:r w:rsidR="00FF2468">
        <w:rPr>
          <w:rFonts w:ascii="Verdana" w:hAnsi="Verdana"/>
          <w:sz w:val="20"/>
        </w:rPr>
        <w:t>;</w:t>
      </w:r>
    </w:p>
    <w:p w14:paraId="046A6C12" w14:textId="234E6A20" w:rsidR="001D6198" w:rsidRPr="00C455AA" w:rsidRDefault="001D6198" w:rsidP="0031641C">
      <w:pPr>
        <w:pStyle w:val="testo1"/>
        <w:numPr>
          <w:ilvl w:val="0"/>
          <w:numId w:val="37"/>
        </w:numPr>
        <w:spacing w:after="60" w:line="276" w:lineRule="auto"/>
        <w:ind w:left="709" w:hanging="425"/>
        <w:rPr>
          <w:rFonts w:ascii="Verdana" w:hAnsi="Verdana"/>
          <w:sz w:val="20"/>
        </w:rPr>
      </w:pPr>
      <w:r>
        <w:rPr>
          <w:rFonts w:ascii="Verdana" w:hAnsi="Verdana"/>
          <w:sz w:val="20"/>
        </w:rPr>
        <w:t xml:space="preserve">tutelare la salute del proprio personale, </w:t>
      </w:r>
      <w:proofErr w:type="gramStart"/>
      <w:r>
        <w:rPr>
          <w:rFonts w:ascii="Verdana" w:hAnsi="Verdana"/>
          <w:sz w:val="20"/>
        </w:rPr>
        <w:t xml:space="preserve">ponendo in </w:t>
      </w:r>
      <w:r w:rsidRPr="001D6198">
        <w:rPr>
          <w:rFonts w:ascii="Verdana" w:hAnsi="Verdana"/>
          <w:sz w:val="20"/>
        </w:rPr>
        <w:t>essere</w:t>
      </w:r>
      <w:proofErr w:type="gramEnd"/>
      <w:r w:rsidRPr="001D6198">
        <w:rPr>
          <w:rFonts w:ascii="Verdana" w:hAnsi="Verdana"/>
          <w:sz w:val="20"/>
        </w:rPr>
        <w:t xml:space="preserve"> tutte le misure di prevenzione finalizzate a contrastare </w:t>
      </w:r>
      <w:r>
        <w:rPr>
          <w:rFonts w:ascii="Verdana" w:hAnsi="Verdana"/>
          <w:sz w:val="20"/>
        </w:rPr>
        <w:t>ogni eventuale</w:t>
      </w:r>
      <w:r w:rsidRPr="001D6198">
        <w:rPr>
          <w:rFonts w:ascii="Verdana" w:hAnsi="Verdana"/>
          <w:sz w:val="20"/>
        </w:rPr>
        <w:t xml:space="preserve"> situazione epidemiologica che si dovesse verificare durante la vigenza contrattuale anche a richiesta della </w:t>
      </w:r>
      <w:r>
        <w:rPr>
          <w:rFonts w:ascii="Verdana" w:hAnsi="Verdana"/>
          <w:sz w:val="20"/>
        </w:rPr>
        <w:t>S</w:t>
      </w:r>
      <w:r w:rsidRPr="001D6198">
        <w:rPr>
          <w:rFonts w:ascii="Verdana" w:hAnsi="Verdana"/>
          <w:sz w:val="20"/>
        </w:rPr>
        <w:t xml:space="preserve">tazione </w:t>
      </w:r>
      <w:r>
        <w:rPr>
          <w:rFonts w:ascii="Verdana" w:hAnsi="Verdana"/>
          <w:sz w:val="20"/>
        </w:rPr>
        <w:t>A</w:t>
      </w:r>
      <w:r w:rsidRPr="001D6198">
        <w:rPr>
          <w:rFonts w:ascii="Verdana" w:hAnsi="Verdana"/>
          <w:sz w:val="20"/>
        </w:rPr>
        <w:t>ppaltante</w:t>
      </w:r>
      <w:r>
        <w:rPr>
          <w:rFonts w:ascii="Verdana" w:hAnsi="Verdana"/>
          <w:sz w:val="20"/>
        </w:rPr>
        <w:t>;</w:t>
      </w:r>
    </w:p>
    <w:p w14:paraId="31CEAF39" w14:textId="45EC160C" w:rsidR="00084C71" w:rsidRDefault="00084C71" w:rsidP="0031641C">
      <w:pPr>
        <w:pStyle w:val="ListParagraph1"/>
        <w:numPr>
          <w:ilvl w:val="0"/>
          <w:numId w:val="37"/>
        </w:numPr>
        <w:shd w:val="clear" w:color="auto" w:fill="FFFFFF"/>
        <w:tabs>
          <w:tab w:val="left" w:pos="851"/>
        </w:tabs>
        <w:spacing w:after="120" w:line="276" w:lineRule="auto"/>
        <w:ind w:left="709" w:hanging="425"/>
        <w:contextualSpacing w:val="0"/>
        <w:jc w:val="both"/>
        <w:rPr>
          <w:rFonts w:ascii="Verdana" w:hAnsi="Verdana"/>
        </w:rPr>
      </w:pPr>
      <w:r w:rsidRPr="007760A1">
        <w:rPr>
          <w:rFonts w:ascii="Verdana" w:hAnsi="Verdana"/>
        </w:rPr>
        <w:t>dare immediata comunicazione di ogni circostanza che possa interferire sull’esecuzione delle attività di cui al presente Contratto.</w:t>
      </w:r>
    </w:p>
    <w:p w14:paraId="6929AD0A" w14:textId="1B948897" w:rsidR="002472E3" w:rsidRPr="0022449B" w:rsidRDefault="00084C71" w:rsidP="0031641C">
      <w:pPr>
        <w:pStyle w:val="WW-Testonormale"/>
        <w:numPr>
          <w:ilvl w:val="0"/>
          <w:numId w:val="36"/>
        </w:numPr>
        <w:spacing w:after="120" w:line="276" w:lineRule="auto"/>
        <w:jc w:val="both"/>
        <w:rPr>
          <w:rFonts w:ascii="Verdana" w:hAnsi="Verdana" w:cs="Verdana"/>
          <w:u w:val="single"/>
        </w:rPr>
      </w:pPr>
      <w:r w:rsidRPr="0081072D">
        <w:rPr>
          <w:rFonts w:ascii="Verdana" w:hAnsi="Verdana" w:cs="Verdana"/>
          <w:u w:val="single"/>
        </w:rPr>
        <w:t xml:space="preserve">L'Appaltatore si impegna, altresì, </w:t>
      </w:r>
      <w:proofErr w:type="gramStart"/>
      <w:r w:rsidRPr="0081072D">
        <w:rPr>
          <w:rFonts w:ascii="Verdana" w:hAnsi="Verdana" w:cs="Verdana"/>
          <w:u w:val="single"/>
        </w:rPr>
        <w:t>ad</w:t>
      </w:r>
      <w:proofErr w:type="gramEnd"/>
      <w:r w:rsidRPr="0081072D">
        <w:rPr>
          <w:rFonts w:ascii="Verdana" w:hAnsi="Verdana" w:cs="Verdana"/>
          <w:u w:val="single"/>
        </w:rPr>
        <w:t xml:space="preserve"> adempiere a tutti gli obblighi di condotta derivanti dal “</w:t>
      </w:r>
      <w:r w:rsidRPr="0081072D">
        <w:rPr>
          <w:rFonts w:ascii="Verdana" w:hAnsi="Verdana" w:cs="Verdana"/>
          <w:i/>
          <w:iCs/>
          <w:u w:val="single"/>
        </w:rPr>
        <w:t>Codice di comportamento dei dipendenti pubblici</w:t>
      </w:r>
      <w:r w:rsidRPr="0081072D">
        <w:rPr>
          <w:rFonts w:ascii="Verdana" w:hAnsi="Verdana" w:cs="Verdana"/>
          <w:u w:val="single"/>
        </w:rPr>
        <w:t>”, di cui al d.P.R. 16 aprile 2013, n. 62 e dal “Codice di comportamento dei dipendenti dell’Istituto Nazionale della Previdenza Sociale, ai sensi dell’art. 54, comma 5, del decreto legislativo 30 marzo 2001, n. 165”.</w:t>
      </w:r>
      <w:bookmarkEnd w:id="7"/>
    </w:p>
    <w:p w14:paraId="7EE050BD" w14:textId="77777777" w:rsidR="00B42C4C" w:rsidRDefault="00B42C4C" w:rsidP="001A6D63">
      <w:pPr>
        <w:pStyle w:val="WW-Testonormale"/>
        <w:spacing w:after="120" w:line="276" w:lineRule="auto"/>
        <w:ind w:left="426" w:hanging="426"/>
        <w:jc w:val="center"/>
        <w:outlineLvl w:val="0"/>
        <w:rPr>
          <w:rFonts w:ascii="Verdana" w:hAnsi="Verdana"/>
          <w:b/>
        </w:rPr>
      </w:pPr>
      <w:r w:rsidRPr="00262CFD">
        <w:rPr>
          <w:rFonts w:ascii="Verdana" w:hAnsi="Verdana"/>
          <w:b/>
        </w:rPr>
        <w:t>Art.</w:t>
      </w:r>
      <w:r w:rsidR="00013C0A" w:rsidRPr="00262CFD">
        <w:rPr>
          <w:rFonts w:ascii="Verdana" w:hAnsi="Verdana"/>
          <w:b/>
        </w:rPr>
        <w:t xml:space="preserve"> </w:t>
      </w:r>
      <w:r w:rsidR="00B1542B" w:rsidRPr="00262CFD">
        <w:rPr>
          <w:rFonts w:ascii="Verdana" w:hAnsi="Verdana"/>
          <w:b/>
        </w:rPr>
        <w:t>8</w:t>
      </w:r>
      <w:r w:rsidRPr="00262CFD">
        <w:rPr>
          <w:rFonts w:ascii="Verdana" w:hAnsi="Verdana"/>
          <w:b/>
        </w:rPr>
        <w:t xml:space="preserve"> (Responsabilità dell’Appaltatore e garanzie)</w:t>
      </w:r>
    </w:p>
    <w:p w14:paraId="7E866961" w14:textId="1AFBB568" w:rsidR="00262CFD" w:rsidRPr="007760A1" w:rsidRDefault="00262CFD" w:rsidP="0031641C">
      <w:pPr>
        <w:pStyle w:val="WW-Testonormale"/>
        <w:numPr>
          <w:ilvl w:val="0"/>
          <w:numId w:val="21"/>
        </w:numPr>
        <w:spacing w:after="120" w:line="276" w:lineRule="auto"/>
        <w:ind w:left="426" w:hanging="426"/>
        <w:jc w:val="both"/>
        <w:rPr>
          <w:rFonts w:ascii="Verdana" w:hAnsi="Verdana" w:cs="Verdana"/>
        </w:rPr>
      </w:pPr>
      <w:r w:rsidRPr="007760A1">
        <w:rPr>
          <w:rFonts w:ascii="Verdana" w:hAnsi="Verdana" w:cs="Verdana"/>
        </w:rPr>
        <w:t>L’Appaltatore garantisce il pieno adempimento degli obblighi assunti secondo i criteri di diligenza connessa all’esercizio in via professionale dell’attività di gestione del Servizio</w:t>
      </w:r>
      <w:r w:rsidRPr="007760A1">
        <w:rPr>
          <w:rFonts w:ascii="Verdana" w:hAnsi="Verdana" w:cs="Verdana"/>
          <w:bCs/>
        </w:rPr>
        <w:t>.</w:t>
      </w:r>
      <w:r w:rsidRPr="007760A1">
        <w:rPr>
          <w:rFonts w:ascii="Verdana" w:hAnsi="Verdana"/>
        </w:rPr>
        <w:t xml:space="preserve"> </w:t>
      </w:r>
    </w:p>
    <w:p w14:paraId="05859EDC" w14:textId="38949F35" w:rsidR="00084C71" w:rsidRDefault="00084C71" w:rsidP="0031641C">
      <w:pPr>
        <w:pStyle w:val="Stile"/>
        <w:numPr>
          <w:ilvl w:val="0"/>
          <w:numId w:val="21"/>
        </w:numPr>
        <w:suppressAutoHyphens w:val="0"/>
        <w:autoSpaceDN w:val="0"/>
        <w:adjustRightInd w:val="0"/>
        <w:spacing w:before="0" w:line="276" w:lineRule="auto"/>
        <w:ind w:left="426" w:hanging="426"/>
        <w:jc w:val="both"/>
        <w:rPr>
          <w:rFonts w:ascii="Verdana" w:hAnsi="Verdana"/>
          <w:sz w:val="20"/>
          <w:szCs w:val="20"/>
          <w:lang w:eastAsia="it-IT"/>
        </w:rPr>
      </w:pPr>
      <w:r w:rsidRPr="007760A1">
        <w:rPr>
          <w:rFonts w:ascii="Verdana" w:hAnsi="Verdana"/>
          <w:sz w:val="20"/>
          <w:szCs w:val="20"/>
          <w:lang w:eastAsia="it-IT"/>
        </w:rPr>
        <w:t>L’appaltatore</w:t>
      </w:r>
      <w:r w:rsidRPr="007760A1">
        <w:rPr>
          <w:rFonts w:ascii="Verdana" w:hAnsi="Verdana"/>
        </w:rPr>
        <w:t xml:space="preserve"> </w:t>
      </w:r>
      <w:r w:rsidRPr="007760A1">
        <w:rPr>
          <w:rFonts w:ascii="Verdana" w:hAnsi="Verdana"/>
          <w:sz w:val="20"/>
          <w:szCs w:val="20"/>
          <w:lang w:eastAsia="it-IT"/>
        </w:rPr>
        <w:t>ai sensi di legge sarà responsabile dei danni di qualunque natura arrecati a terzi nel corso dell’esecuzione del servizio</w:t>
      </w:r>
      <w:r w:rsidRPr="007760A1">
        <w:rPr>
          <w:rFonts w:ascii="Verdana" w:hAnsi="Verdana"/>
        </w:rPr>
        <w:t xml:space="preserve"> </w:t>
      </w:r>
      <w:r w:rsidRPr="007760A1">
        <w:rPr>
          <w:rFonts w:ascii="Verdana" w:hAnsi="Verdana"/>
          <w:sz w:val="20"/>
          <w:szCs w:val="20"/>
          <w:lang w:eastAsia="it-IT"/>
        </w:rPr>
        <w:t>e</w:t>
      </w:r>
      <w:r w:rsidRPr="007760A1">
        <w:rPr>
          <w:rFonts w:ascii="Verdana" w:hAnsi="Verdana" w:cs="Verdana"/>
          <w:bCs/>
        </w:rPr>
        <w:t xml:space="preserve"> </w:t>
      </w:r>
      <w:r w:rsidRPr="007760A1">
        <w:rPr>
          <w:rFonts w:ascii="Verdana" w:hAnsi="Verdana"/>
          <w:sz w:val="20"/>
          <w:szCs w:val="20"/>
          <w:lang w:eastAsia="it-IT"/>
        </w:rPr>
        <w:t>dovrà manlevare e tenere indenne l’Istituto dall’eventuali pretese, sia giudiziarie che stragiudiziali, che soggetti terzi dovessero avanzare verso l’Istituto medesimo per cause riconducibili alle attività dell’Appaltatore.</w:t>
      </w:r>
    </w:p>
    <w:p w14:paraId="722C11B2" w14:textId="3702D9E1" w:rsidR="00084C71" w:rsidRDefault="00A30935" w:rsidP="0031641C">
      <w:pPr>
        <w:pStyle w:val="Stile"/>
        <w:numPr>
          <w:ilvl w:val="0"/>
          <w:numId w:val="21"/>
        </w:numPr>
        <w:suppressAutoHyphens w:val="0"/>
        <w:autoSpaceDN w:val="0"/>
        <w:adjustRightInd w:val="0"/>
        <w:spacing w:before="0" w:line="276" w:lineRule="auto"/>
        <w:ind w:left="426" w:hanging="426"/>
        <w:jc w:val="both"/>
        <w:rPr>
          <w:rFonts w:ascii="Verdana" w:hAnsi="Verdana"/>
          <w:sz w:val="20"/>
          <w:szCs w:val="20"/>
          <w:lang w:eastAsia="it-IT"/>
        </w:rPr>
      </w:pPr>
      <w:r>
        <w:rPr>
          <w:rFonts w:ascii="Verdana" w:hAnsi="Verdana"/>
          <w:sz w:val="20"/>
          <w:szCs w:val="20"/>
          <w:lang w:eastAsia="it-IT"/>
        </w:rPr>
        <w:t>S</w:t>
      </w:r>
      <w:r w:rsidR="00084C71" w:rsidRPr="007760A1">
        <w:rPr>
          <w:rFonts w:ascii="Verdana" w:hAnsi="Verdana"/>
          <w:sz w:val="20"/>
          <w:szCs w:val="20"/>
          <w:lang w:eastAsia="it-IT"/>
        </w:rPr>
        <w:t>ono a carico dell’Appaltatore</w:t>
      </w:r>
      <w:r w:rsidR="00084C71">
        <w:rPr>
          <w:rFonts w:ascii="Verdana" w:hAnsi="Verdana"/>
          <w:sz w:val="20"/>
          <w:szCs w:val="20"/>
          <w:lang w:eastAsia="it-IT"/>
        </w:rPr>
        <w:t>:</w:t>
      </w:r>
    </w:p>
    <w:p w14:paraId="1FAFC736" w14:textId="77777777" w:rsidR="00084C71" w:rsidRPr="00BD1CC7" w:rsidRDefault="00084C71" w:rsidP="0031641C">
      <w:pPr>
        <w:pStyle w:val="Stile"/>
        <w:numPr>
          <w:ilvl w:val="0"/>
          <w:numId w:val="38"/>
        </w:numPr>
        <w:suppressAutoHyphens w:val="0"/>
        <w:autoSpaceDN w:val="0"/>
        <w:adjustRightInd w:val="0"/>
        <w:spacing w:before="0" w:line="276" w:lineRule="auto"/>
        <w:ind w:left="851" w:hanging="425"/>
        <w:jc w:val="both"/>
        <w:rPr>
          <w:rFonts w:ascii="Verdana" w:hAnsi="Verdana"/>
          <w:sz w:val="20"/>
          <w:szCs w:val="20"/>
          <w:lang w:eastAsia="it-IT"/>
        </w:rPr>
      </w:pPr>
      <w:r w:rsidRPr="00BD1CC7">
        <w:rPr>
          <w:rFonts w:ascii="Verdana" w:hAnsi="Verdana"/>
          <w:sz w:val="20"/>
          <w:szCs w:val="20"/>
          <w:lang w:eastAsia="it-IT"/>
        </w:rPr>
        <w:t>tutte le misure, comprese le opere provvisionali, e tutti gli adempimenti volti ad evitare il verificarsi di danni alle opere, all’ambiente, alle persone e alle cose nell’esecuzione dell’Appalto</w:t>
      </w:r>
      <w:r>
        <w:rPr>
          <w:rFonts w:ascii="Verdana" w:hAnsi="Verdana"/>
          <w:sz w:val="20"/>
          <w:szCs w:val="20"/>
          <w:lang w:eastAsia="it-IT"/>
        </w:rPr>
        <w:t>;</w:t>
      </w:r>
    </w:p>
    <w:p w14:paraId="357A2BAC" w14:textId="77777777" w:rsidR="00084C71" w:rsidRPr="00BD1CC7" w:rsidRDefault="00084C71" w:rsidP="0031641C">
      <w:pPr>
        <w:pStyle w:val="Stile"/>
        <w:numPr>
          <w:ilvl w:val="0"/>
          <w:numId w:val="38"/>
        </w:numPr>
        <w:suppressAutoHyphens w:val="0"/>
        <w:autoSpaceDN w:val="0"/>
        <w:adjustRightInd w:val="0"/>
        <w:spacing w:before="0" w:line="276" w:lineRule="auto"/>
        <w:ind w:left="851" w:hanging="425"/>
        <w:jc w:val="both"/>
        <w:rPr>
          <w:rFonts w:ascii="Verdana" w:hAnsi="Verdana"/>
          <w:sz w:val="20"/>
          <w:szCs w:val="20"/>
          <w:lang w:eastAsia="it-IT"/>
        </w:rPr>
      </w:pPr>
      <w:r w:rsidRPr="00BD1CC7">
        <w:rPr>
          <w:rFonts w:ascii="Verdana" w:eastAsia="Calibri" w:hAnsi="Verdana" w:cs="Verdana"/>
          <w:color w:val="000000"/>
          <w:sz w:val="20"/>
          <w:szCs w:val="20"/>
        </w:rPr>
        <w:t>l</w:t>
      </w:r>
      <w:r w:rsidRPr="00BD1CC7">
        <w:rPr>
          <w:rFonts w:ascii="Verdana" w:hAnsi="Verdana"/>
          <w:sz w:val="20"/>
          <w:szCs w:val="20"/>
          <w:lang w:eastAsia="it-IT"/>
        </w:rPr>
        <w:t>’onere per il ripristino di opere o il risarcimento di danni ai luoghi, a cose o a terzi determinati da mancata, tardiva o inadeguata assunzione dei necessari provvedimenti è a totale carico dell’Appaltatore, indipendentemente dall'esistenza di adeguata copertura assicurativa.</w:t>
      </w:r>
    </w:p>
    <w:p w14:paraId="2AEA4325" w14:textId="5FA23E5B" w:rsidR="00084C71" w:rsidRDefault="00084C71" w:rsidP="0031641C">
      <w:pPr>
        <w:pStyle w:val="Stile"/>
        <w:numPr>
          <w:ilvl w:val="0"/>
          <w:numId w:val="21"/>
        </w:numPr>
        <w:suppressAutoHyphens w:val="0"/>
        <w:autoSpaceDN w:val="0"/>
        <w:adjustRightInd w:val="0"/>
        <w:spacing w:before="0" w:line="276" w:lineRule="auto"/>
        <w:ind w:left="426" w:hanging="426"/>
        <w:jc w:val="both"/>
        <w:rPr>
          <w:rFonts w:ascii="Verdana" w:hAnsi="Verdana"/>
          <w:sz w:val="20"/>
          <w:szCs w:val="20"/>
          <w:lang w:eastAsia="it-IT"/>
        </w:rPr>
      </w:pPr>
      <w:r w:rsidRPr="007760A1">
        <w:rPr>
          <w:rFonts w:ascii="Verdana" w:hAnsi="Verdana"/>
          <w:sz w:val="20"/>
          <w:szCs w:val="20"/>
          <w:lang w:eastAsia="it-IT"/>
        </w:rPr>
        <w:t xml:space="preserve">L’Appaltatore assume la responsabilità civile e amministrativa della gestione del Servizio per qualsiasi danno diretto e/o indiretto subito dall’Istituto e/o da terzi che trovi causa o occasione nelle prestazioni contrattuali, nella mancata o ritardata esecuzione a regola d’arte delle stesse da parte dell’Appaltatore medesimo, o delle imprese o soggetti da quest’ultimo </w:t>
      </w:r>
      <w:r w:rsidRPr="00524D4B">
        <w:rPr>
          <w:rFonts w:ascii="Verdana" w:hAnsi="Verdana"/>
          <w:sz w:val="20"/>
          <w:szCs w:val="20"/>
          <w:lang w:eastAsia="it-IT"/>
        </w:rPr>
        <w:t>incaricati.</w:t>
      </w:r>
    </w:p>
    <w:p w14:paraId="181AA274" w14:textId="5CE5004F" w:rsidR="009C0FF5" w:rsidRPr="009C0FF5" w:rsidRDefault="00524D4B" w:rsidP="0031641C">
      <w:pPr>
        <w:pStyle w:val="Stile"/>
        <w:numPr>
          <w:ilvl w:val="0"/>
          <w:numId w:val="21"/>
        </w:numPr>
        <w:suppressAutoHyphens w:val="0"/>
        <w:autoSpaceDN w:val="0"/>
        <w:adjustRightInd w:val="0"/>
        <w:spacing w:before="0" w:line="276" w:lineRule="auto"/>
        <w:ind w:left="426" w:hanging="426"/>
        <w:jc w:val="both"/>
        <w:rPr>
          <w:rFonts w:ascii="Verdana" w:hAnsi="Verdana"/>
          <w:sz w:val="20"/>
          <w:szCs w:val="20"/>
          <w:lang w:eastAsia="it-IT"/>
        </w:rPr>
      </w:pPr>
      <w:r w:rsidRPr="009C0FF5">
        <w:rPr>
          <w:rFonts w:ascii="Verdana" w:hAnsi="Verdana"/>
          <w:sz w:val="20"/>
          <w:szCs w:val="20"/>
          <w:lang w:eastAsia="it-IT"/>
        </w:rPr>
        <w:t xml:space="preserve">A copertura del rischio per la responsabilità civile verso terzi l’Appaltatore ha costituito apposita polizza assicurativa, </w:t>
      </w:r>
      <w:r w:rsidR="009C0FF5" w:rsidRPr="009C0FF5">
        <w:rPr>
          <w:rFonts w:ascii="Verdana" w:hAnsi="Verdana"/>
          <w:bCs/>
          <w:sz w:val="20"/>
        </w:rPr>
        <w:t>con massimale non inferiore a € 1.</w:t>
      </w:r>
      <w:r w:rsidR="00EF01A6">
        <w:rPr>
          <w:rFonts w:ascii="Verdana" w:hAnsi="Verdana"/>
          <w:bCs/>
          <w:sz w:val="20"/>
        </w:rPr>
        <w:t>5</w:t>
      </w:r>
      <w:r w:rsidR="009C0FF5" w:rsidRPr="009C0FF5">
        <w:rPr>
          <w:rFonts w:ascii="Verdana" w:hAnsi="Verdana"/>
          <w:bCs/>
          <w:sz w:val="20"/>
        </w:rPr>
        <w:t>00.000,00 (un</w:t>
      </w:r>
      <w:r w:rsidR="009C0FF5">
        <w:rPr>
          <w:rFonts w:ascii="Verdana" w:hAnsi="Verdana"/>
          <w:bCs/>
          <w:sz w:val="20"/>
        </w:rPr>
        <w:t xml:space="preserve"> </w:t>
      </w:r>
      <w:proofErr w:type="spellStart"/>
      <w:r w:rsidR="009C0FF5" w:rsidRPr="009C0FF5">
        <w:rPr>
          <w:rFonts w:ascii="Verdana" w:hAnsi="Verdana"/>
          <w:bCs/>
          <w:sz w:val="20"/>
        </w:rPr>
        <w:lastRenderedPageBreak/>
        <w:t>milione</w:t>
      </w:r>
      <w:r w:rsidR="00EF01A6">
        <w:rPr>
          <w:rFonts w:ascii="Verdana" w:hAnsi="Verdana"/>
          <w:bCs/>
          <w:sz w:val="20"/>
        </w:rPr>
        <w:t>cinquecento</w:t>
      </w:r>
      <w:proofErr w:type="spellEnd"/>
      <w:r w:rsidR="009C0FF5" w:rsidRPr="009C0FF5">
        <w:rPr>
          <w:rFonts w:ascii="Verdana" w:hAnsi="Verdana"/>
          <w:bCs/>
          <w:sz w:val="20"/>
        </w:rPr>
        <w:t xml:space="preserve">/00) per sinistro, per il risarcimento degli eventuali danni a cose e/o a persone cagionati all’Amministrazione e/o a terzi. Tale polizza dovrà conservare validità per tutta la durata del contratto.   </w:t>
      </w:r>
    </w:p>
    <w:p w14:paraId="30E0472B" w14:textId="6D04884E" w:rsidR="00AA3FD8" w:rsidRPr="007760A1" w:rsidRDefault="00AA3FD8" w:rsidP="0031641C">
      <w:pPr>
        <w:pStyle w:val="Stile"/>
        <w:numPr>
          <w:ilvl w:val="0"/>
          <w:numId w:val="21"/>
        </w:numPr>
        <w:suppressAutoHyphens w:val="0"/>
        <w:autoSpaceDN w:val="0"/>
        <w:adjustRightInd w:val="0"/>
        <w:spacing w:before="0" w:line="276" w:lineRule="auto"/>
        <w:ind w:left="426" w:hanging="426"/>
        <w:jc w:val="both"/>
        <w:rPr>
          <w:rFonts w:ascii="Verdana" w:hAnsi="Verdana"/>
          <w:sz w:val="20"/>
          <w:szCs w:val="20"/>
          <w:lang w:eastAsia="it-IT"/>
        </w:rPr>
      </w:pPr>
      <w:r>
        <w:rPr>
          <w:rFonts w:ascii="Verdana" w:hAnsi="Verdana"/>
          <w:sz w:val="20"/>
          <w:szCs w:val="20"/>
          <w:lang w:eastAsia="it-IT"/>
        </w:rPr>
        <w:t xml:space="preserve">Rimarrà </w:t>
      </w:r>
      <w:r w:rsidRPr="00FC75C4">
        <w:rPr>
          <w:rFonts w:ascii="Verdana" w:hAnsi="Verdana"/>
          <w:sz w:val="20"/>
          <w:szCs w:val="20"/>
          <w:lang w:eastAsia="it-IT"/>
        </w:rPr>
        <w:t xml:space="preserve">comunque ferma la responsabilità </w:t>
      </w:r>
      <w:r>
        <w:rPr>
          <w:rFonts w:ascii="Verdana" w:hAnsi="Verdana"/>
          <w:sz w:val="20"/>
          <w:szCs w:val="20"/>
          <w:lang w:eastAsia="it-IT"/>
        </w:rPr>
        <w:t>dell’Appaltatore</w:t>
      </w:r>
      <w:r w:rsidRPr="00FC75C4">
        <w:rPr>
          <w:rFonts w:ascii="Verdana" w:hAnsi="Verdana"/>
          <w:sz w:val="20"/>
          <w:szCs w:val="20"/>
          <w:lang w:eastAsia="it-IT"/>
        </w:rPr>
        <w:t xml:space="preserve"> anche per danni eventualmente non coperti dalla polizza assicurativa di cui sopra</w:t>
      </w:r>
      <w:r>
        <w:rPr>
          <w:rFonts w:ascii="Verdana" w:hAnsi="Verdana"/>
          <w:sz w:val="20"/>
          <w:szCs w:val="20"/>
          <w:lang w:eastAsia="it-IT"/>
        </w:rPr>
        <w:t>.</w:t>
      </w:r>
    </w:p>
    <w:p w14:paraId="4E74A477" w14:textId="0F3C2676" w:rsidR="00084C71" w:rsidRPr="007760A1" w:rsidRDefault="00084C71" w:rsidP="0031641C">
      <w:pPr>
        <w:pStyle w:val="Stile"/>
        <w:numPr>
          <w:ilvl w:val="0"/>
          <w:numId w:val="21"/>
        </w:numPr>
        <w:suppressAutoHyphens w:val="0"/>
        <w:autoSpaceDN w:val="0"/>
        <w:adjustRightInd w:val="0"/>
        <w:spacing w:before="0" w:line="276" w:lineRule="auto"/>
        <w:ind w:left="426" w:hanging="426"/>
        <w:jc w:val="both"/>
        <w:rPr>
          <w:rFonts w:ascii="Verdana" w:hAnsi="Verdana"/>
          <w:sz w:val="20"/>
          <w:szCs w:val="20"/>
          <w:lang w:eastAsia="it-IT"/>
        </w:rPr>
      </w:pPr>
      <w:r w:rsidRPr="007760A1">
        <w:rPr>
          <w:rFonts w:ascii="Verdana" w:hAnsi="Verdana"/>
          <w:sz w:val="20"/>
          <w:szCs w:val="20"/>
          <w:lang w:eastAsia="it-IT"/>
        </w:rPr>
        <w:t xml:space="preserve">A copertura della corretta esecuzione di tutte le obbligazioni di cui al presente Contratto, l’Appaltatore ha regolarmente costituito e consegnato all’Istituto una garanzia ai sensi dell’art. 103 del Codice, come indicato </w:t>
      </w:r>
      <w:r w:rsidRPr="00B82C2C">
        <w:rPr>
          <w:rFonts w:ascii="Verdana" w:hAnsi="Verdana"/>
          <w:sz w:val="20"/>
          <w:szCs w:val="20"/>
          <w:lang w:eastAsia="it-IT"/>
        </w:rPr>
        <w:t>nella lett. g) delle</w:t>
      </w:r>
      <w:r w:rsidRPr="007760A1">
        <w:rPr>
          <w:rFonts w:ascii="Verdana" w:hAnsi="Verdana"/>
          <w:sz w:val="20"/>
          <w:szCs w:val="20"/>
          <w:lang w:eastAsia="it-IT"/>
        </w:rPr>
        <w:t xml:space="preserve"> premesse del presente Contratto, dell’importo di euro [</w:t>
      </w:r>
      <w:r w:rsidRPr="007760A1">
        <w:rPr>
          <w:rFonts w:ascii="Verdana" w:hAnsi="Verdana"/>
          <w:sz w:val="20"/>
          <w:szCs w:val="20"/>
          <w:highlight w:val="yellow"/>
          <w:lang w:eastAsia="it-IT"/>
        </w:rPr>
        <w:t>…</w:t>
      </w:r>
      <w:r w:rsidRPr="007760A1">
        <w:rPr>
          <w:rFonts w:ascii="Verdana" w:hAnsi="Verdana"/>
          <w:sz w:val="20"/>
          <w:szCs w:val="20"/>
          <w:lang w:eastAsia="it-IT"/>
        </w:rPr>
        <w:t>], rilasciata da [</w:t>
      </w:r>
      <w:r w:rsidRPr="007760A1">
        <w:rPr>
          <w:rFonts w:ascii="Verdana" w:hAnsi="Verdana"/>
          <w:sz w:val="20"/>
          <w:szCs w:val="20"/>
          <w:highlight w:val="yellow"/>
          <w:lang w:eastAsia="it-IT"/>
        </w:rPr>
        <w:t>…</w:t>
      </w:r>
      <w:r w:rsidRPr="007760A1">
        <w:rPr>
          <w:rFonts w:ascii="Verdana" w:hAnsi="Verdana"/>
          <w:sz w:val="20"/>
          <w:szCs w:val="20"/>
          <w:lang w:eastAsia="it-IT"/>
        </w:rPr>
        <w:t>] in data [</w:t>
      </w:r>
      <w:r w:rsidRPr="007760A1">
        <w:rPr>
          <w:rFonts w:ascii="Verdana" w:hAnsi="Verdana"/>
          <w:sz w:val="20"/>
          <w:szCs w:val="20"/>
          <w:highlight w:val="yellow"/>
          <w:lang w:eastAsia="it-IT"/>
        </w:rPr>
        <w:t>…</w:t>
      </w:r>
      <w:r w:rsidRPr="007760A1">
        <w:rPr>
          <w:rFonts w:ascii="Verdana" w:hAnsi="Verdana"/>
          <w:sz w:val="20"/>
          <w:szCs w:val="20"/>
          <w:lang w:eastAsia="it-IT"/>
        </w:rPr>
        <w:t>], ed avente scadenza al [</w:t>
      </w:r>
      <w:r w:rsidRPr="007760A1">
        <w:rPr>
          <w:rFonts w:ascii="Verdana" w:hAnsi="Verdana"/>
          <w:sz w:val="20"/>
          <w:szCs w:val="20"/>
          <w:highlight w:val="yellow"/>
          <w:lang w:eastAsia="it-IT"/>
        </w:rPr>
        <w:t>…</w:t>
      </w:r>
      <w:r w:rsidRPr="007760A1">
        <w:rPr>
          <w:rFonts w:ascii="Verdana" w:hAnsi="Verdana"/>
          <w:sz w:val="20"/>
          <w:szCs w:val="20"/>
          <w:lang w:eastAsia="it-IT"/>
        </w:rPr>
        <w:t xml:space="preserve">]. </w:t>
      </w:r>
      <w:r w:rsidR="007E1D52">
        <w:rPr>
          <w:rFonts w:ascii="Verdana" w:hAnsi="Verdana"/>
          <w:sz w:val="20"/>
          <w:szCs w:val="20"/>
          <w:lang w:eastAsia="it-IT"/>
        </w:rPr>
        <w:t xml:space="preserve">L’Appaltatore </w:t>
      </w:r>
      <w:r w:rsidR="00AA3FD8">
        <w:rPr>
          <w:rFonts w:ascii="Verdana" w:hAnsi="Verdana"/>
          <w:sz w:val="20"/>
          <w:szCs w:val="20"/>
          <w:lang w:eastAsia="it-IT"/>
        </w:rPr>
        <w:t>si impegna con atto a margine del contratto a rinnovare la suddetta garanzia per tutta la durata quadriennale del Contratto.</w:t>
      </w:r>
    </w:p>
    <w:p w14:paraId="6BD64A8F" w14:textId="77777777" w:rsidR="00084C71" w:rsidRPr="007760A1" w:rsidRDefault="00084C71" w:rsidP="0031641C">
      <w:pPr>
        <w:pStyle w:val="Stile"/>
        <w:numPr>
          <w:ilvl w:val="0"/>
          <w:numId w:val="21"/>
        </w:numPr>
        <w:suppressAutoHyphens w:val="0"/>
        <w:autoSpaceDN w:val="0"/>
        <w:adjustRightInd w:val="0"/>
        <w:spacing w:before="0" w:line="276" w:lineRule="auto"/>
        <w:ind w:left="426" w:hanging="426"/>
        <w:jc w:val="both"/>
        <w:rPr>
          <w:rFonts w:ascii="Verdana" w:hAnsi="Verdana"/>
          <w:sz w:val="20"/>
          <w:szCs w:val="20"/>
          <w:lang w:eastAsia="it-IT"/>
        </w:rPr>
      </w:pPr>
      <w:r w:rsidRPr="007760A1">
        <w:rPr>
          <w:rFonts w:ascii="Verdana" w:hAnsi="Verdana"/>
          <w:sz w:val="20"/>
          <w:szCs w:val="20"/>
          <w:lang w:eastAsia="it-IT"/>
        </w:rPr>
        <w:t>L’Istituto, in presenza di inadempimenti dell’Appaltatore o ricorrendo i presupposti di cui all’art. 103, comma 2, del Codice, potrà trattenere, in tutto o in parte, la garanzia di cui al presente articolo, previa contestazione dell’inadempimento. In caso di diminuzione della garanzia per escussione parziale o totale ad opera dell’Istituto, l’Appaltatore sarà obbligato a reintegrarla nel termine di 10 (dieci) giorni dalla richiesta dell’Istituto stesso. In caso di inottemperanza, la reintegrazione sarà effettuata a valere sui ratei di prezzo da corrispondere all’Appaltatore.</w:t>
      </w:r>
    </w:p>
    <w:p w14:paraId="16F74E48" w14:textId="77777777" w:rsidR="00084C71" w:rsidRPr="007760A1" w:rsidRDefault="00084C71" w:rsidP="0031641C">
      <w:pPr>
        <w:pStyle w:val="Stile"/>
        <w:numPr>
          <w:ilvl w:val="0"/>
          <w:numId w:val="21"/>
        </w:numPr>
        <w:suppressAutoHyphens w:val="0"/>
        <w:autoSpaceDN w:val="0"/>
        <w:adjustRightInd w:val="0"/>
        <w:spacing w:before="0" w:line="276" w:lineRule="auto"/>
        <w:ind w:left="426" w:hanging="426"/>
        <w:jc w:val="both"/>
        <w:rPr>
          <w:rFonts w:ascii="Verdana" w:hAnsi="Verdana"/>
          <w:sz w:val="20"/>
          <w:szCs w:val="20"/>
          <w:lang w:eastAsia="it-IT"/>
        </w:rPr>
      </w:pPr>
      <w:r w:rsidRPr="007760A1">
        <w:rPr>
          <w:rFonts w:ascii="Verdana" w:hAnsi="Verdana"/>
          <w:sz w:val="20"/>
          <w:szCs w:val="20"/>
          <w:lang w:eastAsia="it-IT"/>
        </w:rPr>
        <w:t>La garanzia sarà progressivamente svincolata con il progredire dell’avanzamento del Contratto, secondo le modalità stabilite dal comma 5 dell’art. 103 del Codice.</w:t>
      </w:r>
    </w:p>
    <w:p w14:paraId="6DDE4312" w14:textId="7EB0B63D" w:rsidR="00084C71" w:rsidRPr="00F4235B" w:rsidRDefault="00084C71" w:rsidP="0031641C">
      <w:pPr>
        <w:pStyle w:val="Stile"/>
        <w:numPr>
          <w:ilvl w:val="0"/>
          <w:numId w:val="21"/>
        </w:numPr>
        <w:suppressAutoHyphens w:val="0"/>
        <w:autoSpaceDN w:val="0"/>
        <w:adjustRightInd w:val="0"/>
        <w:spacing w:before="0" w:line="276" w:lineRule="auto"/>
        <w:ind w:left="426" w:hanging="426"/>
        <w:jc w:val="both"/>
        <w:rPr>
          <w:rFonts w:ascii="Verdana" w:hAnsi="Verdana"/>
          <w:sz w:val="20"/>
          <w:szCs w:val="20"/>
          <w:lang w:eastAsia="it-IT"/>
        </w:rPr>
      </w:pPr>
      <w:r w:rsidRPr="007760A1">
        <w:rPr>
          <w:rFonts w:ascii="Verdana" w:hAnsi="Verdana"/>
          <w:sz w:val="20"/>
          <w:szCs w:val="20"/>
          <w:lang w:eastAsia="it-IT"/>
        </w:rPr>
        <w:t>Ai sensi dell’art. 103, comma 6, del Codice, ai fini del pagamento della rata di saldo, l’Appaltatore dovrà costituire una cauzione o una garanzia fideiussoria bancaria o assicurativa pari all’importo della medesima rata di saldo, maggiorato del tasso di interesse legale applicato per il periodo intercorrente tra la data della verifica di conformità e l’assunzione del carattere di definitività della medesima.</w:t>
      </w:r>
    </w:p>
    <w:p w14:paraId="69186FDD" w14:textId="77777777" w:rsidR="00167C71" w:rsidRPr="00536242" w:rsidRDefault="00013C0A" w:rsidP="009D12A9">
      <w:pPr>
        <w:pStyle w:val="WW-Testonormale"/>
        <w:spacing w:after="120" w:line="276" w:lineRule="auto"/>
        <w:ind w:left="567"/>
        <w:jc w:val="center"/>
        <w:outlineLvl w:val="0"/>
        <w:rPr>
          <w:rFonts w:ascii="Verdana" w:hAnsi="Verdana"/>
          <w:b/>
        </w:rPr>
      </w:pPr>
      <w:r w:rsidRPr="00536242">
        <w:rPr>
          <w:rFonts w:ascii="Verdana" w:hAnsi="Verdana"/>
          <w:b/>
        </w:rPr>
        <w:t xml:space="preserve">Art. </w:t>
      </w:r>
      <w:r w:rsidR="00B1542B">
        <w:rPr>
          <w:rFonts w:ascii="Verdana" w:hAnsi="Verdana"/>
          <w:b/>
        </w:rPr>
        <w:t>9</w:t>
      </w:r>
      <w:r w:rsidRPr="00536242">
        <w:rPr>
          <w:rFonts w:ascii="Verdana" w:hAnsi="Verdana"/>
          <w:b/>
        </w:rPr>
        <w:t xml:space="preserve"> </w:t>
      </w:r>
      <w:r w:rsidR="00167C71" w:rsidRPr="00A27C86">
        <w:rPr>
          <w:rFonts w:ascii="Verdana" w:hAnsi="Verdana"/>
          <w:b/>
        </w:rPr>
        <w:t>(Avvio dell'esecuzione del Contratto)</w:t>
      </w:r>
    </w:p>
    <w:p w14:paraId="69885CE1" w14:textId="46C8CE7F" w:rsidR="00167C71" w:rsidRPr="00536242" w:rsidRDefault="00F4235B" w:rsidP="0031641C">
      <w:pPr>
        <w:pStyle w:val="WW-Testonormale"/>
        <w:numPr>
          <w:ilvl w:val="0"/>
          <w:numId w:val="14"/>
        </w:numPr>
        <w:spacing w:after="120" w:line="276" w:lineRule="auto"/>
        <w:ind w:left="426" w:hanging="426"/>
        <w:jc w:val="both"/>
        <w:rPr>
          <w:rFonts w:ascii="Verdana" w:hAnsi="Verdana"/>
          <w:bCs/>
        </w:rPr>
      </w:pPr>
      <w:r>
        <w:rPr>
          <w:rFonts w:ascii="Verdana" w:hAnsi="Verdana"/>
        </w:rPr>
        <w:t>I</w:t>
      </w:r>
      <w:r w:rsidR="00167C71" w:rsidRPr="00536242">
        <w:rPr>
          <w:rFonts w:ascii="Verdana" w:hAnsi="Verdana"/>
        </w:rPr>
        <w:t>l Direttore dell’Esecuzione</w:t>
      </w:r>
      <w:r w:rsidR="00996DD7" w:rsidRPr="00536242">
        <w:rPr>
          <w:rFonts w:ascii="Verdana" w:hAnsi="Verdana"/>
        </w:rPr>
        <w:t xml:space="preserve">, sulla base delle indicazioni del RUP, dà avvio all’esecuzione del </w:t>
      </w:r>
      <w:r w:rsidR="00740C16" w:rsidRPr="00536242">
        <w:rPr>
          <w:rFonts w:ascii="Verdana" w:hAnsi="Verdana"/>
        </w:rPr>
        <w:t>medesimo C</w:t>
      </w:r>
      <w:r w:rsidR="00996DD7" w:rsidRPr="00536242">
        <w:rPr>
          <w:rFonts w:ascii="Verdana" w:hAnsi="Verdana"/>
        </w:rPr>
        <w:t>ontratto, fornendo all’Appaltatore tutte le istruzioni e direttive necessarie al riguardo</w:t>
      </w:r>
      <w:r w:rsidR="00167C71" w:rsidRPr="00536242">
        <w:rPr>
          <w:rFonts w:ascii="Verdana" w:hAnsi="Verdana"/>
        </w:rPr>
        <w:t>.</w:t>
      </w:r>
    </w:p>
    <w:p w14:paraId="5E20F274" w14:textId="4F689D58" w:rsidR="00361680" w:rsidRPr="00A577C8" w:rsidRDefault="00183BF7" w:rsidP="0031641C">
      <w:pPr>
        <w:pStyle w:val="WW-Testonormale"/>
        <w:numPr>
          <w:ilvl w:val="0"/>
          <w:numId w:val="14"/>
        </w:numPr>
        <w:spacing w:after="120" w:line="276" w:lineRule="auto"/>
        <w:ind w:left="426" w:right="-1" w:hanging="426"/>
        <w:jc w:val="both"/>
        <w:rPr>
          <w:rFonts w:ascii="Verdana" w:hAnsi="Verdana"/>
          <w:spacing w:val="-1"/>
        </w:rPr>
      </w:pPr>
      <w:r w:rsidRPr="00536242">
        <w:rPr>
          <w:rFonts w:ascii="Verdana" w:hAnsi="Verdana"/>
        </w:rPr>
        <w:t xml:space="preserve">Il verbale di avvio </w:t>
      </w:r>
      <w:r w:rsidR="00894B77" w:rsidRPr="00536242">
        <w:rPr>
          <w:rFonts w:ascii="Verdana" w:hAnsi="Verdana"/>
        </w:rPr>
        <w:t>dell’esecuzione</w:t>
      </w:r>
      <w:r w:rsidRPr="00536242">
        <w:rPr>
          <w:rFonts w:ascii="Verdana" w:hAnsi="Verdana"/>
        </w:rPr>
        <w:t xml:space="preserve"> </w:t>
      </w:r>
      <w:r w:rsidR="00B01CB4" w:rsidRPr="00536242">
        <w:rPr>
          <w:rFonts w:ascii="Verdana" w:hAnsi="Verdana"/>
        </w:rPr>
        <w:t>verrà</w:t>
      </w:r>
      <w:r w:rsidRPr="00536242">
        <w:rPr>
          <w:rFonts w:ascii="Verdana" w:hAnsi="Verdana"/>
        </w:rPr>
        <w:t xml:space="preserve"> redatto in duplice esemplare firmato dal Direttore dell’Esecuzione e dall’Appaltatore. </w:t>
      </w:r>
    </w:p>
    <w:p w14:paraId="242EA955" w14:textId="15EC8A76" w:rsidR="00AB1202" w:rsidRPr="00536242" w:rsidRDefault="00A63475" w:rsidP="009D12A9">
      <w:pPr>
        <w:pStyle w:val="WW-Testonormale"/>
        <w:spacing w:after="120" w:line="276" w:lineRule="auto"/>
        <w:ind w:left="360"/>
        <w:jc w:val="center"/>
        <w:outlineLvl w:val="0"/>
        <w:rPr>
          <w:rFonts w:ascii="Verdana" w:hAnsi="Verdana"/>
          <w:b/>
        </w:rPr>
      </w:pPr>
      <w:bookmarkStart w:id="9" w:name="_Toc409446466"/>
      <w:bookmarkStart w:id="10" w:name="_Toc409447060"/>
      <w:r>
        <w:rPr>
          <w:rFonts w:ascii="Verdana" w:hAnsi="Verdana"/>
          <w:b/>
        </w:rPr>
        <w:t>Art. 1</w:t>
      </w:r>
      <w:r w:rsidR="00D940EC">
        <w:rPr>
          <w:rFonts w:ascii="Verdana" w:hAnsi="Verdana"/>
          <w:b/>
        </w:rPr>
        <w:t>0</w:t>
      </w:r>
      <w:r w:rsidR="00AB1202" w:rsidRPr="00A27C86">
        <w:rPr>
          <w:rFonts w:ascii="Verdana" w:hAnsi="Verdana"/>
          <w:b/>
        </w:rPr>
        <w:t xml:space="preserve"> (Controlli in corso di esecuzione</w:t>
      </w:r>
      <w:bookmarkStart w:id="11" w:name="(Tempi_e_modi_della_verifica_di_conformi"/>
      <w:bookmarkEnd w:id="11"/>
      <w:r w:rsidR="00AB1202" w:rsidRPr="00A27C86">
        <w:rPr>
          <w:rFonts w:ascii="Verdana" w:hAnsi="Verdana"/>
          <w:b/>
        </w:rPr>
        <w:t>)</w:t>
      </w:r>
      <w:bookmarkEnd w:id="9"/>
      <w:bookmarkEnd w:id="10"/>
    </w:p>
    <w:p w14:paraId="1FC572EB" w14:textId="043BAF40" w:rsidR="00FB5D52" w:rsidRPr="00E92E9F" w:rsidRDefault="00752F52" w:rsidP="0031641C">
      <w:pPr>
        <w:pStyle w:val="Stile"/>
        <w:numPr>
          <w:ilvl w:val="1"/>
          <w:numId w:val="18"/>
        </w:numPr>
        <w:autoSpaceDN w:val="0"/>
        <w:adjustRightInd w:val="0"/>
        <w:spacing w:before="0" w:line="276" w:lineRule="auto"/>
        <w:ind w:left="426" w:hanging="426"/>
        <w:jc w:val="both"/>
        <w:rPr>
          <w:rFonts w:ascii="Verdana" w:hAnsi="Verdana"/>
          <w:b/>
          <w:bCs/>
          <w:sz w:val="20"/>
          <w:szCs w:val="20"/>
        </w:rPr>
      </w:pPr>
      <w:r w:rsidRPr="00582A52">
        <w:rPr>
          <w:rFonts w:ascii="Verdana" w:hAnsi="Verdana" w:cs="Courier New"/>
          <w:sz w:val="20"/>
          <w:szCs w:val="20"/>
        </w:rPr>
        <w:t>Il Direttore dell’E</w:t>
      </w:r>
      <w:r w:rsidR="00AB1202" w:rsidRPr="00582A52">
        <w:rPr>
          <w:rFonts w:ascii="Verdana" w:hAnsi="Verdana" w:cs="Courier New"/>
          <w:sz w:val="20"/>
          <w:szCs w:val="20"/>
        </w:rPr>
        <w:t>secuzione segnala tempestivamente al RUP eventuali ritardi,</w:t>
      </w:r>
      <w:r w:rsidRPr="00582A52">
        <w:rPr>
          <w:rFonts w:ascii="Verdana" w:hAnsi="Verdana" w:cs="Courier New"/>
          <w:sz w:val="20"/>
          <w:szCs w:val="20"/>
        </w:rPr>
        <w:t xml:space="preserve"> disfunzioni o   inadempimenti rispetto</w:t>
      </w:r>
      <w:r w:rsidR="00AB1202" w:rsidRPr="00582A52">
        <w:rPr>
          <w:rFonts w:ascii="Verdana" w:hAnsi="Verdana" w:cs="Courier New"/>
          <w:sz w:val="20"/>
          <w:szCs w:val="20"/>
        </w:rPr>
        <w:t xml:space="preserve"> alle prescrizioni contrattuali, anche al fine dell’applicazione da parte del RUP delle penali inserite nel </w:t>
      </w:r>
      <w:r w:rsidR="000473D9" w:rsidRPr="00582A52">
        <w:rPr>
          <w:rFonts w:ascii="Verdana" w:hAnsi="Verdana" w:cs="Courier New"/>
          <w:sz w:val="20"/>
          <w:szCs w:val="20"/>
        </w:rPr>
        <w:t>C</w:t>
      </w:r>
      <w:r w:rsidR="00AB1202" w:rsidRPr="00582A52">
        <w:rPr>
          <w:rFonts w:ascii="Verdana" w:hAnsi="Verdana" w:cs="Courier New"/>
          <w:sz w:val="20"/>
          <w:szCs w:val="20"/>
        </w:rPr>
        <w:t xml:space="preserve">ontratto ovvero della risoluzione dello stesso per inadempimento nei casi consentiti. </w:t>
      </w:r>
    </w:p>
    <w:p w14:paraId="75B445C2" w14:textId="6C1E6A47" w:rsidR="00CE1D29" w:rsidRDefault="00CE1D29" w:rsidP="009D12A9">
      <w:pPr>
        <w:pStyle w:val="WW-Testonormale"/>
        <w:spacing w:after="120" w:line="276" w:lineRule="auto"/>
        <w:ind w:left="567"/>
        <w:jc w:val="center"/>
        <w:outlineLvl w:val="0"/>
        <w:rPr>
          <w:rFonts w:ascii="Verdana" w:hAnsi="Verdana"/>
          <w:b/>
        </w:rPr>
      </w:pPr>
      <w:bookmarkStart w:id="12" w:name="_Toc228363080"/>
      <w:bookmarkEnd w:id="2"/>
      <w:r w:rsidRPr="00536242">
        <w:rPr>
          <w:rFonts w:ascii="Verdana" w:hAnsi="Verdana"/>
          <w:b/>
        </w:rPr>
        <w:t>Art.</w:t>
      </w:r>
      <w:r w:rsidR="00A63475">
        <w:rPr>
          <w:rFonts w:ascii="Verdana" w:hAnsi="Verdana"/>
          <w:b/>
        </w:rPr>
        <w:t xml:space="preserve"> 1</w:t>
      </w:r>
      <w:r w:rsidR="00B87A56">
        <w:rPr>
          <w:rFonts w:ascii="Verdana" w:hAnsi="Verdana"/>
          <w:b/>
        </w:rPr>
        <w:t>1</w:t>
      </w:r>
      <w:r w:rsidR="00EE3F2B" w:rsidRPr="00536242">
        <w:rPr>
          <w:rFonts w:ascii="Verdana" w:hAnsi="Verdana"/>
          <w:b/>
        </w:rPr>
        <w:t xml:space="preserve"> </w:t>
      </w:r>
      <w:r w:rsidRPr="00A27C86">
        <w:rPr>
          <w:rFonts w:ascii="Verdana" w:hAnsi="Verdana"/>
          <w:b/>
        </w:rPr>
        <w:t>(Penali)</w:t>
      </w:r>
    </w:p>
    <w:p w14:paraId="4F7C4CFD" w14:textId="77777777" w:rsidR="00A064FE" w:rsidRPr="00A064FE" w:rsidRDefault="00A064FE" w:rsidP="00A064FE">
      <w:pPr>
        <w:pStyle w:val="Corpotesto"/>
        <w:widowControl/>
        <w:numPr>
          <w:ilvl w:val="0"/>
          <w:numId w:val="24"/>
        </w:numPr>
        <w:spacing w:after="120" w:line="276" w:lineRule="auto"/>
        <w:ind w:left="426" w:right="111" w:hanging="426"/>
        <w:rPr>
          <w:rFonts w:ascii="Verdana" w:hAnsi="Verdana"/>
          <w:sz w:val="20"/>
          <w:szCs w:val="20"/>
        </w:rPr>
      </w:pPr>
      <w:r w:rsidRPr="00A064FE">
        <w:rPr>
          <w:rFonts w:ascii="Verdana" w:hAnsi="Verdana"/>
          <w:sz w:val="20"/>
          <w:szCs w:val="20"/>
        </w:rPr>
        <w:t>Fatta salva la responsabilità dell’Appaltatore da inadempimento e il risarcimento del maggior danno ai sensi dell’art. 1382 c.c., l’Appaltatore sarà tenuto a corrispondere all’Istituto le seguenti penali:</w:t>
      </w:r>
    </w:p>
    <w:p w14:paraId="11AB08F0" w14:textId="213E86AB" w:rsidR="00A064FE" w:rsidRPr="00A064FE" w:rsidRDefault="00A064FE" w:rsidP="00A064FE">
      <w:pPr>
        <w:pStyle w:val="Corpotesto"/>
        <w:tabs>
          <w:tab w:val="left" w:pos="567"/>
        </w:tabs>
        <w:spacing w:line="280" w:lineRule="atLeast"/>
        <w:ind w:left="567" w:right="397"/>
        <w:rPr>
          <w:rFonts w:ascii="Verdana" w:hAnsi="Verdana" w:cs="Courier New"/>
          <w:sz w:val="20"/>
          <w:szCs w:val="20"/>
          <w:lang w:eastAsia="ar-SA"/>
        </w:rPr>
      </w:pPr>
      <w:r>
        <w:rPr>
          <w:rFonts w:ascii="Verdana" w:hAnsi="Verdana"/>
          <w:sz w:val="22"/>
          <w:szCs w:val="22"/>
        </w:rPr>
        <w:tab/>
        <w:t xml:space="preserve">- </w:t>
      </w:r>
      <w:r w:rsidRPr="00A064FE">
        <w:rPr>
          <w:rFonts w:ascii="Verdana" w:hAnsi="Verdana" w:cs="Courier New"/>
          <w:sz w:val="20"/>
          <w:szCs w:val="20"/>
          <w:lang w:eastAsia="ar-SA"/>
        </w:rPr>
        <w:t>Mancato rispetto del termine indicato per l’esecuzione del servizio: per ogni giorno naturale consecutivo di ritardo l’Istituto applicherà una penale pari all’uno per mille dell’importo contrattuale;</w:t>
      </w:r>
    </w:p>
    <w:p w14:paraId="69829B34" w14:textId="77777777" w:rsidR="00A064FE" w:rsidRPr="00A064FE" w:rsidRDefault="00A064FE" w:rsidP="00A064FE">
      <w:pPr>
        <w:pStyle w:val="Corpotesto"/>
        <w:tabs>
          <w:tab w:val="left" w:pos="567"/>
        </w:tabs>
        <w:spacing w:line="280" w:lineRule="atLeast"/>
        <w:ind w:left="567" w:right="397"/>
        <w:rPr>
          <w:rFonts w:ascii="Verdana" w:hAnsi="Verdana" w:cs="Courier New"/>
          <w:sz w:val="20"/>
          <w:szCs w:val="20"/>
          <w:lang w:eastAsia="ar-SA"/>
        </w:rPr>
      </w:pPr>
      <w:r w:rsidRPr="00143BE6">
        <w:rPr>
          <w:rFonts w:ascii="Verdana" w:hAnsi="Verdana"/>
          <w:sz w:val="22"/>
          <w:szCs w:val="22"/>
        </w:rPr>
        <w:t>-</w:t>
      </w:r>
      <w:r w:rsidRPr="00143BE6">
        <w:rPr>
          <w:rFonts w:ascii="Verdana" w:hAnsi="Verdana"/>
          <w:sz w:val="22"/>
          <w:szCs w:val="22"/>
        </w:rPr>
        <w:tab/>
      </w:r>
      <w:r w:rsidRPr="00A064FE">
        <w:rPr>
          <w:rFonts w:ascii="Verdana" w:hAnsi="Verdana" w:cs="Courier New"/>
          <w:sz w:val="20"/>
          <w:szCs w:val="20"/>
          <w:lang w:eastAsia="ar-SA"/>
        </w:rPr>
        <w:t xml:space="preserve">Danni arrecati dal personale impiegato dell’aggiudicatario: l’Istituto applicherà una </w:t>
      </w:r>
      <w:r w:rsidRPr="00A064FE">
        <w:rPr>
          <w:rFonts w:ascii="Verdana" w:hAnsi="Verdana" w:cs="Courier New"/>
          <w:sz w:val="20"/>
          <w:szCs w:val="20"/>
          <w:lang w:eastAsia="ar-SA"/>
        </w:rPr>
        <w:lastRenderedPageBreak/>
        <w:t>penale pari al 10% dell’ammontare del danno, oltre al relativo addebito delle spese sostenute per le riparazioni;</w:t>
      </w:r>
    </w:p>
    <w:p w14:paraId="528906B0" w14:textId="4E1FC7E9" w:rsidR="00A064FE" w:rsidRPr="00A064FE" w:rsidRDefault="00A064FE" w:rsidP="00A064FE">
      <w:pPr>
        <w:pStyle w:val="Corpotesto"/>
        <w:tabs>
          <w:tab w:val="left" w:pos="567"/>
        </w:tabs>
        <w:spacing w:line="280" w:lineRule="atLeast"/>
        <w:ind w:left="567" w:right="397"/>
        <w:rPr>
          <w:rFonts w:ascii="Verdana" w:hAnsi="Verdana" w:cs="Courier New"/>
          <w:sz w:val="20"/>
          <w:szCs w:val="20"/>
          <w:lang w:eastAsia="ar-SA"/>
        </w:rPr>
      </w:pPr>
      <w:r w:rsidRPr="00A064FE">
        <w:rPr>
          <w:rFonts w:ascii="Verdana" w:hAnsi="Verdana" w:cs="Courier New"/>
          <w:sz w:val="20"/>
          <w:szCs w:val="20"/>
          <w:lang w:eastAsia="ar-SA"/>
        </w:rPr>
        <w:t>-</w:t>
      </w:r>
      <w:r w:rsidRPr="00A064FE">
        <w:rPr>
          <w:rFonts w:ascii="Verdana" w:hAnsi="Verdana" w:cs="Courier New"/>
          <w:sz w:val="20"/>
          <w:szCs w:val="20"/>
          <w:lang w:eastAsia="ar-SA"/>
        </w:rPr>
        <w:tab/>
        <w:t>Mancato rispetto degli impegni assunti in sede di esecuzione del contratto: l’Istituto applicherà una penale di € 150,00 per ogni inadempienza.</w:t>
      </w:r>
    </w:p>
    <w:p w14:paraId="65E01C54" w14:textId="77777777" w:rsidR="00A064FE" w:rsidRPr="00A064FE" w:rsidRDefault="00A064FE" w:rsidP="00A064FE">
      <w:pPr>
        <w:pStyle w:val="Corpotesto"/>
        <w:spacing w:line="360" w:lineRule="auto"/>
        <w:ind w:right="396"/>
        <w:rPr>
          <w:rFonts w:ascii="Verdana" w:hAnsi="Verdana" w:cs="Courier New"/>
          <w:sz w:val="20"/>
          <w:szCs w:val="20"/>
          <w:lang w:eastAsia="ar-SA"/>
        </w:rPr>
      </w:pPr>
    </w:p>
    <w:p w14:paraId="703B7110" w14:textId="490CE33A" w:rsidR="006D4844" w:rsidRPr="006D4844" w:rsidRDefault="006D4844" w:rsidP="006D4844">
      <w:pPr>
        <w:pStyle w:val="CM16"/>
        <w:spacing w:line="280" w:lineRule="atLeast"/>
        <w:ind w:left="426"/>
        <w:jc w:val="both"/>
        <w:rPr>
          <w:rFonts w:ascii="Verdana" w:hAnsi="Verdana"/>
          <w:sz w:val="20"/>
          <w:szCs w:val="20"/>
        </w:rPr>
      </w:pPr>
      <w:r w:rsidRPr="006D4844">
        <w:rPr>
          <w:rFonts w:ascii="Verdana" w:hAnsi="Verdana"/>
          <w:sz w:val="20"/>
          <w:szCs w:val="20"/>
        </w:rPr>
        <w:t xml:space="preserve">Il Direttore dell’Esecuzione riferisce tempestivamente al Responsabile del Procedimento in merito agli eventuali ritardi nell’esecuzione rispetto alle prescrizioni contrattuali. Le penali verranno proposte dal Direttore dell’Esecuzione al R.U.P., che comunicherà tali penali all’appaltatore, con comunicazione scritta, attendendo le controdeduzioni di quest’ultimo. In via generale l’applicazione delle penali sarà preceduta da lettera di contestazione di questa stazione appaltante, illustrante le inadempienze oggetto di contestazione e richiedente adeguata giustificazione e motivazione dell’appaltatore, indicando nella stessa l’entità della penale stabilita.  </w:t>
      </w:r>
    </w:p>
    <w:p w14:paraId="336D5EEF" w14:textId="77777777" w:rsidR="006D4844" w:rsidRPr="006D4844" w:rsidRDefault="006D4844" w:rsidP="006D4844">
      <w:pPr>
        <w:pStyle w:val="CM16"/>
        <w:spacing w:line="280" w:lineRule="atLeast"/>
        <w:ind w:left="426"/>
        <w:jc w:val="both"/>
        <w:rPr>
          <w:rFonts w:ascii="Verdana" w:hAnsi="Verdana"/>
          <w:sz w:val="20"/>
          <w:szCs w:val="20"/>
        </w:rPr>
      </w:pPr>
      <w:r w:rsidRPr="006D4844">
        <w:rPr>
          <w:rFonts w:ascii="Verdana" w:hAnsi="Verdana"/>
          <w:sz w:val="20"/>
          <w:szCs w:val="20"/>
        </w:rPr>
        <w:t xml:space="preserve">L’impresa aggiudicataria dovrà, in ogni caso, far pervenire in forma scritta le proprie deduzioni a questa Amministrazione nel termine massimo di </w:t>
      </w:r>
      <w:proofErr w:type="gramStart"/>
      <w:r w:rsidRPr="006D4844">
        <w:rPr>
          <w:rFonts w:ascii="Verdana" w:hAnsi="Verdana"/>
          <w:b/>
          <w:bCs/>
          <w:sz w:val="20"/>
          <w:szCs w:val="20"/>
        </w:rPr>
        <w:t>7</w:t>
      </w:r>
      <w:proofErr w:type="gramEnd"/>
      <w:r w:rsidRPr="006D4844">
        <w:rPr>
          <w:rFonts w:ascii="Verdana" w:hAnsi="Verdana"/>
          <w:b/>
          <w:bCs/>
          <w:sz w:val="20"/>
          <w:szCs w:val="20"/>
        </w:rPr>
        <w:t xml:space="preserve"> giorni</w:t>
      </w:r>
      <w:r w:rsidRPr="006D4844">
        <w:rPr>
          <w:rFonts w:ascii="Verdana" w:hAnsi="Verdana"/>
          <w:sz w:val="20"/>
          <w:szCs w:val="20"/>
        </w:rPr>
        <w:t xml:space="preserve"> solari dal ricevimento della contestazione stessa. Qualora le </w:t>
      </w:r>
      <w:proofErr w:type="gramStart"/>
      <w:r w:rsidRPr="006D4844">
        <w:rPr>
          <w:rFonts w:ascii="Verdana" w:hAnsi="Verdana"/>
          <w:sz w:val="20"/>
          <w:szCs w:val="20"/>
        </w:rPr>
        <w:t>predette</w:t>
      </w:r>
      <w:proofErr w:type="gramEnd"/>
      <w:r w:rsidRPr="006D4844">
        <w:rPr>
          <w:rFonts w:ascii="Verdana" w:hAnsi="Verdana"/>
          <w:sz w:val="20"/>
          <w:szCs w:val="20"/>
        </w:rPr>
        <w:t xml:space="preserve"> deduzioni non pervengano a questa stazione appaltante nel termine indicato, le penali saranno applicate a decorrere dall’inizio dell’inadempimento. Allo stesso modo, qualora le controdeduzioni pervenute non siano accoglibili, si procederà all’applicazione delle penali come sopra. </w:t>
      </w:r>
    </w:p>
    <w:p w14:paraId="05DFD4DD" w14:textId="77777777" w:rsidR="006D4844" w:rsidRPr="006D4844" w:rsidRDefault="006D4844" w:rsidP="006D4844">
      <w:pPr>
        <w:pStyle w:val="CM16"/>
        <w:spacing w:line="280" w:lineRule="atLeast"/>
        <w:ind w:left="426"/>
        <w:jc w:val="both"/>
        <w:rPr>
          <w:rFonts w:ascii="Verdana" w:hAnsi="Verdana"/>
          <w:sz w:val="20"/>
          <w:szCs w:val="20"/>
        </w:rPr>
      </w:pPr>
      <w:r w:rsidRPr="006D4844">
        <w:rPr>
          <w:rFonts w:ascii="Verdana" w:hAnsi="Verdana"/>
          <w:sz w:val="20"/>
          <w:szCs w:val="20"/>
        </w:rPr>
        <w:t xml:space="preserve">A seguito di applicazione della penale, il pagamento della fattura contestata rimarrà condizionato all’emissione di regolare nota di accredito per l’importo corrispondente. Nel caso in cui la ditta appaltatrice non emetta nota di accredito è facoltà dell’Istituto rivalersi sul deposito cauzionale definitivo. </w:t>
      </w:r>
    </w:p>
    <w:p w14:paraId="4FCDC4C3" w14:textId="24024448" w:rsidR="00891192" w:rsidRPr="006D4844" w:rsidRDefault="00891192" w:rsidP="006D4844">
      <w:pPr>
        <w:pStyle w:val="CM16"/>
        <w:spacing w:line="280" w:lineRule="atLeast"/>
        <w:ind w:left="426"/>
        <w:jc w:val="both"/>
        <w:rPr>
          <w:rFonts w:ascii="Verdana" w:hAnsi="Verdana"/>
          <w:sz w:val="20"/>
          <w:szCs w:val="20"/>
        </w:rPr>
      </w:pPr>
    </w:p>
    <w:p w14:paraId="65B7CBAD" w14:textId="77777777" w:rsidR="004B5FDA" w:rsidRPr="00536242" w:rsidRDefault="004B5FDA" w:rsidP="0031641C">
      <w:pPr>
        <w:pStyle w:val="Corpotesto"/>
        <w:widowControl/>
        <w:numPr>
          <w:ilvl w:val="0"/>
          <w:numId w:val="24"/>
        </w:numPr>
        <w:spacing w:after="120" w:line="276" w:lineRule="auto"/>
        <w:ind w:left="426" w:right="111" w:hanging="426"/>
        <w:rPr>
          <w:rFonts w:ascii="Verdana" w:hAnsi="Verdana"/>
          <w:sz w:val="20"/>
          <w:szCs w:val="20"/>
        </w:rPr>
      </w:pPr>
      <w:r w:rsidRPr="00536242">
        <w:rPr>
          <w:rFonts w:ascii="Verdana" w:hAnsi="Verdana"/>
          <w:sz w:val="20"/>
          <w:szCs w:val="20"/>
        </w:rPr>
        <w:t xml:space="preserve">A tal fine, l’Appaltatore autorizza sin d’ora la Stazione Appaltante, </w:t>
      </w:r>
      <w:r w:rsidRPr="00536242">
        <w:rPr>
          <w:rFonts w:ascii="Verdana" w:hAnsi="Verdana"/>
          <w:i/>
          <w:sz w:val="20"/>
          <w:szCs w:val="20"/>
        </w:rPr>
        <w:t xml:space="preserve">ex </w:t>
      </w:r>
      <w:r w:rsidRPr="00536242">
        <w:rPr>
          <w:rFonts w:ascii="Verdana" w:hAnsi="Verdana"/>
          <w:sz w:val="20"/>
          <w:szCs w:val="20"/>
        </w:rPr>
        <w:t>art. 1252 c.c., a compensare le somme ad esso Appaltatore dovute a qualunque titolo con gli importi spettanti alla Stazione Appaltante a titolo di penale.</w:t>
      </w:r>
    </w:p>
    <w:p w14:paraId="570D9FFC" w14:textId="77777777" w:rsidR="004B5FDA" w:rsidRDefault="004B5FDA" w:rsidP="0031641C">
      <w:pPr>
        <w:pStyle w:val="Corpotesto"/>
        <w:widowControl/>
        <w:numPr>
          <w:ilvl w:val="0"/>
          <w:numId w:val="24"/>
        </w:numPr>
        <w:spacing w:after="120" w:line="276" w:lineRule="auto"/>
        <w:ind w:left="426" w:right="111" w:hanging="426"/>
        <w:rPr>
          <w:rFonts w:ascii="Verdana" w:hAnsi="Verdana"/>
          <w:sz w:val="20"/>
          <w:szCs w:val="20"/>
        </w:rPr>
      </w:pPr>
      <w:r w:rsidRPr="00536242">
        <w:rPr>
          <w:rFonts w:ascii="Verdana" w:hAnsi="Verdana"/>
          <w:sz w:val="20"/>
          <w:szCs w:val="20"/>
        </w:rPr>
        <w:t>L’applicazione delle penali non esonera in alcun caso l’Appaltatore dall’adempimento dell’obbligazione che ha fatto sorgere l’obbligo di pagamento della penale stessa.</w:t>
      </w:r>
    </w:p>
    <w:p w14:paraId="74982A29" w14:textId="3FF8E5DE" w:rsidR="00CE1D29" w:rsidRDefault="00CE1D29" w:rsidP="0031641C">
      <w:pPr>
        <w:pStyle w:val="Corpotesto"/>
        <w:widowControl/>
        <w:numPr>
          <w:ilvl w:val="0"/>
          <w:numId w:val="24"/>
        </w:numPr>
        <w:spacing w:after="120" w:line="276" w:lineRule="auto"/>
        <w:ind w:left="426" w:right="111" w:hanging="426"/>
        <w:rPr>
          <w:rFonts w:ascii="Verdana" w:hAnsi="Verdana"/>
          <w:sz w:val="20"/>
          <w:szCs w:val="20"/>
        </w:rPr>
      </w:pPr>
      <w:r w:rsidRPr="00536242">
        <w:rPr>
          <w:rFonts w:ascii="Verdana" w:hAnsi="Verdana"/>
          <w:sz w:val="20"/>
          <w:szCs w:val="20"/>
        </w:rPr>
        <w:t>L’Appaltatore prende atto ed accetta che l’applicazione delle penali previste dal presente articolo non preclude il diritto dell’Istituto di richiedere il risarcimento degli eventuali maggiori danni.</w:t>
      </w:r>
    </w:p>
    <w:p w14:paraId="27DD1696" w14:textId="77777777" w:rsidR="004B5FDA" w:rsidRDefault="004B5FDA" w:rsidP="004B5FDA">
      <w:pPr>
        <w:pStyle w:val="Paragrafoelenco"/>
        <w:rPr>
          <w:rFonts w:ascii="Verdana" w:hAnsi="Verdana"/>
        </w:rPr>
      </w:pPr>
    </w:p>
    <w:p w14:paraId="2DE126FA" w14:textId="4F10A617" w:rsidR="004B5FDA" w:rsidRPr="006C4667" w:rsidRDefault="004B5FDA" w:rsidP="006C4667">
      <w:pPr>
        <w:pStyle w:val="Corpotesto"/>
        <w:widowControl/>
        <w:numPr>
          <w:ilvl w:val="0"/>
          <w:numId w:val="24"/>
        </w:numPr>
        <w:spacing w:after="120" w:line="276" w:lineRule="auto"/>
        <w:ind w:left="426" w:right="111" w:hanging="426"/>
        <w:rPr>
          <w:rFonts w:ascii="Verdana" w:hAnsi="Verdana"/>
          <w:sz w:val="20"/>
          <w:szCs w:val="20"/>
        </w:rPr>
      </w:pPr>
      <w:r w:rsidRPr="004B5FDA">
        <w:rPr>
          <w:rFonts w:ascii="Verdana" w:hAnsi="Verdana"/>
          <w:sz w:val="20"/>
        </w:rPr>
        <w:t>Qualora il ritardo nell’adempimento determini un importo superiore al 10% dell’importo contrattuale, il Responsabile del Procedimento propone a questa Stazione Appaltante la risoluzione del contratto per grave inadempimento</w:t>
      </w:r>
      <w:r w:rsidRPr="004B5FDA">
        <w:rPr>
          <w:rFonts w:ascii="Verdana" w:hAnsi="Verdana"/>
          <w:sz w:val="20"/>
          <w:szCs w:val="20"/>
        </w:rPr>
        <w:t>.</w:t>
      </w:r>
    </w:p>
    <w:p w14:paraId="5791CC9E" w14:textId="29287630" w:rsidR="00213638" w:rsidRDefault="00CE1D29" w:rsidP="00967432">
      <w:pPr>
        <w:pStyle w:val="WW-Testonormale"/>
        <w:spacing w:after="120" w:line="276" w:lineRule="auto"/>
        <w:ind w:left="567"/>
        <w:jc w:val="center"/>
        <w:outlineLvl w:val="0"/>
        <w:rPr>
          <w:rFonts w:ascii="Verdana" w:hAnsi="Verdana"/>
          <w:b/>
        </w:rPr>
      </w:pPr>
      <w:bookmarkStart w:id="13" w:name="_Hlk118973309"/>
      <w:r w:rsidRPr="00536242">
        <w:rPr>
          <w:rFonts w:ascii="Verdana" w:hAnsi="Verdana"/>
          <w:b/>
        </w:rPr>
        <w:t xml:space="preserve">Art. </w:t>
      </w:r>
      <w:r w:rsidR="00044C39" w:rsidRPr="00536242">
        <w:rPr>
          <w:rFonts w:ascii="Verdana" w:hAnsi="Verdana"/>
          <w:b/>
        </w:rPr>
        <w:t>1</w:t>
      </w:r>
      <w:r w:rsidR="00B87A56">
        <w:rPr>
          <w:rFonts w:ascii="Verdana" w:hAnsi="Verdana"/>
          <w:b/>
        </w:rPr>
        <w:t>2</w:t>
      </w:r>
      <w:r w:rsidR="00B42C4C" w:rsidRPr="00536242">
        <w:rPr>
          <w:rFonts w:ascii="Verdana" w:hAnsi="Verdana"/>
          <w:b/>
        </w:rPr>
        <w:t xml:space="preserve"> </w:t>
      </w:r>
      <w:r w:rsidR="00B42C4C" w:rsidRPr="00A27C86">
        <w:rPr>
          <w:rFonts w:ascii="Verdana" w:hAnsi="Verdana"/>
          <w:b/>
        </w:rPr>
        <w:t>(Divieto di cessione del Contratto e subappalto)</w:t>
      </w:r>
    </w:p>
    <w:bookmarkEnd w:id="13"/>
    <w:p w14:paraId="73BA4F4D" w14:textId="77777777" w:rsidR="00700E15" w:rsidRPr="007E0AD0" w:rsidRDefault="00700E15" w:rsidP="0031641C">
      <w:pPr>
        <w:pStyle w:val="WW-Corpotesto"/>
        <w:numPr>
          <w:ilvl w:val="0"/>
          <w:numId w:val="19"/>
        </w:numPr>
        <w:tabs>
          <w:tab w:val="center" w:pos="426"/>
          <w:tab w:val="left" w:pos="1843"/>
          <w:tab w:val="right" w:pos="10358"/>
        </w:tabs>
        <w:spacing w:before="0" w:line="276" w:lineRule="auto"/>
        <w:ind w:left="426" w:right="49" w:hanging="426"/>
        <w:jc w:val="both"/>
        <w:rPr>
          <w:rFonts w:ascii="Verdana" w:hAnsi="Verdana"/>
          <w:color w:val="auto"/>
          <w:sz w:val="20"/>
        </w:rPr>
      </w:pPr>
      <w:r w:rsidRPr="007E0AD0">
        <w:rPr>
          <w:rFonts w:ascii="Verdana" w:hAnsi="Verdana"/>
          <w:color w:val="auto"/>
          <w:sz w:val="20"/>
        </w:rPr>
        <w:t xml:space="preserve">In conformità a quanto stabilito dall'art. 105, comma 1, del Codice, a pena di nullità, fatto salvo quanto previsto </w:t>
      </w:r>
      <w:r w:rsidRPr="00700E15">
        <w:rPr>
          <w:rFonts w:ascii="Verdana" w:hAnsi="Verdana"/>
          <w:color w:val="auto"/>
          <w:sz w:val="20"/>
        </w:rPr>
        <w:t>dall’</w:t>
      </w:r>
      <w:hyperlink r:id="rId13" w:anchor="106" w:tgtFrame="_self" w:history="1">
        <w:r w:rsidRPr="00700E15">
          <w:rPr>
            <w:rStyle w:val="Collegamentoipertestuale"/>
            <w:rFonts w:ascii="Verdana" w:hAnsi="Verdana"/>
            <w:color w:val="auto"/>
            <w:sz w:val="20"/>
          </w:rPr>
          <w:t>articolo 106, comma 1, lettera d)</w:t>
        </w:r>
      </w:hyperlink>
      <w:r w:rsidRPr="007E0AD0">
        <w:rPr>
          <w:rFonts w:ascii="Verdana" w:hAnsi="Verdana"/>
          <w:color w:val="auto"/>
          <w:sz w:val="20"/>
        </w:rPr>
        <w:t>, il contratto non può essere ceduto, non può essere affidata a terzi l’integrale esecuzione delle prestazioni oggetto del contratto di appalto, nonché la prevalente esecuzione dei contratti ad alta intensità di manodopera.</w:t>
      </w:r>
    </w:p>
    <w:p w14:paraId="4D812C77" w14:textId="77777777" w:rsidR="00700E15" w:rsidRPr="00270F94" w:rsidRDefault="00700E15" w:rsidP="0031641C">
      <w:pPr>
        <w:pStyle w:val="WW-Corpotesto"/>
        <w:numPr>
          <w:ilvl w:val="0"/>
          <w:numId w:val="19"/>
        </w:numPr>
        <w:tabs>
          <w:tab w:val="center" w:pos="426"/>
          <w:tab w:val="left" w:pos="1843"/>
          <w:tab w:val="right" w:pos="10358"/>
        </w:tabs>
        <w:spacing w:before="0" w:line="276" w:lineRule="auto"/>
        <w:ind w:right="49"/>
        <w:jc w:val="both"/>
        <w:rPr>
          <w:rFonts w:ascii="Verdana" w:hAnsi="Verdana"/>
          <w:i/>
          <w:color w:val="auto"/>
          <w:spacing w:val="-1"/>
          <w:sz w:val="20"/>
          <w:lang w:bidi="ar-SA"/>
        </w:rPr>
      </w:pPr>
      <w:r w:rsidRPr="00270F94">
        <w:rPr>
          <w:rFonts w:ascii="Verdana" w:hAnsi="Verdana"/>
          <w:i/>
          <w:color w:val="5B9BD5"/>
          <w:spacing w:val="-1"/>
          <w:sz w:val="20"/>
          <w:lang w:bidi="ar-SA"/>
        </w:rPr>
        <w:t>[Da inserire nel caso in cui non sia stato dichiarato il subappalto in sede di offerta</w:t>
      </w:r>
      <w:r w:rsidRPr="00270F94">
        <w:rPr>
          <w:rFonts w:ascii="Verdana" w:hAnsi="Verdana"/>
          <w:i/>
          <w:color w:val="auto"/>
          <w:spacing w:val="-1"/>
          <w:sz w:val="20"/>
          <w:lang w:bidi="ar-SA"/>
        </w:rPr>
        <w:t xml:space="preserve">] </w:t>
      </w:r>
      <w:r w:rsidRPr="00270F94">
        <w:rPr>
          <w:rFonts w:ascii="Verdana" w:hAnsi="Verdana"/>
          <w:color w:val="auto"/>
          <w:sz w:val="20"/>
        </w:rPr>
        <w:t>Non essendo stato richiesto in sede di offerta, è fatto divieto all’Affidatario di subappaltare le prestazioni oggetto del presente Contratto, pena la risoluzione dello stesso.</w:t>
      </w:r>
    </w:p>
    <w:p w14:paraId="6F93B5DB" w14:textId="77777777" w:rsidR="00700E15" w:rsidRPr="00270F94" w:rsidRDefault="00700E15" w:rsidP="00700E15">
      <w:pPr>
        <w:pStyle w:val="WW-Corpotesto"/>
        <w:tabs>
          <w:tab w:val="center" w:pos="426"/>
          <w:tab w:val="left" w:pos="1843"/>
          <w:tab w:val="right" w:pos="10358"/>
        </w:tabs>
        <w:spacing w:before="0" w:line="276" w:lineRule="auto"/>
        <w:ind w:left="426" w:right="49"/>
        <w:jc w:val="both"/>
        <w:rPr>
          <w:rFonts w:ascii="Verdana" w:hAnsi="Verdana"/>
          <w:i/>
          <w:color w:val="5B9BD5"/>
          <w:spacing w:val="-1"/>
          <w:sz w:val="20"/>
          <w:lang w:bidi="ar-SA"/>
        </w:rPr>
      </w:pPr>
      <w:r w:rsidRPr="00270F94">
        <w:rPr>
          <w:rFonts w:ascii="Verdana" w:hAnsi="Verdana"/>
          <w:i/>
          <w:color w:val="5B9BD5"/>
          <w:spacing w:val="-1"/>
          <w:sz w:val="20"/>
          <w:lang w:bidi="ar-SA"/>
        </w:rPr>
        <w:t>[Nel caso in cui il subappalto è stato dichiarato in sede di offerta sostituire il precedente comma 2 con i successivi commi da 2 a 18].</w:t>
      </w:r>
    </w:p>
    <w:p w14:paraId="10B49097" w14:textId="748D1693" w:rsidR="00700E15" w:rsidRPr="00270F94" w:rsidRDefault="00700E15" w:rsidP="0031641C">
      <w:pPr>
        <w:pStyle w:val="WW-Corpotesto"/>
        <w:numPr>
          <w:ilvl w:val="0"/>
          <w:numId w:val="39"/>
        </w:numPr>
        <w:tabs>
          <w:tab w:val="center" w:pos="426"/>
          <w:tab w:val="left" w:pos="1843"/>
          <w:tab w:val="right" w:pos="10358"/>
        </w:tabs>
        <w:spacing w:before="0" w:line="276" w:lineRule="auto"/>
        <w:ind w:right="49"/>
        <w:jc w:val="both"/>
        <w:rPr>
          <w:rFonts w:ascii="Verdana" w:hAnsi="Verdana"/>
          <w:color w:val="auto"/>
          <w:sz w:val="20"/>
        </w:rPr>
      </w:pPr>
      <w:r w:rsidRPr="00270F94">
        <w:rPr>
          <w:rFonts w:ascii="Verdana" w:hAnsi="Verdana"/>
          <w:color w:val="auto"/>
          <w:sz w:val="20"/>
        </w:rPr>
        <w:lastRenderedPageBreak/>
        <w:t xml:space="preserve">Per l’esecuzione delle attività di cui al presente Contratto, l’Appaltatore potrà avvalersi del subappalto nel rispetto di quanto previsto dall’art. 105 del </w:t>
      </w:r>
      <w:proofErr w:type="spellStart"/>
      <w:r w:rsidR="00355F81">
        <w:rPr>
          <w:rFonts w:ascii="Verdana" w:hAnsi="Verdana"/>
          <w:color w:val="auto"/>
          <w:sz w:val="20"/>
        </w:rPr>
        <w:t>D.Lgs.</w:t>
      </w:r>
      <w:proofErr w:type="spellEnd"/>
      <w:r w:rsidR="00355F81">
        <w:rPr>
          <w:rFonts w:ascii="Verdana" w:hAnsi="Verdana"/>
          <w:color w:val="auto"/>
          <w:sz w:val="20"/>
        </w:rPr>
        <w:t xml:space="preserve"> n. 50/2016</w:t>
      </w:r>
      <w:r w:rsidRPr="00270F94">
        <w:rPr>
          <w:rFonts w:ascii="Verdana" w:hAnsi="Verdana"/>
          <w:color w:val="auto"/>
          <w:sz w:val="20"/>
        </w:rPr>
        <w:t>.</w:t>
      </w:r>
    </w:p>
    <w:p w14:paraId="147E7FE5" w14:textId="77777777" w:rsidR="00700E15" w:rsidRPr="007E0AD0" w:rsidRDefault="00700E15" w:rsidP="0031641C">
      <w:pPr>
        <w:pStyle w:val="WW-Corpotesto"/>
        <w:numPr>
          <w:ilvl w:val="0"/>
          <w:numId w:val="39"/>
        </w:numPr>
        <w:tabs>
          <w:tab w:val="center" w:pos="426"/>
          <w:tab w:val="left" w:pos="1843"/>
          <w:tab w:val="right" w:pos="10358"/>
        </w:tabs>
        <w:spacing w:before="0" w:line="276" w:lineRule="auto"/>
        <w:ind w:right="49"/>
        <w:jc w:val="both"/>
        <w:rPr>
          <w:rFonts w:ascii="Verdana" w:hAnsi="Verdana"/>
          <w:color w:val="auto"/>
          <w:sz w:val="20"/>
        </w:rPr>
      </w:pPr>
      <w:bookmarkStart w:id="14" w:name="_Hlk86056033"/>
      <w:r w:rsidRPr="007E0AD0">
        <w:rPr>
          <w:rFonts w:ascii="Verdana" w:hAnsi="Verdana"/>
          <w:color w:val="auto"/>
          <w:sz w:val="20"/>
        </w:rPr>
        <w:t>L’Appaltatore e il subappaltatore saranno responsabili in solido nei confronti della stazione appaltante in relazione alle prestazioni oggetto del contratto di subappalto. L’Appaltatore sarà responsabile in solido con il subappaltatore in relazione agli obblighi retributivi e contributivi, ai sensi dell’art. 29 del D.lgs. 10 settembre 2003, n. 276</w:t>
      </w:r>
      <w:r w:rsidRPr="007E0AD0">
        <w:rPr>
          <w:rFonts w:ascii="Verdana" w:hAnsi="Verdana"/>
          <w:sz w:val="20"/>
        </w:rPr>
        <w:t>, salve le ipotesi di liberazione dell’Appaltatore previste dall’art. 105, comma 8, del Codice</w:t>
      </w:r>
      <w:r w:rsidRPr="007E0AD0">
        <w:rPr>
          <w:rFonts w:ascii="Verdana" w:hAnsi="Verdana"/>
          <w:color w:val="auto"/>
          <w:sz w:val="20"/>
        </w:rPr>
        <w:t xml:space="preserve">. </w:t>
      </w:r>
    </w:p>
    <w:bookmarkEnd w:id="14"/>
    <w:p w14:paraId="53FD2F75" w14:textId="77777777" w:rsidR="00700E15" w:rsidRDefault="00700E15" w:rsidP="0031641C">
      <w:pPr>
        <w:pStyle w:val="WW-Corpotesto"/>
        <w:numPr>
          <w:ilvl w:val="0"/>
          <w:numId w:val="39"/>
        </w:numPr>
        <w:tabs>
          <w:tab w:val="center" w:pos="426"/>
          <w:tab w:val="left" w:pos="1843"/>
          <w:tab w:val="right" w:pos="10358"/>
        </w:tabs>
        <w:spacing w:before="0" w:line="276" w:lineRule="auto"/>
        <w:ind w:left="426" w:right="49" w:hanging="426"/>
        <w:jc w:val="both"/>
        <w:rPr>
          <w:rFonts w:ascii="Verdana" w:hAnsi="Verdana"/>
          <w:color w:val="auto"/>
          <w:sz w:val="20"/>
        </w:rPr>
      </w:pPr>
      <w:r w:rsidRPr="00532608">
        <w:rPr>
          <w:rFonts w:ascii="Verdana" w:hAnsi="Verdana"/>
          <w:color w:val="auto"/>
          <w:sz w:val="20"/>
        </w:rPr>
        <w:t>L’esecuzione delle prestazioni affidate in subappalto non può formare oggetto di ulteriore subappalto.</w:t>
      </w:r>
    </w:p>
    <w:p w14:paraId="33128F58" w14:textId="77777777" w:rsidR="00700E15" w:rsidRPr="00536242" w:rsidRDefault="00700E15" w:rsidP="0031641C">
      <w:pPr>
        <w:pStyle w:val="WW-Corpotesto"/>
        <w:numPr>
          <w:ilvl w:val="0"/>
          <w:numId w:val="39"/>
        </w:numPr>
        <w:tabs>
          <w:tab w:val="center" w:pos="426"/>
          <w:tab w:val="left" w:pos="1843"/>
          <w:tab w:val="right" w:pos="10358"/>
        </w:tabs>
        <w:spacing w:before="0" w:line="276" w:lineRule="auto"/>
        <w:ind w:right="49"/>
        <w:jc w:val="both"/>
        <w:rPr>
          <w:rFonts w:ascii="Verdana" w:hAnsi="Verdana"/>
          <w:color w:val="auto"/>
          <w:sz w:val="20"/>
        </w:rPr>
      </w:pPr>
      <w:r w:rsidRPr="00536242">
        <w:rPr>
          <w:rFonts w:ascii="Verdana" w:hAnsi="Verdana"/>
          <w:color w:val="auto"/>
          <w:sz w:val="20"/>
        </w:rPr>
        <w:t>L’autorizzazione al subappalto sarà sottoposta alle seguenti condizioni:</w:t>
      </w:r>
    </w:p>
    <w:p w14:paraId="6A11F5C3" w14:textId="77777777" w:rsidR="00700E15" w:rsidRPr="00536242" w:rsidRDefault="00700E15" w:rsidP="0031641C">
      <w:pPr>
        <w:pStyle w:val="WW-Testonormale"/>
        <w:numPr>
          <w:ilvl w:val="0"/>
          <w:numId w:val="32"/>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ind w:left="851" w:hanging="426"/>
        <w:jc w:val="both"/>
        <w:rPr>
          <w:rFonts w:ascii="Verdana" w:hAnsi="Verdana"/>
        </w:rPr>
      </w:pPr>
      <w:r w:rsidRPr="00536242">
        <w:rPr>
          <w:rFonts w:ascii="Verdana" w:hAnsi="Verdana"/>
        </w:rPr>
        <w:t>che l'affidatario del subappalto non abbia partecipato alla procedura per l'affidamento dell'Appalto;</w:t>
      </w:r>
    </w:p>
    <w:p w14:paraId="4E0E2F07" w14:textId="77777777" w:rsidR="00700E15" w:rsidRPr="00536242" w:rsidRDefault="00700E15" w:rsidP="0031641C">
      <w:pPr>
        <w:pStyle w:val="WW-Testonormale"/>
        <w:numPr>
          <w:ilvl w:val="0"/>
          <w:numId w:val="32"/>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ind w:left="851" w:hanging="426"/>
        <w:jc w:val="both"/>
        <w:rPr>
          <w:rFonts w:ascii="Verdana" w:hAnsi="Verdana"/>
        </w:rPr>
      </w:pPr>
      <w:r w:rsidRPr="00536242">
        <w:rPr>
          <w:rFonts w:ascii="Verdana" w:hAnsi="Verdana"/>
        </w:rPr>
        <w:t>che il subappaltatore sia qualificato nella relativa categoria;</w:t>
      </w:r>
    </w:p>
    <w:p w14:paraId="112EFCAF" w14:textId="77777777" w:rsidR="00700E15" w:rsidRPr="00536242" w:rsidRDefault="00700E15" w:rsidP="0031641C">
      <w:pPr>
        <w:pStyle w:val="WW-Testonormale"/>
        <w:numPr>
          <w:ilvl w:val="0"/>
          <w:numId w:val="32"/>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ind w:left="851" w:hanging="426"/>
        <w:jc w:val="both"/>
        <w:rPr>
          <w:rFonts w:ascii="Verdana" w:hAnsi="Verdana"/>
        </w:rPr>
      </w:pPr>
      <w:r>
        <w:rPr>
          <w:rFonts w:ascii="Verdana" w:hAnsi="Verdana"/>
        </w:rPr>
        <w:t>che all’atto dell’O</w:t>
      </w:r>
      <w:r w:rsidRPr="00536242">
        <w:rPr>
          <w:rFonts w:ascii="Verdana" w:hAnsi="Verdana"/>
        </w:rPr>
        <w:t>fferta il Concorrente abbia indicato le prestazioni e le parti di prestazioni che intende subappaltare;</w:t>
      </w:r>
    </w:p>
    <w:p w14:paraId="52A07095" w14:textId="77777777" w:rsidR="00700E15" w:rsidRPr="00536242" w:rsidRDefault="00700E15" w:rsidP="0031641C">
      <w:pPr>
        <w:pStyle w:val="WW-Testonormale"/>
        <w:numPr>
          <w:ilvl w:val="0"/>
          <w:numId w:val="32"/>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ind w:left="851" w:hanging="426"/>
        <w:jc w:val="both"/>
        <w:rPr>
          <w:rFonts w:ascii="Verdana" w:hAnsi="Verdana"/>
        </w:rPr>
      </w:pPr>
      <w:r w:rsidRPr="00536242">
        <w:rPr>
          <w:rFonts w:ascii="Verdana" w:hAnsi="Verdana"/>
        </w:rPr>
        <w:t xml:space="preserve">che </w:t>
      </w:r>
      <w:r>
        <w:rPr>
          <w:rFonts w:ascii="Verdana" w:hAnsi="Verdana"/>
        </w:rPr>
        <w:t>l’Appaltatore</w:t>
      </w:r>
      <w:r w:rsidRPr="00536242">
        <w:rPr>
          <w:rFonts w:ascii="Verdana" w:hAnsi="Verdana"/>
        </w:rPr>
        <w:t xml:space="preserve"> dimostri l'assenza in capo ai subappaltatori dei motivi di esclusione di cui </w:t>
      </w:r>
      <w:r w:rsidRPr="00A27C86">
        <w:rPr>
          <w:rFonts w:ascii="Verdana" w:hAnsi="Verdana"/>
        </w:rPr>
        <w:t>all'</w:t>
      </w:r>
      <w:hyperlink r:id="rId14" w:anchor="080" w:history="1">
        <w:r w:rsidRPr="00A27C86">
          <w:rPr>
            <w:rStyle w:val="Collegamentoipertestuale"/>
            <w:rFonts w:ascii="Verdana" w:hAnsi="Verdana"/>
          </w:rPr>
          <w:t>articolo 80</w:t>
        </w:r>
      </w:hyperlink>
      <w:r w:rsidRPr="00A27C86">
        <w:rPr>
          <w:rFonts w:ascii="Verdana" w:hAnsi="Verdana"/>
        </w:rPr>
        <w:t xml:space="preserve"> del Codice.</w:t>
      </w:r>
    </w:p>
    <w:p w14:paraId="700BE801" w14:textId="77777777" w:rsidR="00700E15" w:rsidRPr="00FE6EEB" w:rsidRDefault="00700E15" w:rsidP="0031641C">
      <w:pPr>
        <w:pStyle w:val="WW-Corpotesto"/>
        <w:numPr>
          <w:ilvl w:val="0"/>
          <w:numId w:val="39"/>
        </w:numPr>
        <w:tabs>
          <w:tab w:val="center" w:pos="426"/>
          <w:tab w:val="left" w:pos="1843"/>
          <w:tab w:val="right" w:pos="10358"/>
        </w:tabs>
        <w:spacing w:before="0" w:line="276" w:lineRule="auto"/>
        <w:ind w:right="49"/>
        <w:jc w:val="both"/>
        <w:rPr>
          <w:rFonts w:ascii="Verdana" w:hAnsi="Verdana"/>
          <w:color w:val="auto"/>
          <w:sz w:val="20"/>
        </w:rPr>
      </w:pPr>
      <w:r w:rsidRPr="00FE6EEB">
        <w:rPr>
          <w:rFonts w:ascii="Verdana" w:hAnsi="Verdana"/>
          <w:color w:val="auto"/>
          <w:sz w:val="20"/>
        </w:rPr>
        <w:t xml:space="preserve">La Stazione Appaltante verificherà l’assenza dei motivi di esclusione di cui all’art. 80 del Codice in capo al subappaltatore ex art. 105, comma 6, del Codice, nel periodo intercorrente tra la ricezione, da parte dell’Appaltatore, dell’istanza di autorizzazione al subappalto e il rilascio dell’autorizzazione medesima. Le verifiche saranno effettuate secondo le forme e con le modalità previste dalla legge e, per la dimostrazione dell’assenza delle circostanze di esclusione per gravi illeciti professionali come previsti dal </w:t>
      </w:r>
      <w:hyperlink r:id="rId15" w:anchor="080" w:history="1">
        <w:r w:rsidRPr="001B394C">
          <w:rPr>
            <w:rFonts w:ascii="Verdana" w:hAnsi="Verdana"/>
            <w:color w:val="auto"/>
            <w:sz w:val="20"/>
          </w:rPr>
          <w:t>comma 13 dell'articolo 80</w:t>
        </w:r>
      </w:hyperlink>
      <w:r w:rsidRPr="00FE6EEB">
        <w:rPr>
          <w:rFonts w:ascii="Verdana" w:hAnsi="Verdana"/>
          <w:color w:val="auto"/>
          <w:sz w:val="20"/>
        </w:rPr>
        <w:t>, del Codice.</w:t>
      </w:r>
    </w:p>
    <w:p w14:paraId="13D07370" w14:textId="77777777" w:rsidR="00700E15" w:rsidRPr="00536242" w:rsidRDefault="00700E15" w:rsidP="0031641C">
      <w:pPr>
        <w:pStyle w:val="WW-Corpotesto"/>
        <w:numPr>
          <w:ilvl w:val="0"/>
          <w:numId w:val="39"/>
        </w:numPr>
        <w:tabs>
          <w:tab w:val="center" w:pos="426"/>
          <w:tab w:val="left" w:pos="1843"/>
          <w:tab w:val="right" w:pos="10358"/>
        </w:tabs>
        <w:spacing w:before="0" w:line="276" w:lineRule="auto"/>
        <w:ind w:right="49"/>
        <w:jc w:val="both"/>
        <w:rPr>
          <w:rFonts w:ascii="Verdana" w:hAnsi="Verdana"/>
          <w:color w:val="auto"/>
          <w:sz w:val="20"/>
        </w:rPr>
      </w:pPr>
      <w:r w:rsidRPr="00536242">
        <w:rPr>
          <w:rFonts w:ascii="Verdana" w:hAnsi="Verdana"/>
          <w:color w:val="auto"/>
          <w:sz w:val="20"/>
        </w:rPr>
        <w:t>Ai fini dell’autorizzazione al subappalto, l’Appaltatore deve presentare all’Istituto almeno 20 (venti) giorni solari prima della data di effettivo inizio dell’esecuzione delle prestazioni oggetto del subappalto medesimo, apposita istanza, alla quale allega i seguenti documenti:</w:t>
      </w:r>
    </w:p>
    <w:p w14:paraId="3EE959F1" w14:textId="77777777" w:rsidR="00700E15" w:rsidRPr="00536242" w:rsidRDefault="00700E15" w:rsidP="0031641C">
      <w:pPr>
        <w:pStyle w:val="WW-Corpotesto"/>
        <w:numPr>
          <w:ilvl w:val="0"/>
          <w:numId w:val="22"/>
        </w:numPr>
        <w:tabs>
          <w:tab w:val="center" w:pos="426"/>
          <w:tab w:val="left" w:pos="1843"/>
          <w:tab w:val="right" w:pos="10358"/>
        </w:tabs>
        <w:spacing w:before="0" w:line="276" w:lineRule="auto"/>
        <w:ind w:right="49"/>
        <w:jc w:val="both"/>
        <w:rPr>
          <w:rFonts w:ascii="Verdana" w:hAnsi="Verdana"/>
          <w:color w:val="auto"/>
          <w:sz w:val="20"/>
        </w:rPr>
      </w:pPr>
      <w:r w:rsidRPr="00536242">
        <w:rPr>
          <w:rFonts w:ascii="Verdana" w:hAnsi="Verdana"/>
          <w:color w:val="auto"/>
          <w:sz w:val="20"/>
        </w:rPr>
        <w:t>copia autentica del contratto di subappalto che indichi puntualmente l’ambito operativo del subappalto sia in termini prestazionali che economici;</w:t>
      </w:r>
    </w:p>
    <w:p w14:paraId="192C4C9E" w14:textId="4537F90B" w:rsidR="00700E15" w:rsidRPr="00182F03" w:rsidRDefault="00700E15" w:rsidP="0031641C">
      <w:pPr>
        <w:pStyle w:val="WW-Corpotesto"/>
        <w:numPr>
          <w:ilvl w:val="0"/>
          <w:numId w:val="22"/>
        </w:numPr>
        <w:tabs>
          <w:tab w:val="center" w:pos="426"/>
          <w:tab w:val="left" w:pos="1843"/>
          <w:tab w:val="right" w:pos="10358"/>
        </w:tabs>
        <w:spacing w:before="0" w:line="276" w:lineRule="auto"/>
        <w:ind w:right="49"/>
        <w:jc w:val="both"/>
        <w:rPr>
          <w:rFonts w:ascii="Verdana" w:hAnsi="Verdana"/>
          <w:color w:val="auto"/>
          <w:sz w:val="20"/>
        </w:rPr>
      </w:pPr>
      <w:r w:rsidRPr="00536242">
        <w:rPr>
          <w:rFonts w:ascii="Verdana" w:hAnsi="Verdana"/>
          <w:color w:val="auto"/>
          <w:sz w:val="20"/>
        </w:rPr>
        <w:t xml:space="preserve">la </w:t>
      </w:r>
      <w:r w:rsidR="00182F03">
        <w:rPr>
          <w:rFonts w:ascii="Verdana" w:hAnsi="Verdana"/>
          <w:color w:val="auto"/>
          <w:sz w:val="20"/>
        </w:rPr>
        <w:t>dichiarazione at</w:t>
      </w:r>
      <w:r w:rsidRPr="00182F03">
        <w:rPr>
          <w:rFonts w:ascii="Verdana" w:hAnsi="Verdana"/>
          <w:color w:val="auto"/>
          <w:sz w:val="20"/>
        </w:rPr>
        <w:t>testante il possesso da parte del subappaltatore dei requisiti di qualificazione prescritti dal Codice in relazione alla prestazione subappaltata;</w:t>
      </w:r>
    </w:p>
    <w:p w14:paraId="5384099C" w14:textId="77777777" w:rsidR="00700E15" w:rsidRPr="00536242" w:rsidRDefault="00700E15" w:rsidP="0031641C">
      <w:pPr>
        <w:pStyle w:val="WW-Corpotesto"/>
        <w:numPr>
          <w:ilvl w:val="0"/>
          <w:numId w:val="22"/>
        </w:numPr>
        <w:tabs>
          <w:tab w:val="center" w:pos="426"/>
          <w:tab w:val="left" w:pos="1843"/>
          <w:tab w:val="right" w:pos="10358"/>
        </w:tabs>
        <w:spacing w:before="0" w:line="276" w:lineRule="auto"/>
        <w:ind w:right="49"/>
        <w:jc w:val="both"/>
        <w:rPr>
          <w:rFonts w:ascii="Verdana" w:hAnsi="Verdana"/>
          <w:color w:val="auto"/>
          <w:sz w:val="20"/>
        </w:rPr>
      </w:pPr>
      <w:r w:rsidRPr="003A3A3C">
        <w:rPr>
          <w:rFonts w:ascii="Verdana" w:hAnsi="Verdana"/>
          <w:color w:val="auto"/>
          <w:sz w:val="20"/>
        </w:rPr>
        <w:t>la dichiarazione del subappaltatore</w:t>
      </w:r>
      <w:r w:rsidRPr="00536242">
        <w:rPr>
          <w:rFonts w:ascii="Verdana" w:hAnsi="Verdana"/>
          <w:color w:val="auto"/>
          <w:sz w:val="20"/>
        </w:rPr>
        <w:t xml:space="preserve"> attestante l’assenza in capo a sé dei motivi di esclusione di cui all’art. 80 dello stesso Codice;</w:t>
      </w:r>
    </w:p>
    <w:p w14:paraId="0B719911" w14:textId="77777777" w:rsidR="00700E15" w:rsidRPr="00536242" w:rsidRDefault="00700E15" w:rsidP="0031641C">
      <w:pPr>
        <w:pStyle w:val="WW-Corpotesto"/>
        <w:numPr>
          <w:ilvl w:val="0"/>
          <w:numId w:val="22"/>
        </w:numPr>
        <w:tabs>
          <w:tab w:val="center" w:pos="426"/>
          <w:tab w:val="left" w:pos="1843"/>
          <w:tab w:val="right" w:pos="10358"/>
        </w:tabs>
        <w:spacing w:before="0" w:line="276" w:lineRule="auto"/>
        <w:ind w:right="49"/>
        <w:jc w:val="both"/>
        <w:rPr>
          <w:rFonts w:ascii="Verdana" w:hAnsi="Verdana"/>
          <w:color w:val="auto"/>
          <w:sz w:val="20"/>
        </w:rPr>
      </w:pPr>
      <w:r w:rsidRPr="00536242">
        <w:rPr>
          <w:rFonts w:ascii="Verdana" w:hAnsi="Verdana"/>
          <w:color w:val="auto"/>
          <w:sz w:val="20"/>
        </w:rPr>
        <w:t>la documentazione attestante i requisiti di idoneità tecnico-professionale del subappaltatore, ove necessaria ai sensi delle prescrizioni di cui al D.</w:t>
      </w:r>
      <w:r>
        <w:rPr>
          <w:rFonts w:ascii="Verdana" w:hAnsi="Verdana"/>
          <w:color w:val="auto"/>
          <w:sz w:val="20"/>
        </w:rPr>
        <w:t>l</w:t>
      </w:r>
      <w:r w:rsidRPr="00536242">
        <w:rPr>
          <w:rFonts w:ascii="Verdana" w:hAnsi="Verdana"/>
          <w:color w:val="auto"/>
          <w:sz w:val="20"/>
        </w:rPr>
        <w:t>gs. n. 81/2008;</w:t>
      </w:r>
    </w:p>
    <w:p w14:paraId="2009CA2A" w14:textId="77777777" w:rsidR="00700E15" w:rsidRPr="00D90648" w:rsidRDefault="00700E15" w:rsidP="0031641C">
      <w:pPr>
        <w:pStyle w:val="WW-Corpotesto"/>
        <w:numPr>
          <w:ilvl w:val="0"/>
          <w:numId w:val="22"/>
        </w:numPr>
        <w:tabs>
          <w:tab w:val="center" w:pos="426"/>
          <w:tab w:val="left" w:pos="1843"/>
          <w:tab w:val="right" w:pos="10358"/>
        </w:tabs>
        <w:spacing w:before="0" w:line="276" w:lineRule="auto"/>
        <w:ind w:right="49"/>
        <w:jc w:val="both"/>
        <w:rPr>
          <w:rFonts w:ascii="Verdana" w:hAnsi="Verdana"/>
          <w:color w:val="auto"/>
          <w:sz w:val="20"/>
        </w:rPr>
      </w:pPr>
      <w:r w:rsidRPr="00D90648">
        <w:rPr>
          <w:rFonts w:ascii="Verdana" w:hAnsi="Verdana"/>
          <w:color w:val="auto"/>
          <w:sz w:val="20"/>
        </w:rPr>
        <w:t xml:space="preserve">la dichiarazione dell’Appaltatore circa la sussistenza o meno di eventuali forme di controllo o di collegamento a norma dell’art. 2359 del </w:t>
      </w:r>
      <w:proofErr w:type="gramStart"/>
      <w:r w:rsidRPr="00D90648">
        <w:rPr>
          <w:rFonts w:ascii="Verdana" w:hAnsi="Verdana"/>
          <w:color w:val="auto"/>
          <w:sz w:val="20"/>
        </w:rPr>
        <w:t>codice civile</w:t>
      </w:r>
      <w:proofErr w:type="gramEnd"/>
      <w:r w:rsidRPr="00D90648">
        <w:rPr>
          <w:rFonts w:ascii="Verdana" w:hAnsi="Verdana"/>
          <w:color w:val="auto"/>
          <w:sz w:val="20"/>
        </w:rPr>
        <w:t xml:space="preserve"> con il titolare del subappalto. Analoga dichiarazione dovrà essere rilasciata da ciascuno dei soggetti partecipanti nel caso di raggruppamento temporaneo, società o consorzio;</w:t>
      </w:r>
    </w:p>
    <w:p w14:paraId="329D6E72" w14:textId="77777777" w:rsidR="00700E15" w:rsidRPr="00D90648" w:rsidRDefault="00700E15" w:rsidP="0031641C">
      <w:pPr>
        <w:pStyle w:val="WW-Corpotesto"/>
        <w:numPr>
          <w:ilvl w:val="0"/>
          <w:numId w:val="22"/>
        </w:numPr>
        <w:tabs>
          <w:tab w:val="center" w:pos="426"/>
          <w:tab w:val="left" w:pos="1843"/>
          <w:tab w:val="right" w:pos="10358"/>
        </w:tabs>
        <w:spacing w:before="0" w:line="276" w:lineRule="auto"/>
        <w:ind w:right="49"/>
        <w:jc w:val="both"/>
        <w:rPr>
          <w:rFonts w:ascii="Verdana" w:hAnsi="Verdana"/>
          <w:color w:val="auto"/>
          <w:sz w:val="20"/>
        </w:rPr>
      </w:pPr>
      <w:r w:rsidRPr="00D90648">
        <w:rPr>
          <w:rFonts w:ascii="Verdana" w:hAnsi="Verdana"/>
          <w:color w:val="auto"/>
          <w:sz w:val="20"/>
        </w:rPr>
        <w:t>la documentazione di avvenuta denunzia agli enti previdenziali, assicurativi e antinfortunistici;</w:t>
      </w:r>
    </w:p>
    <w:p w14:paraId="5CA2E64D" w14:textId="77777777" w:rsidR="00700E15" w:rsidRPr="00536242" w:rsidRDefault="00700E15" w:rsidP="0031641C">
      <w:pPr>
        <w:pStyle w:val="WW-Corpotesto"/>
        <w:numPr>
          <w:ilvl w:val="0"/>
          <w:numId w:val="39"/>
        </w:numPr>
        <w:tabs>
          <w:tab w:val="center" w:pos="426"/>
          <w:tab w:val="left" w:pos="1843"/>
          <w:tab w:val="right" w:pos="10358"/>
        </w:tabs>
        <w:spacing w:before="0" w:line="276" w:lineRule="auto"/>
        <w:ind w:right="49"/>
        <w:jc w:val="both"/>
        <w:rPr>
          <w:rFonts w:ascii="Verdana" w:hAnsi="Verdana"/>
          <w:color w:val="auto"/>
          <w:sz w:val="20"/>
        </w:rPr>
      </w:pPr>
      <w:r w:rsidRPr="00536242">
        <w:rPr>
          <w:rFonts w:ascii="Verdana" w:hAnsi="Verdana"/>
          <w:color w:val="auto"/>
          <w:sz w:val="20"/>
        </w:rPr>
        <w:lastRenderedPageBreak/>
        <w:t xml:space="preserve">La Stazione Appaltante provvede al rilascio dell’autorizzazione al subappalto entro 30 (trenta) giorni dalla relativa richiesta. Tale termine può essere prorogato una sola volta, ove ricorrano giustificati motivi. </w:t>
      </w:r>
    </w:p>
    <w:p w14:paraId="7069FE79" w14:textId="77777777" w:rsidR="00700E15" w:rsidRPr="00536242" w:rsidRDefault="00700E15" w:rsidP="0031641C">
      <w:pPr>
        <w:pStyle w:val="WW-Corpotesto"/>
        <w:numPr>
          <w:ilvl w:val="0"/>
          <w:numId w:val="39"/>
        </w:numPr>
        <w:tabs>
          <w:tab w:val="center" w:pos="426"/>
          <w:tab w:val="left" w:pos="1843"/>
          <w:tab w:val="right" w:pos="10358"/>
        </w:tabs>
        <w:spacing w:before="0" w:line="276" w:lineRule="auto"/>
        <w:ind w:right="49"/>
        <w:jc w:val="both"/>
        <w:rPr>
          <w:rFonts w:ascii="Verdana" w:hAnsi="Verdana"/>
          <w:color w:val="auto"/>
          <w:sz w:val="20"/>
        </w:rPr>
      </w:pPr>
      <w:r w:rsidRPr="00536242">
        <w:rPr>
          <w:rFonts w:ascii="Verdana" w:hAnsi="Verdana"/>
          <w:color w:val="auto"/>
          <w:sz w:val="20"/>
        </w:rPr>
        <w:t xml:space="preserve">Trascorso tale termine senza che l’Istituto abbia espressamente autorizzato il subappalto, detta autorizzazione si intenderà concessa. </w:t>
      </w:r>
    </w:p>
    <w:p w14:paraId="2D545461" w14:textId="77777777" w:rsidR="00700E15" w:rsidRPr="00536242" w:rsidRDefault="00700E15" w:rsidP="0031641C">
      <w:pPr>
        <w:pStyle w:val="WW-Corpotesto"/>
        <w:numPr>
          <w:ilvl w:val="0"/>
          <w:numId w:val="39"/>
        </w:numPr>
        <w:tabs>
          <w:tab w:val="center" w:pos="426"/>
          <w:tab w:val="left" w:pos="1843"/>
          <w:tab w:val="right" w:pos="10358"/>
        </w:tabs>
        <w:spacing w:before="0" w:line="276" w:lineRule="auto"/>
        <w:ind w:right="49"/>
        <w:jc w:val="both"/>
        <w:rPr>
          <w:rFonts w:ascii="Verdana" w:hAnsi="Verdana"/>
          <w:color w:val="auto"/>
          <w:sz w:val="20"/>
        </w:rPr>
      </w:pPr>
      <w:r w:rsidRPr="00536242">
        <w:rPr>
          <w:rFonts w:ascii="Verdana" w:hAnsi="Verdana"/>
          <w:color w:val="auto"/>
          <w:sz w:val="20"/>
        </w:rPr>
        <w:t>Per i subappalti di importo inferiore al 2% (due per cento) dell'importo delle prestazioni affidate o di imp</w:t>
      </w:r>
      <w:r>
        <w:rPr>
          <w:rFonts w:ascii="Verdana" w:hAnsi="Verdana"/>
          <w:color w:val="auto"/>
          <w:sz w:val="20"/>
        </w:rPr>
        <w:t>orto inferiore a € 100.000,00 (e</w:t>
      </w:r>
      <w:r w:rsidRPr="00536242">
        <w:rPr>
          <w:rFonts w:ascii="Verdana" w:hAnsi="Verdana"/>
          <w:color w:val="auto"/>
          <w:sz w:val="20"/>
        </w:rPr>
        <w:t>uro centomila/00), i termini per il rilascio dell'autorizzazione da parte della Stazione Appaltante sono ridotti della metà.</w:t>
      </w:r>
    </w:p>
    <w:p w14:paraId="1735E0C9" w14:textId="77777777" w:rsidR="00700E15" w:rsidRPr="00536242" w:rsidRDefault="00700E15" w:rsidP="0031641C">
      <w:pPr>
        <w:pStyle w:val="WW-Corpotesto"/>
        <w:numPr>
          <w:ilvl w:val="0"/>
          <w:numId w:val="39"/>
        </w:numPr>
        <w:tabs>
          <w:tab w:val="center" w:pos="426"/>
          <w:tab w:val="left" w:pos="1843"/>
          <w:tab w:val="right" w:pos="10358"/>
        </w:tabs>
        <w:spacing w:before="0" w:line="276" w:lineRule="auto"/>
        <w:ind w:right="49"/>
        <w:jc w:val="both"/>
        <w:rPr>
          <w:rFonts w:ascii="Verdana" w:hAnsi="Verdana"/>
          <w:color w:val="auto"/>
          <w:sz w:val="20"/>
        </w:rPr>
      </w:pPr>
      <w:r w:rsidRPr="00536242">
        <w:rPr>
          <w:rFonts w:ascii="Verdana" w:hAnsi="Verdana"/>
          <w:color w:val="auto"/>
          <w:sz w:val="20"/>
        </w:rPr>
        <w:t xml:space="preserve">Ai sensi </w:t>
      </w:r>
      <w:r w:rsidRPr="005F0A22">
        <w:rPr>
          <w:rFonts w:ascii="Verdana" w:hAnsi="Verdana"/>
          <w:color w:val="auto"/>
          <w:sz w:val="20"/>
        </w:rPr>
        <w:t>dell’art. 31, comma 6, del D.L. n. 69/2013, convertito in legge n. 98/2013, per il rilascio dell’autorizzazione di cui sopra, nonché per il pagamento degli stati di avanzamento o delle prestazioni, per il certificato di verifica di conformità, e per il pagamento del saldo finale, l’Istituto acquisisce d’ufficio</w:t>
      </w:r>
      <w:r w:rsidRPr="00536242">
        <w:rPr>
          <w:rFonts w:ascii="Verdana" w:hAnsi="Verdana"/>
          <w:color w:val="auto"/>
          <w:sz w:val="20"/>
        </w:rPr>
        <w:t xml:space="preserve"> il D.U.R.C. del subappaltatore in corso di validità.</w:t>
      </w:r>
    </w:p>
    <w:p w14:paraId="37340DF6" w14:textId="77777777" w:rsidR="00700E15" w:rsidRPr="00536242" w:rsidRDefault="00700E15" w:rsidP="0031641C">
      <w:pPr>
        <w:pStyle w:val="WW-Corpotesto"/>
        <w:numPr>
          <w:ilvl w:val="0"/>
          <w:numId w:val="39"/>
        </w:numPr>
        <w:tabs>
          <w:tab w:val="center" w:pos="426"/>
          <w:tab w:val="left" w:pos="1843"/>
          <w:tab w:val="right" w:pos="10358"/>
        </w:tabs>
        <w:spacing w:before="0" w:line="276" w:lineRule="auto"/>
        <w:ind w:right="49"/>
        <w:jc w:val="both"/>
        <w:rPr>
          <w:rFonts w:ascii="Verdana" w:hAnsi="Verdana"/>
          <w:color w:val="auto"/>
          <w:sz w:val="20"/>
        </w:rPr>
      </w:pPr>
      <w:r w:rsidRPr="00536242">
        <w:rPr>
          <w:rFonts w:ascii="Verdana" w:hAnsi="Verdana"/>
          <w:color w:val="auto"/>
          <w:sz w:val="20"/>
        </w:rPr>
        <w:t>L’</w:t>
      </w:r>
      <w:r>
        <w:rPr>
          <w:rFonts w:ascii="Verdana" w:hAnsi="Verdana"/>
          <w:color w:val="auto"/>
          <w:sz w:val="20"/>
        </w:rPr>
        <w:t>Appaltatore</w:t>
      </w:r>
      <w:r w:rsidRPr="00536242">
        <w:rPr>
          <w:rFonts w:ascii="Verdana" w:hAnsi="Verdana"/>
          <w:color w:val="auto"/>
          <w:sz w:val="20"/>
        </w:rPr>
        <w:t xml:space="preserve"> deve provvedere a sostituire i subappaltatori relativamente ai quali apposita verifica abbia dimostrato la sussistenza dei motivi di esclusione di cui all’art. 80 del Codice.</w:t>
      </w:r>
    </w:p>
    <w:p w14:paraId="63085707" w14:textId="77777777" w:rsidR="00700E15" w:rsidRDefault="00700E15" w:rsidP="0031641C">
      <w:pPr>
        <w:pStyle w:val="WW-Corpotesto"/>
        <w:numPr>
          <w:ilvl w:val="0"/>
          <w:numId w:val="39"/>
        </w:numPr>
        <w:tabs>
          <w:tab w:val="center" w:pos="426"/>
          <w:tab w:val="left" w:pos="1843"/>
          <w:tab w:val="right" w:pos="10358"/>
        </w:tabs>
        <w:spacing w:before="0" w:line="276" w:lineRule="auto"/>
        <w:ind w:right="49"/>
        <w:jc w:val="both"/>
        <w:rPr>
          <w:rFonts w:ascii="Verdana" w:hAnsi="Verdana"/>
          <w:color w:val="auto"/>
          <w:sz w:val="20"/>
        </w:rPr>
      </w:pPr>
      <w:r w:rsidRPr="00536242">
        <w:rPr>
          <w:rFonts w:ascii="Verdana" w:hAnsi="Verdana"/>
          <w:color w:val="auto"/>
          <w:sz w:val="20"/>
        </w:rPr>
        <w:t>Sarà altresì acquisita una nuova autorizzazione integrativa qualora l’oggetto del subappalto subisca variazioni e l’importo dello stesso sia incrementato, nonché siano variati i requisiti di cui all’art. 105, comma 7, del Codice.</w:t>
      </w:r>
    </w:p>
    <w:p w14:paraId="51FF9E61" w14:textId="77777777" w:rsidR="00700E15" w:rsidRPr="00536242" w:rsidRDefault="00700E15" w:rsidP="0031641C">
      <w:pPr>
        <w:pStyle w:val="WW-Corpotesto"/>
        <w:numPr>
          <w:ilvl w:val="0"/>
          <w:numId w:val="39"/>
        </w:numPr>
        <w:tabs>
          <w:tab w:val="center" w:pos="426"/>
          <w:tab w:val="left" w:pos="1843"/>
          <w:tab w:val="right" w:pos="10358"/>
        </w:tabs>
        <w:spacing w:before="0" w:line="276" w:lineRule="auto"/>
        <w:ind w:right="49"/>
        <w:jc w:val="both"/>
        <w:rPr>
          <w:rFonts w:ascii="Verdana" w:hAnsi="Verdana"/>
          <w:color w:val="auto"/>
          <w:sz w:val="20"/>
        </w:rPr>
      </w:pPr>
      <w:r w:rsidRPr="00536242">
        <w:rPr>
          <w:rFonts w:ascii="Verdana" w:hAnsi="Verdana"/>
          <w:color w:val="auto"/>
          <w:sz w:val="20"/>
        </w:rPr>
        <w:t xml:space="preserve">La Stazione Appaltante corrisponderà direttamente al subappaltatore l’importo dovuto per le prestazioni dallo stesso eseguite nei seguenti casi:  </w:t>
      </w:r>
    </w:p>
    <w:p w14:paraId="566BCC39" w14:textId="77777777" w:rsidR="00700E15" w:rsidRPr="00536242" w:rsidRDefault="00700E15" w:rsidP="0031641C">
      <w:pPr>
        <w:pStyle w:val="WW-Corpotesto"/>
        <w:numPr>
          <w:ilvl w:val="0"/>
          <w:numId w:val="28"/>
        </w:numPr>
        <w:tabs>
          <w:tab w:val="center" w:pos="426"/>
          <w:tab w:val="left" w:pos="1843"/>
          <w:tab w:val="right" w:pos="10358"/>
        </w:tabs>
        <w:spacing w:before="0" w:line="276" w:lineRule="auto"/>
        <w:ind w:right="49"/>
        <w:jc w:val="both"/>
        <w:rPr>
          <w:rFonts w:ascii="Verdana" w:hAnsi="Verdana"/>
          <w:color w:val="auto"/>
          <w:sz w:val="20"/>
        </w:rPr>
      </w:pPr>
      <w:r w:rsidRPr="00536242">
        <w:rPr>
          <w:rFonts w:ascii="Verdana" w:hAnsi="Verdana"/>
          <w:color w:val="auto"/>
          <w:sz w:val="20"/>
        </w:rPr>
        <w:t>quando il subappaltatore è una microimpresa o piccola impresa;</w:t>
      </w:r>
    </w:p>
    <w:p w14:paraId="00869083" w14:textId="77777777" w:rsidR="00700E15" w:rsidRPr="00536242" w:rsidRDefault="00700E15" w:rsidP="0031641C">
      <w:pPr>
        <w:pStyle w:val="WW-Corpotesto"/>
        <w:numPr>
          <w:ilvl w:val="0"/>
          <w:numId w:val="28"/>
        </w:numPr>
        <w:tabs>
          <w:tab w:val="center" w:pos="426"/>
          <w:tab w:val="left" w:pos="1843"/>
          <w:tab w:val="right" w:pos="10358"/>
        </w:tabs>
        <w:spacing w:before="0" w:line="276" w:lineRule="auto"/>
        <w:ind w:right="49"/>
        <w:jc w:val="both"/>
        <w:rPr>
          <w:rFonts w:ascii="Verdana" w:hAnsi="Verdana"/>
          <w:color w:val="auto"/>
          <w:sz w:val="20"/>
        </w:rPr>
      </w:pPr>
      <w:r w:rsidRPr="00536242">
        <w:rPr>
          <w:rFonts w:ascii="Verdana" w:hAnsi="Verdana"/>
          <w:color w:val="auto"/>
          <w:sz w:val="20"/>
        </w:rPr>
        <w:t>in caso inadempimento da parte dell'Appaltatore;</w:t>
      </w:r>
    </w:p>
    <w:p w14:paraId="456290FC" w14:textId="77777777" w:rsidR="00700E15" w:rsidRPr="00536242" w:rsidRDefault="00700E15" w:rsidP="0031641C">
      <w:pPr>
        <w:pStyle w:val="WW-Corpotesto"/>
        <w:numPr>
          <w:ilvl w:val="0"/>
          <w:numId w:val="28"/>
        </w:numPr>
        <w:tabs>
          <w:tab w:val="center" w:pos="426"/>
          <w:tab w:val="left" w:pos="1843"/>
          <w:tab w:val="right" w:pos="10358"/>
        </w:tabs>
        <w:spacing w:before="0" w:line="276" w:lineRule="auto"/>
        <w:ind w:right="49"/>
        <w:jc w:val="both"/>
        <w:rPr>
          <w:rFonts w:ascii="Verdana" w:hAnsi="Verdana"/>
          <w:color w:val="auto"/>
          <w:sz w:val="20"/>
        </w:rPr>
      </w:pPr>
      <w:r w:rsidRPr="00536242">
        <w:rPr>
          <w:rFonts w:ascii="Verdana" w:hAnsi="Verdana"/>
          <w:color w:val="auto"/>
          <w:sz w:val="20"/>
        </w:rPr>
        <w:t>su richiesta del subappaltatore e se la natura del Contratto lo consente.</w:t>
      </w:r>
    </w:p>
    <w:p w14:paraId="2F1DE4FD" w14:textId="570E435A" w:rsidR="00700E15" w:rsidRPr="006C4667" w:rsidRDefault="00700E15" w:rsidP="006C4667">
      <w:pPr>
        <w:pStyle w:val="WW-Corpotesto"/>
        <w:numPr>
          <w:ilvl w:val="0"/>
          <w:numId w:val="39"/>
        </w:numPr>
        <w:tabs>
          <w:tab w:val="center" w:pos="426"/>
          <w:tab w:val="left" w:pos="1843"/>
          <w:tab w:val="right" w:pos="10358"/>
        </w:tabs>
        <w:spacing w:before="0" w:line="276" w:lineRule="auto"/>
        <w:ind w:right="49"/>
        <w:jc w:val="both"/>
        <w:rPr>
          <w:rFonts w:ascii="Verdana" w:hAnsi="Verdana"/>
          <w:color w:val="auto"/>
          <w:sz w:val="20"/>
        </w:rPr>
      </w:pPr>
      <w:r w:rsidRPr="00FE6EEB">
        <w:rPr>
          <w:rFonts w:ascii="Verdana" w:hAnsi="Verdana"/>
          <w:color w:val="auto"/>
          <w:sz w:val="20"/>
        </w:rPr>
        <w:t xml:space="preserve">L’Appaltatore corrisponderà i costi della sicurezza e della manodopera, relativi alle prestazioni affidate in subappalto, alle imprese subappaltatrici senza alcun ribasso; la Stazione Appaltante, sentito il Direttore dell’Esecuzione, </w:t>
      </w:r>
      <w:r>
        <w:rPr>
          <w:rFonts w:ascii="Verdana" w:hAnsi="Verdana"/>
          <w:color w:val="auto"/>
          <w:sz w:val="20"/>
        </w:rPr>
        <w:t xml:space="preserve">il coordinatore della sicurezza in fase di esecuzione </w:t>
      </w:r>
      <w:r w:rsidRPr="00FE6EEB">
        <w:rPr>
          <w:rFonts w:ascii="Verdana" w:hAnsi="Verdana"/>
          <w:color w:val="auto"/>
          <w:sz w:val="20"/>
        </w:rPr>
        <w:t>provvederà alla verifica dell’effettiva applicazione della presente disposizione. L’Appaltatore sarà solidalmente responsabile con il subappaltatore degli adempimenti, da parte di questo ultimo, degli obblighi di sicurezza pre</w:t>
      </w:r>
      <w:r>
        <w:rPr>
          <w:rFonts w:ascii="Verdana" w:hAnsi="Verdana"/>
          <w:color w:val="auto"/>
          <w:sz w:val="20"/>
        </w:rPr>
        <w:t>v</w:t>
      </w:r>
      <w:r w:rsidRPr="00FE6EEB">
        <w:rPr>
          <w:rFonts w:ascii="Verdana" w:hAnsi="Verdana"/>
          <w:color w:val="auto"/>
          <w:sz w:val="20"/>
        </w:rPr>
        <w:t xml:space="preserve">isti dalla normativa vigente. </w:t>
      </w:r>
    </w:p>
    <w:p w14:paraId="308A1B71" w14:textId="0FAF8E95" w:rsidR="008209E6" w:rsidRPr="00536242" w:rsidRDefault="008209E6" w:rsidP="009D12A9">
      <w:pPr>
        <w:pStyle w:val="WW-Testonormale"/>
        <w:spacing w:after="120" w:line="276" w:lineRule="auto"/>
        <w:ind w:left="567"/>
        <w:jc w:val="center"/>
        <w:outlineLvl w:val="0"/>
        <w:rPr>
          <w:rFonts w:ascii="Verdana" w:hAnsi="Verdana"/>
          <w:b/>
        </w:rPr>
      </w:pPr>
      <w:r w:rsidRPr="00536242">
        <w:rPr>
          <w:rFonts w:ascii="Verdana" w:hAnsi="Verdana"/>
          <w:b/>
        </w:rPr>
        <w:t xml:space="preserve">Art. </w:t>
      </w:r>
      <w:r w:rsidR="00A63475">
        <w:rPr>
          <w:rFonts w:ascii="Verdana" w:hAnsi="Verdana"/>
          <w:b/>
        </w:rPr>
        <w:t>1</w:t>
      </w:r>
      <w:r w:rsidR="00B87A56">
        <w:rPr>
          <w:rFonts w:ascii="Verdana" w:hAnsi="Verdana"/>
          <w:b/>
        </w:rPr>
        <w:t>3</w:t>
      </w:r>
      <w:r w:rsidRPr="00536242">
        <w:rPr>
          <w:rFonts w:ascii="Verdana" w:hAnsi="Verdana"/>
          <w:b/>
        </w:rPr>
        <w:t xml:space="preserve"> </w:t>
      </w:r>
      <w:r w:rsidRPr="00A27C86">
        <w:rPr>
          <w:rFonts w:ascii="Verdana" w:hAnsi="Verdana"/>
          <w:b/>
        </w:rPr>
        <w:t>(Recesso)</w:t>
      </w:r>
    </w:p>
    <w:p w14:paraId="3D4B841C" w14:textId="05BC20CA" w:rsidR="00A744DD" w:rsidRPr="00536242" w:rsidRDefault="00A744DD" w:rsidP="0031641C">
      <w:pPr>
        <w:pStyle w:val="WW-Corpotesto"/>
        <w:numPr>
          <w:ilvl w:val="0"/>
          <w:numId w:val="29"/>
        </w:numPr>
        <w:tabs>
          <w:tab w:val="left" w:pos="1843"/>
          <w:tab w:val="right" w:pos="10358"/>
        </w:tabs>
        <w:spacing w:before="0" w:line="276" w:lineRule="auto"/>
        <w:ind w:left="426" w:right="49" w:hanging="426"/>
        <w:jc w:val="both"/>
        <w:rPr>
          <w:rFonts w:ascii="Verdana" w:hAnsi="Verdana"/>
          <w:spacing w:val="-1"/>
          <w:sz w:val="20"/>
        </w:rPr>
      </w:pPr>
      <w:r w:rsidRPr="00536242">
        <w:rPr>
          <w:rFonts w:ascii="Verdana" w:hAnsi="Verdana"/>
          <w:spacing w:val="-1"/>
          <w:sz w:val="20"/>
        </w:rPr>
        <w:t>Ai sensi dell’art. 109 del Codice, fermo restando quanto previsto dagli artt. 88, comma 4-</w:t>
      </w:r>
      <w:r w:rsidRPr="00536242">
        <w:rPr>
          <w:rFonts w:ascii="Verdana" w:hAnsi="Verdana"/>
          <w:i/>
          <w:spacing w:val="-1"/>
          <w:sz w:val="20"/>
        </w:rPr>
        <w:t>ter</w:t>
      </w:r>
      <w:r w:rsidRPr="00536242">
        <w:rPr>
          <w:rFonts w:ascii="Verdana" w:hAnsi="Verdana"/>
          <w:spacing w:val="-1"/>
          <w:sz w:val="20"/>
        </w:rPr>
        <w:t>, e 92, comma 4, del D.</w:t>
      </w:r>
      <w:r w:rsidR="00B95F31">
        <w:rPr>
          <w:rFonts w:ascii="Verdana" w:hAnsi="Verdana"/>
          <w:spacing w:val="-1"/>
          <w:sz w:val="20"/>
        </w:rPr>
        <w:t>l</w:t>
      </w:r>
      <w:r w:rsidRPr="00536242">
        <w:rPr>
          <w:rFonts w:ascii="Verdana" w:hAnsi="Verdana"/>
          <w:spacing w:val="-1"/>
          <w:sz w:val="20"/>
        </w:rPr>
        <w:t xml:space="preserve">gs. </w:t>
      </w:r>
      <w:r w:rsidR="00512781" w:rsidRPr="00536242">
        <w:rPr>
          <w:rFonts w:ascii="Verdana" w:hAnsi="Verdana"/>
          <w:spacing w:val="-1"/>
          <w:sz w:val="20"/>
        </w:rPr>
        <w:t xml:space="preserve">n. </w:t>
      </w:r>
      <w:r w:rsidRPr="00536242">
        <w:rPr>
          <w:rFonts w:ascii="Verdana" w:hAnsi="Verdana"/>
          <w:spacing w:val="-1"/>
          <w:sz w:val="20"/>
        </w:rPr>
        <w:t>159/11, la Stazione Appaltante potrà recedere dal Contratto</w:t>
      </w:r>
      <w:r w:rsidR="00512781" w:rsidRPr="00536242">
        <w:rPr>
          <w:rFonts w:ascii="Verdana" w:hAnsi="Verdana"/>
          <w:spacing w:val="-1"/>
          <w:sz w:val="20"/>
        </w:rPr>
        <w:t xml:space="preserve">, in tutto o in parte, </w:t>
      </w:r>
      <w:r w:rsidRPr="00536242">
        <w:rPr>
          <w:rFonts w:ascii="Verdana" w:hAnsi="Verdana"/>
          <w:spacing w:val="-1"/>
          <w:sz w:val="20"/>
        </w:rPr>
        <w:t>in qualunque tempo previo il pagamento</w:t>
      </w:r>
      <w:r w:rsidR="00E01A42" w:rsidRPr="00536242">
        <w:rPr>
          <w:rFonts w:ascii="Verdana" w:hAnsi="Verdana"/>
          <w:spacing w:val="-1"/>
          <w:sz w:val="20"/>
        </w:rPr>
        <w:t xml:space="preserve"> </w:t>
      </w:r>
      <w:r w:rsidRPr="00536242">
        <w:rPr>
          <w:rFonts w:ascii="Verdana" w:hAnsi="Verdana"/>
          <w:spacing w:val="-1"/>
          <w:sz w:val="20"/>
        </w:rPr>
        <w:t xml:space="preserve">delle prestazioni relative </w:t>
      </w:r>
      <w:r w:rsidR="00761481" w:rsidRPr="00536242">
        <w:rPr>
          <w:rFonts w:ascii="Verdana" w:hAnsi="Verdana"/>
          <w:spacing w:val="-1"/>
          <w:sz w:val="20"/>
        </w:rPr>
        <w:t xml:space="preserve">ai Servizi </w:t>
      </w:r>
      <w:r w:rsidR="00A56504" w:rsidRPr="00536242">
        <w:rPr>
          <w:rFonts w:ascii="Verdana" w:hAnsi="Verdana"/>
          <w:spacing w:val="-1"/>
          <w:sz w:val="20"/>
        </w:rPr>
        <w:t>eseguiti</w:t>
      </w:r>
      <w:r w:rsidRPr="00536242">
        <w:rPr>
          <w:rFonts w:ascii="Verdana" w:hAnsi="Verdana"/>
          <w:spacing w:val="-1"/>
          <w:sz w:val="20"/>
        </w:rPr>
        <w:t xml:space="preserve"> </w:t>
      </w:r>
      <w:r w:rsidR="00E01A42" w:rsidRPr="00536242">
        <w:rPr>
          <w:rFonts w:ascii="Verdana" w:hAnsi="Verdana"/>
          <w:spacing w:val="-1"/>
          <w:sz w:val="20"/>
        </w:rPr>
        <w:t xml:space="preserve">e </w:t>
      </w:r>
      <w:r w:rsidRPr="00536242">
        <w:rPr>
          <w:rFonts w:ascii="Verdana" w:hAnsi="Verdana"/>
          <w:spacing w:val="-1"/>
          <w:sz w:val="20"/>
        </w:rPr>
        <w:t>del valore degli eventuali materiali esistenti in magazzino.</w:t>
      </w:r>
      <w:r w:rsidR="00F21523" w:rsidRPr="00536242">
        <w:rPr>
          <w:rFonts w:ascii="Verdana" w:hAnsi="Verdana"/>
          <w:spacing w:val="-1"/>
          <w:sz w:val="20"/>
        </w:rPr>
        <w:t xml:space="preserve"> Anche in deroga a quanto previsto dall’art. 109, comma 1, del Codice, l’Appaltatore non potrà pretendere dalla Stazione Appaltante compensi ulteriori rispetto a quelli di cui al precedente periodo.</w:t>
      </w:r>
    </w:p>
    <w:p w14:paraId="1517F9A5" w14:textId="411C385F" w:rsidR="00EB448F" w:rsidRPr="00837AE0" w:rsidRDefault="00F03812" w:rsidP="0031641C">
      <w:pPr>
        <w:pStyle w:val="WW-Corpotesto"/>
        <w:numPr>
          <w:ilvl w:val="0"/>
          <w:numId w:val="29"/>
        </w:numPr>
        <w:tabs>
          <w:tab w:val="left" w:pos="1843"/>
          <w:tab w:val="right" w:pos="10358"/>
        </w:tabs>
        <w:spacing w:before="0" w:line="276" w:lineRule="auto"/>
        <w:ind w:left="426" w:right="49" w:hanging="426"/>
        <w:jc w:val="both"/>
        <w:rPr>
          <w:rFonts w:ascii="Verdana" w:hAnsi="Verdana"/>
          <w:spacing w:val="-1"/>
          <w:sz w:val="20"/>
        </w:rPr>
      </w:pPr>
      <w:bookmarkStart w:id="15" w:name="_Hlk43106959"/>
      <w:r w:rsidRPr="00837AE0">
        <w:rPr>
          <w:rFonts w:ascii="Verdana" w:hAnsi="Verdana"/>
          <w:spacing w:val="-1"/>
          <w:sz w:val="20"/>
        </w:rPr>
        <w:t>I materiali, il cui valore è riconosciuto dalla Stazione Appaltante a norma del precedente comma 1, sono soltanto quelli già accettati dal Direttore dell’Esecuzione, prima della comunicazione del preavviso di cui al successivo comma 3</w:t>
      </w:r>
      <w:r w:rsidR="00012655" w:rsidRPr="00837AE0">
        <w:rPr>
          <w:rFonts w:ascii="Verdana" w:hAnsi="Verdana"/>
          <w:spacing w:val="-1"/>
          <w:sz w:val="20"/>
        </w:rPr>
        <w:t>.</w:t>
      </w:r>
      <w:r w:rsidR="00EB448F" w:rsidRPr="00837AE0">
        <w:rPr>
          <w:rFonts w:ascii="Verdana" w:hAnsi="Verdana"/>
          <w:spacing w:val="-1"/>
          <w:sz w:val="20"/>
        </w:rPr>
        <w:t xml:space="preserve">  </w:t>
      </w:r>
    </w:p>
    <w:p w14:paraId="53D0EFC1" w14:textId="731B902D" w:rsidR="0003483B" w:rsidRPr="00B8305F" w:rsidRDefault="0003483B" w:rsidP="0031641C">
      <w:pPr>
        <w:pStyle w:val="WW-Corpotesto"/>
        <w:numPr>
          <w:ilvl w:val="0"/>
          <w:numId w:val="29"/>
        </w:numPr>
        <w:tabs>
          <w:tab w:val="left" w:pos="1843"/>
          <w:tab w:val="right" w:pos="10358"/>
        </w:tabs>
        <w:spacing w:before="0" w:line="276" w:lineRule="auto"/>
        <w:ind w:left="426" w:right="49" w:hanging="426"/>
        <w:jc w:val="both"/>
        <w:rPr>
          <w:rFonts w:ascii="Verdana" w:hAnsi="Verdana"/>
          <w:spacing w:val="-1"/>
          <w:sz w:val="20"/>
        </w:rPr>
      </w:pPr>
      <w:r w:rsidRPr="00B8305F">
        <w:rPr>
          <w:rFonts w:ascii="Verdana" w:hAnsi="Verdana"/>
          <w:spacing w:val="-1"/>
          <w:sz w:val="20"/>
        </w:rPr>
        <w:t xml:space="preserve">L’Istituto potrà recedere dal presente contratto in ogni momento, anche in deroga a quanto previsto dall’art. 1671 del </w:t>
      </w:r>
      <w:proofErr w:type="gramStart"/>
      <w:r w:rsidR="00837AE0">
        <w:rPr>
          <w:rFonts w:ascii="Verdana" w:hAnsi="Verdana"/>
          <w:spacing w:val="-1"/>
          <w:sz w:val="20"/>
        </w:rPr>
        <w:t>c</w:t>
      </w:r>
      <w:r w:rsidRPr="00B8305F">
        <w:rPr>
          <w:rFonts w:ascii="Verdana" w:hAnsi="Verdana"/>
          <w:spacing w:val="-1"/>
          <w:sz w:val="20"/>
        </w:rPr>
        <w:t xml:space="preserve">odice </w:t>
      </w:r>
      <w:r w:rsidR="00837AE0">
        <w:rPr>
          <w:rFonts w:ascii="Verdana" w:hAnsi="Verdana"/>
          <w:spacing w:val="-1"/>
          <w:sz w:val="20"/>
        </w:rPr>
        <w:t>c</w:t>
      </w:r>
      <w:r w:rsidRPr="00B8305F">
        <w:rPr>
          <w:rFonts w:ascii="Verdana" w:hAnsi="Verdana"/>
          <w:spacing w:val="-1"/>
          <w:sz w:val="20"/>
        </w:rPr>
        <w:t>ivile</w:t>
      </w:r>
      <w:proofErr w:type="gramEnd"/>
      <w:r w:rsidRPr="00B8305F">
        <w:rPr>
          <w:rFonts w:ascii="Verdana" w:hAnsi="Verdana"/>
          <w:spacing w:val="-1"/>
          <w:sz w:val="20"/>
        </w:rPr>
        <w:t xml:space="preserve">. L’esercizio del diritto di recesso sarà preceduto da una formale comunicazione all’Appaltatore da darsi con un preavviso non inferiore a </w:t>
      </w:r>
      <w:r w:rsidRPr="00B8305F">
        <w:rPr>
          <w:rFonts w:ascii="Verdana" w:hAnsi="Verdana"/>
          <w:color w:val="auto"/>
          <w:spacing w:val="-1"/>
          <w:sz w:val="20"/>
        </w:rPr>
        <w:t xml:space="preserve">20 </w:t>
      </w:r>
      <w:r w:rsidRPr="00B8305F">
        <w:rPr>
          <w:rFonts w:ascii="Verdana" w:hAnsi="Verdana"/>
          <w:color w:val="auto"/>
          <w:spacing w:val="-1"/>
          <w:sz w:val="20"/>
        </w:rPr>
        <w:lastRenderedPageBreak/>
        <w:t>(venti)</w:t>
      </w:r>
      <w:r w:rsidRPr="00B8305F">
        <w:rPr>
          <w:rFonts w:ascii="Verdana" w:hAnsi="Verdana"/>
          <w:spacing w:val="-1"/>
          <w:sz w:val="20"/>
        </w:rPr>
        <w:t xml:space="preserve"> giorni solari, decorsi i quali la Stazione Appaltante prenderà in consegna il Servizio </w:t>
      </w:r>
      <w:r w:rsidRPr="00B8305F">
        <w:rPr>
          <w:rFonts w:ascii="Verdana" w:hAnsi="Verdana"/>
          <w:color w:val="auto"/>
          <w:spacing w:val="-1"/>
          <w:sz w:val="20"/>
        </w:rPr>
        <w:t xml:space="preserve">e </w:t>
      </w:r>
      <w:r w:rsidRPr="00B8305F">
        <w:rPr>
          <w:rFonts w:ascii="Verdana" w:hAnsi="Verdana"/>
          <w:spacing w:val="-1"/>
          <w:sz w:val="20"/>
        </w:rPr>
        <w:t xml:space="preserve">ne verificherà la regolarità. </w:t>
      </w:r>
    </w:p>
    <w:p w14:paraId="0DC9F26D" w14:textId="65D32D92" w:rsidR="002472E3" w:rsidRPr="006C4667" w:rsidRDefault="001F7E18" w:rsidP="006C4667">
      <w:pPr>
        <w:pStyle w:val="WW-Corpotesto"/>
        <w:numPr>
          <w:ilvl w:val="0"/>
          <w:numId w:val="29"/>
        </w:numPr>
        <w:tabs>
          <w:tab w:val="left" w:pos="1843"/>
          <w:tab w:val="right" w:pos="10358"/>
        </w:tabs>
        <w:spacing w:before="0" w:line="276" w:lineRule="auto"/>
        <w:ind w:left="426" w:right="49" w:hanging="426"/>
        <w:jc w:val="both"/>
        <w:rPr>
          <w:rFonts w:ascii="Verdana" w:hAnsi="Verdana"/>
          <w:spacing w:val="-1"/>
          <w:sz w:val="20"/>
        </w:rPr>
      </w:pPr>
      <w:r w:rsidRPr="00536242">
        <w:rPr>
          <w:rFonts w:ascii="Verdana" w:hAnsi="Verdana"/>
          <w:spacing w:val="-1"/>
          <w:sz w:val="20"/>
        </w:rPr>
        <w:t xml:space="preserve">L’Appaltatore dovrà rimuovere dai magazzini gli eventuali materiali non accettati dal Direttore dell’Esecuzione e dovrà mettere i magazzini </w:t>
      </w:r>
      <w:r w:rsidR="002B6FBB" w:rsidRPr="00536242">
        <w:rPr>
          <w:rFonts w:ascii="Verdana" w:hAnsi="Verdana"/>
          <w:spacing w:val="-1"/>
          <w:sz w:val="20"/>
        </w:rPr>
        <w:t>a disposizione della Stazione A</w:t>
      </w:r>
      <w:r w:rsidRPr="00536242">
        <w:rPr>
          <w:rFonts w:ascii="Verdana" w:hAnsi="Verdana"/>
          <w:spacing w:val="-1"/>
          <w:sz w:val="20"/>
        </w:rPr>
        <w:t>ppaltante nel termine stabilito; in caso contrario lo sgombero sarà effettuato d’ufficio e a sue spese.</w:t>
      </w:r>
      <w:r w:rsidR="00A744DD" w:rsidRPr="00536242">
        <w:rPr>
          <w:rFonts w:ascii="Verdana" w:hAnsi="Verdana"/>
          <w:spacing w:val="-1"/>
          <w:sz w:val="20"/>
        </w:rPr>
        <w:t xml:space="preserve"> </w:t>
      </w:r>
      <w:bookmarkEnd w:id="15"/>
    </w:p>
    <w:p w14:paraId="176603C9" w14:textId="0BE12EF6" w:rsidR="00B42C4C" w:rsidRPr="00536242" w:rsidRDefault="008209E6" w:rsidP="009D12A9">
      <w:pPr>
        <w:pStyle w:val="WW-Testonormale"/>
        <w:spacing w:after="120" w:line="276" w:lineRule="auto"/>
        <w:ind w:left="360"/>
        <w:jc w:val="center"/>
        <w:outlineLvl w:val="0"/>
        <w:rPr>
          <w:rFonts w:ascii="Verdana" w:hAnsi="Verdana"/>
          <w:b/>
        </w:rPr>
      </w:pPr>
      <w:r w:rsidRPr="00536242">
        <w:rPr>
          <w:rFonts w:ascii="Verdana" w:hAnsi="Verdana"/>
          <w:b/>
        </w:rPr>
        <w:t xml:space="preserve">Art. </w:t>
      </w:r>
      <w:r w:rsidR="00044C39" w:rsidRPr="00536242">
        <w:rPr>
          <w:rFonts w:ascii="Verdana" w:hAnsi="Verdana"/>
          <w:b/>
        </w:rPr>
        <w:t>1</w:t>
      </w:r>
      <w:r w:rsidR="00B87A56">
        <w:rPr>
          <w:rFonts w:ascii="Verdana" w:hAnsi="Verdana"/>
          <w:b/>
        </w:rPr>
        <w:t>4</w:t>
      </w:r>
      <w:r w:rsidR="00B42C4C" w:rsidRPr="00536242">
        <w:rPr>
          <w:rFonts w:ascii="Verdana" w:hAnsi="Verdana"/>
          <w:b/>
        </w:rPr>
        <w:t xml:space="preserve"> </w:t>
      </w:r>
      <w:r w:rsidR="00B42C4C" w:rsidRPr="00A27C86">
        <w:rPr>
          <w:rFonts w:ascii="Verdana" w:hAnsi="Verdana"/>
          <w:b/>
        </w:rPr>
        <w:t>(Normativa in tema di contratti pubblici</w:t>
      </w:r>
      <w:r w:rsidR="00E408FB" w:rsidRPr="00A27C86">
        <w:rPr>
          <w:rFonts w:ascii="Verdana" w:hAnsi="Verdana"/>
          <w:b/>
        </w:rPr>
        <w:t xml:space="preserve"> e verifiche sui requisiti</w:t>
      </w:r>
      <w:r w:rsidR="00B42C4C" w:rsidRPr="00A27C86">
        <w:rPr>
          <w:rFonts w:ascii="Verdana" w:hAnsi="Verdana"/>
          <w:b/>
        </w:rPr>
        <w:t>)</w:t>
      </w:r>
    </w:p>
    <w:p w14:paraId="3FABF4BC" w14:textId="77777777" w:rsidR="001821C9" w:rsidRPr="00536242" w:rsidRDefault="00B42C4C" w:rsidP="0031641C">
      <w:pPr>
        <w:pStyle w:val="NormaleWeb"/>
        <w:numPr>
          <w:ilvl w:val="0"/>
          <w:numId w:val="17"/>
        </w:numPr>
        <w:spacing w:before="0" w:beforeAutospacing="0" w:after="120" w:line="276" w:lineRule="auto"/>
        <w:ind w:left="426" w:hanging="426"/>
        <w:jc w:val="both"/>
        <w:rPr>
          <w:rFonts w:ascii="Verdana" w:hAnsi="Verdana"/>
          <w:sz w:val="20"/>
          <w:szCs w:val="20"/>
        </w:rPr>
      </w:pPr>
      <w:r w:rsidRPr="00536242">
        <w:rPr>
          <w:rFonts w:ascii="Verdana" w:hAnsi="Verdana"/>
          <w:sz w:val="20"/>
          <w:szCs w:val="20"/>
        </w:rPr>
        <w:t xml:space="preserve">L’Appaltatore riconosce e prende atto che l’esecuzione della prestazione è subordinata all’integrale ed assoluto rispetto della vigente normativa in tema di contratti pubblici. </w:t>
      </w:r>
    </w:p>
    <w:p w14:paraId="42D8AB69" w14:textId="77777777" w:rsidR="00B70903" w:rsidRPr="00536242" w:rsidRDefault="00B70903" w:rsidP="0031641C">
      <w:pPr>
        <w:pStyle w:val="NormaleWeb"/>
        <w:numPr>
          <w:ilvl w:val="0"/>
          <w:numId w:val="17"/>
        </w:numPr>
        <w:spacing w:before="0" w:beforeAutospacing="0" w:after="120" w:line="276" w:lineRule="auto"/>
        <w:ind w:left="426" w:hanging="426"/>
        <w:jc w:val="both"/>
        <w:rPr>
          <w:rFonts w:ascii="Verdana" w:hAnsi="Verdana"/>
          <w:sz w:val="20"/>
          <w:szCs w:val="20"/>
        </w:rPr>
      </w:pPr>
      <w:r w:rsidRPr="00536242">
        <w:rPr>
          <w:rFonts w:ascii="Verdana" w:hAnsi="Verdana"/>
          <w:sz w:val="20"/>
          <w:szCs w:val="20"/>
        </w:rPr>
        <w:t xml:space="preserve">Ai sensi dell’art. 30, comma 8, del Codice, per quanto non espressamente previsto nel </w:t>
      </w:r>
      <w:r w:rsidR="005D19F1" w:rsidRPr="00536242">
        <w:rPr>
          <w:rFonts w:ascii="Verdana" w:hAnsi="Verdana"/>
          <w:sz w:val="20"/>
          <w:szCs w:val="20"/>
        </w:rPr>
        <w:t>medesimo C</w:t>
      </w:r>
      <w:r w:rsidRPr="00536242">
        <w:rPr>
          <w:rFonts w:ascii="Verdana" w:hAnsi="Verdana"/>
          <w:sz w:val="20"/>
          <w:szCs w:val="20"/>
        </w:rPr>
        <w:t xml:space="preserve">odice e negli atti attuativi, alla fase di esecuzione </w:t>
      </w:r>
      <w:r w:rsidR="005D19F1" w:rsidRPr="00536242">
        <w:rPr>
          <w:rFonts w:ascii="Verdana" w:hAnsi="Verdana"/>
          <w:sz w:val="20"/>
          <w:szCs w:val="20"/>
        </w:rPr>
        <w:t xml:space="preserve">del presente Contratto </w:t>
      </w:r>
      <w:r w:rsidRPr="00536242">
        <w:rPr>
          <w:rFonts w:ascii="Verdana" w:hAnsi="Verdana"/>
          <w:sz w:val="20"/>
          <w:szCs w:val="20"/>
        </w:rPr>
        <w:t xml:space="preserve">si applicano le disposizioni del </w:t>
      </w:r>
      <w:proofErr w:type="gramStart"/>
      <w:r w:rsidRPr="00536242">
        <w:rPr>
          <w:rFonts w:ascii="Verdana" w:hAnsi="Verdana"/>
          <w:sz w:val="20"/>
          <w:szCs w:val="20"/>
        </w:rPr>
        <w:t>codice civile</w:t>
      </w:r>
      <w:proofErr w:type="gramEnd"/>
      <w:r w:rsidRPr="00536242">
        <w:rPr>
          <w:rFonts w:ascii="Verdana" w:hAnsi="Verdana"/>
          <w:sz w:val="20"/>
          <w:szCs w:val="20"/>
        </w:rPr>
        <w:t>.</w:t>
      </w:r>
    </w:p>
    <w:p w14:paraId="0D34B031" w14:textId="77777777" w:rsidR="00B42C4C" w:rsidRPr="00536242" w:rsidRDefault="005D19F1" w:rsidP="0031641C">
      <w:pPr>
        <w:pStyle w:val="NormaleWeb"/>
        <w:numPr>
          <w:ilvl w:val="0"/>
          <w:numId w:val="17"/>
        </w:numPr>
        <w:spacing w:before="0" w:beforeAutospacing="0" w:after="120" w:line="276" w:lineRule="auto"/>
        <w:ind w:left="426" w:hanging="426"/>
        <w:jc w:val="both"/>
        <w:rPr>
          <w:rFonts w:ascii="Verdana" w:hAnsi="Verdana"/>
          <w:sz w:val="20"/>
          <w:szCs w:val="20"/>
        </w:rPr>
      </w:pPr>
      <w:r w:rsidRPr="00536242">
        <w:rPr>
          <w:rFonts w:ascii="Verdana" w:hAnsi="Verdana"/>
          <w:sz w:val="20"/>
          <w:szCs w:val="20"/>
        </w:rPr>
        <w:t>L’Appaltatore</w:t>
      </w:r>
      <w:r w:rsidR="00B42C4C" w:rsidRPr="00536242">
        <w:rPr>
          <w:rFonts w:ascii="Verdana" w:hAnsi="Verdana"/>
          <w:sz w:val="20"/>
          <w:szCs w:val="20"/>
        </w:rPr>
        <w:t xml:space="preserve"> garantisce l’assenza </w:t>
      </w:r>
      <w:r w:rsidR="00D6537D" w:rsidRPr="00536242">
        <w:rPr>
          <w:rFonts w:ascii="Verdana" w:hAnsi="Verdana"/>
          <w:sz w:val="20"/>
          <w:szCs w:val="20"/>
        </w:rPr>
        <w:t>dei motivi di esclusione</w:t>
      </w:r>
      <w:r w:rsidR="00B42C4C" w:rsidRPr="00536242">
        <w:rPr>
          <w:rFonts w:ascii="Verdana" w:hAnsi="Verdana"/>
          <w:sz w:val="20"/>
          <w:szCs w:val="20"/>
        </w:rPr>
        <w:t xml:space="preserve"> di cui all’art. </w:t>
      </w:r>
      <w:r w:rsidR="00D6537D" w:rsidRPr="00536242">
        <w:rPr>
          <w:rFonts w:ascii="Verdana" w:hAnsi="Verdana"/>
          <w:sz w:val="20"/>
          <w:szCs w:val="20"/>
        </w:rPr>
        <w:t>80</w:t>
      </w:r>
      <w:r w:rsidR="00B42C4C" w:rsidRPr="00536242">
        <w:rPr>
          <w:rFonts w:ascii="Verdana" w:hAnsi="Verdana"/>
          <w:sz w:val="20"/>
          <w:szCs w:val="20"/>
        </w:rPr>
        <w:t xml:space="preserve"> del </w:t>
      </w:r>
      <w:r w:rsidR="00D6537D" w:rsidRPr="00536242">
        <w:rPr>
          <w:rFonts w:ascii="Verdana" w:hAnsi="Verdana"/>
          <w:sz w:val="20"/>
          <w:szCs w:val="20"/>
        </w:rPr>
        <w:t>Codice</w:t>
      </w:r>
      <w:r w:rsidR="00B42C4C" w:rsidRPr="00536242">
        <w:rPr>
          <w:rFonts w:ascii="Verdana" w:hAnsi="Verdana"/>
          <w:sz w:val="20"/>
          <w:szCs w:val="20"/>
        </w:rPr>
        <w:t xml:space="preserve"> nonché la sussistenza e persistenza di tutti gli ulteriori requisiti previsti dalla legge e dal Contratto per il legittimo affidamento delle prestazioni e la loro corretta e diligente esecuzione, in conformità al presente Contratto e per tutta la durata del medesimo.</w:t>
      </w:r>
    </w:p>
    <w:p w14:paraId="3958017F" w14:textId="77777777" w:rsidR="00B42C4C" w:rsidRPr="00536242" w:rsidRDefault="00B42C4C" w:rsidP="0031641C">
      <w:pPr>
        <w:pStyle w:val="NormaleWeb"/>
        <w:numPr>
          <w:ilvl w:val="0"/>
          <w:numId w:val="17"/>
        </w:numPr>
        <w:spacing w:before="0" w:beforeAutospacing="0" w:after="120" w:line="276" w:lineRule="auto"/>
        <w:ind w:left="426" w:hanging="426"/>
        <w:jc w:val="both"/>
        <w:rPr>
          <w:rFonts w:ascii="Verdana" w:hAnsi="Verdana"/>
          <w:sz w:val="20"/>
          <w:szCs w:val="20"/>
        </w:rPr>
      </w:pPr>
      <w:r w:rsidRPr="00536242">
        <w:rPr>
          <w:rFonts w:ascii="Verdana" w:hAnsi="Verdana"/>
          <w:sz w:val="20"/>
          <w:szCs w:val="20"/>
        </w:rPr>
        <w:t>L’Appaltatore assume espressamente l’obbligo di comunicar</w:t>
      </w:r>
      <w:r w:rsidR="00A27C86">
        <w:rPr>
          <w:rFonts w:ascii="Verdana" w:hAnsi="Verdana"/>
          <w:sz w:val="20"/>
          <w:szCs w:val="20"/>
        </w:rPr>
        <w:t xml:space="preserve">e immediatamente all’Istituto – </w:t>
      </w:r>
      <w:r w:rsidRPr="00536242">
        <w:rPr>
          <w:rFonts w:ascii="Verdana" w:hAnsi="Verdana"/>
          <w:sz w:val="20"/>
          <w:szCs w:val="20"/>
        </w:rPr>
        <w:t>pena la risoluzione di diritto del presente Contratto ai sensi dell’art. 1456 c.c. – ogni variazione rispetto ai requisiti di cui al comma precedente, come dichiarati ed accertati prima della sottoscrizione del Contratto.</w:t>
      </w:r>
    </w:p>
    <w:p w14:paraId="0A7B9D47" w14:textId="05C48C77" w:rsidR="00837AE0" w:rsidRPr="006C4667" w:rsidRDefault="00B42C4C" w:rsidP="006C4667">
      <w:pPr>
        <w:pStyle w:val="NormaleWeb"/>
        <w:numPr>
          <w:ilvl w:val="0"/>
          <w:numId w:val="17"/>
        </w:numPr>
        <w:spacing w:before="0" w:beforeAutospacing="0" w:after="120" w:line="276" w:lineRule="auto"/>
        <w:ind w:left="426" w:hanging="426"/>
        <w:jc w:val="both"/>
        <w:rPr>
          <w:rFonts w:ascii="Verdana" w:hAnsi="Verdana"/>
          <w:sz w:val="20"/>
          <w:szCs w:val="20"/>
        </w:rPr>
      </w:pPr>
      <w:r w:rsidRPr="00536242">
        <w:rPr>
          <w:rFonts w:ascii="Verdana" w:hAnsi="Verdana"/>
          <w:sz w:val="20"/>
          <w:szCs w:val="20"/>
        </w:rPr>
        <w:t>L’Appaltatore prende atto che l’Istituto si riserva la facoltà, durante l’esecuzione del presente Contratto, di verificare, in ogni momento, la permanenza di tutti i requisiti di legge in capo al medesimo, al fine di accertare l’insussistenza degli elementi ostativi alla prosecuzione del presente rapporto contrattuale ed ogni altra circostanza necessaria per la legittima acquisizione delle prestazioni.</w:t>
      </w:r>
    </w:p>
    <w:p w14:paraId="31C7E6C0" w14:textId="3EA7833E" w:rsidR="00B42C4C" w:rsidRPr="00A27C86" w:rsidRDefault="00B42C4C" w:rsidP="009D12A9">
      <w:pPr>
        <w:pStyle w:val="WW-Testonormale"/>
        <w:spacing w:after="120" w:line="276" w:lineRule="auto"/>
        <w:jc w:val="center"/>
        <w:outlineLvl w:val="0"/>
        <w:rPr>
          <w:rFonts w:ascii="Verdana" w:hAnsi="Verdana"/>
          <w:b/>
        </w:rPr>
      </w:pPr>
      <w:r w:rsidRPr="00536242">
        <w:rPr>
          <w:rFonts w:ascii="Verdana" w:hAnsi="Verdana"/>
          <w:b/>
        </w:rPr>
        <w:t xml:space="preserve">Art. </w:t>
      </w:r>
      <w:r w:rsidR="00044C39" w:rsidRPr="00536242">
        <w:rPr>
          <w:rFonts w:ascii="Verdana" w:hAnsi="Verdana"/>
          <w:b/>
        </w:rPr>
        <w:t>1</w:t>
      </w:r>
      <w:r w:rsidR="00B87A56">
        <w:rPr>
          <w:rFonts w:ascii="Verdana" w:hAnsi="Verdana"/>
          <w:b/>
        </w:rPr>
        <w:t>5</w:t>
      </w:r>
      <w:r w:rsidRPr="00536242">
        <w:rPr>
          <w:rFonts w:ascii="Verdana" w:hAnsi="Verdana"/>
          <w:b/>
        </w:rPr>
        <w:t xml:space="preserve"> </w:t>
      </w:r>
      <w:r w:rsidRPr="00A27C86">
        <w:rPr>
          <w:rFonts w:ascii="Verdana" w:hAnsi="Verdana"/>
          <w:b/>
        </w:rPr>
        <w:t>(Risoluzione del Contratto)</w:t>
      </w:r>
    </w:p>
    <w:p w14:paraId="5CEC3202" w14:textId="77777777" w:rsidR="006704B9" w:rsidRPr="00536242" w:rsidRDefault="006704B9" w:rsidP="0031641C">
      <w:pPr>
        <w:pStyle w:val="WW-Testonormale"/>
        <w:numPr>
          <w:ilvl w:val="0"/>
          <w:numId w:val="15"/>
        </w:numPr>
        <w:spacing w:after="120" w:line="276" w:lineRule="auto"/>
        <w:ind w:left="426" w:hanging="426"/>
        <w:jc w:val="both"/>
        <w:rPr>
          <w:rFonts w:ascii="Verdana" w:hAnsi="Verdana"/>
        </w:rPr>
      </w:pPr>
      <w:r w:rsidRPr="00536242">
        <w:rPr>
          <w:rFonts w:ascii="Verdana" w:hAnsi="Verdana"/>
        </w:rPr>
        <w:t>Il presente Contratto potrà essere sottoposto a risoluzione nelle ipotesi previste dall’art. 108, comma 1, del Codice</w:t>
      </w:r>
      <w:r w:rsidR="003F5A16" w:rsidRPr="00536242">
        <w:rPr>
          <w:rFonts w:ascii="Verdana" w:hAnsi="Verdana"/>
        </w:rPr>
        <w:t xml:space="preserve"> e sarà in ogni caso</w:t>
      </w:r>
      <w:r w:rsidRPr="00536242">
        <w:rPr>
          <w:rFonts w:ascii="Verdana" w:hAnsi="Verdana"/>
        </w:rPr>
        <w:t xml:space="preserve"> sottoposto a risoluzione nelle ipotesi previste dall’art. 108, comma 2, del Codice.</w:t>
      </w:r>
    </w:p>
    <w:p w14:paraId="58B07947" w14:textId="77777777" w:rsidR="006704B9" w:rsidRPr="00536242" w:rsidRDefault="000A1AE1" w:rsidP="0031641C">
      <w:pPr>
        <w:pStyle w:val="WW-Testonormale"/>
        <w:numPr>
          <w:ilvl w:val="0"/>
          <w:numId w:val="15"/>
        </w:numPr>
        <w:spacing w:after="120" w:line="276" w:lineRule="auto"/>
        <w:ind w:left="426" w:hanging="426"/>
        <w:jc w:val="both"/>
        <w:rPr>
          <w:rFonts w:ascii="Verdana" w:hAnsi="Verdana"/>
        </w:rPr>
      </w:pPr>
      <w:r w:rsidRPr="00536242">
        <w:rPr>
          <w:rFonts w:ascii="Verdana" w:hAnsi="Verdana"/>
        </w:rPr>
        <w:t>In</w:t>
      </w:r>
      <w:r w:rsidR="006704B9" w:rsidRPr="00536242">
        <w:rPr>
          <w:rFonts w:ascii="Verdana" w:hAnsi="Verdana"/>
        </w:rPr>
        <w:t xml:space="preserve"> caso </w:t>
      </w:r>
      <w:r w:rsidRPr="00536242">
        <w:rPr>
          <w:rFonts w:ascii="Verdana" w:hAnsi="Verdana"/>
        </w:rPr>
        <w:t xml:space="preserve">di </w:t>
      </w:r>
      <w:r w:rsidR="00D56CCF" w:rsidRPr="00536242">
        <w:rPr>
          <w:rFonts w:ascii="Verdana" w:hAnsi="Verdana"/>
        </w:rPr>
        <w:t>risoluzione del C</w:t>
      </w:r>
      <w:r w:rsidRPr="00536242">
        <w:rPr>
          <w:rFonts w:ascii="Verdana" w:hAnsi="Verdana"/>
        </w:rPr>
        <w:t>ontratto l’A</w:t>
      </w:r>
      <w:r w:rsidR="006704B9" w:rsidRPr="00536242">
        <w:rPr>
          <w:rFonts w:ascii="Verdana" w:hAnsi="Verdana"/>
        </w:rPr>
        <w:t xml:space="preserve">ppaltatore ha diritto soltanto al pagamento delle prestazioni relative </w:t>
      </w:r>
      <w:r w:rsidRPr="00536242">
        <w:rPr>
          <w:rFonts w:ascii="Verdana" w:hAnsi="Verdana"/>
        </w:rPr>
        <w:t>alle prestazioni</w:t>
      </w:r>
      <w:r w:rsidR="006704B9" w:rsidRPr="00536242">
        <w:rPr>
          <w:rFonts w:ascii="Verdana" w:hAnsi="Verdana"/>
        </w:rPr>
        <w:t xml:space="preserve"> regolarmente eseguit</w:t>
      </w:r>
      <w:r w:rsidRPr="00536242">
        <w:rPr>
          <w:rFonts w:ascii="Verdana" w:hAnsi="Verdana"/>
        </w:rPr>
        <w:t>e</w:t>
      </w:r>
      <w:r w:rsidR="006704B9" w:rsidRPr="00536242">
        <w:rPr>
          <w:rFonts w:ascii="Verdana" w:hAnsi="Verdana"/>
        </w:rPr>
        <w:t>, decurtato degli oneri aggiuntivi de</w:t>
      </w:r>
      <w:r w:rsidR="00D56CCF" w:rsidRPr="00536242">
        <w:rPr>
          <w:rFonts w:ascii="Verdana" w:hAnsi="Verdana"/>
        </w:rPr>
        <w:t>rivanti dallo scioglimento del C</w:t>
      </w:r>
      <w:r w:rsidR="006704B9" w:rsidRPr="00536242">
        <w:rPr>
          <w:rFonts w:ascii="Verdana" w:hAnsi="Verdana"/>
        </w:rPr>
        <w:t xml:space="preserve">ontratto.  </w:t>
      </w:r>
    </w:p>
    <w:p w14:paraId="5DD99F29" w14:textId="2C50B51C" w:rsidR="002472E3" w:rsidRPr="006C4667" w:rsidRDefault="006704B9" w:rsidP="006C4667">
      <w:pPr>
        <w:pStyle w:val="WW-Testonormale"/>
        <w:numPr>
          <w:ilvl w:val="0"/>
          <w:numId w:val="15"/>
        </w:numPr>
        <w:spacing w:after="120" w:line="276" w:lineRule="auto"/>
        <w:ind w:left="426" w:hanging="426"/>
        <w:jc w:val="both"/>
        <w:rPr>
          <w:rFonts w:ascii="Verdana" w:hAnsi="Verdana"/>
        </w:rPr>
      </w:pPr>
      <w:r w:rsidRPr="00536242">
        <w:rPr>
          <w:rFonts w:ascii="Verdana" w:hAnsi="Verdana"/>
        </w:rPr>
        <w:t xml:space="preserve">Il </w:t>
      </w:r>
      <w:r w:rsidR="000A1AE1" w:rsidRPr="00536242">
        <w:rPr>
          <w:rFonts w:ascii="Verdana" w:hAnsi="Verdana"/>
        </w:rPr>
        <w:t>RUP nel comunicare all’A</w:t>
      </w:r>
      <w:r w:rsidRPr="00536242">
        <w:rPr>
          <w:rFonts w:ascii="Verdana" w:hAnsi="Verdana"/>
        </w:rPr>
        <w:t>ppaltatore la det</w:t>
      </w:r>
      <w:r w:rsidR="00D56CCF" w:rsidRPr="00536242">
        <w:rPr>
          <w:rFonts w:ascii="Verdana" w:hAnsi="Verdana"/>
        </w:rPr>
        <w:t>erminazione di risoluzione del C</w:t>
      </w:r>
      <w:r w:rsidRPr="00536242">
        <w:rPr>
          <w:rFonts w:ascii="Verdana" w:hAnsi="Verdana"/>
        </w:rPr>
        <w:t xml:space="preserve">ontratto, dispone, con preavviso di </w:t>
      </w:r>
      <w:r w:rsidR="000A1AE1" w:rsidRPr="00536242">
        <w:rPr>
          <w:rFonts w:ascii="Verdana" w:hAnsi="Verdana"/>
        </w:rPr>
        <w:t>20 (</w:t>
      </w:r>
      <w:r w:rsidRPr="00536242">
        <w:rPr>
          <w:rFonts w:ascii="Verdana" w:hAnsi="Verdana"/>
        </w:rPr>
        <w:t>venti</w:t>
      </w:r>
      <w:r w:rsidR="000A1AE1" w:rsidRPr="00536242">
        <w:rPr>
          <w:rFonts w:ascii="Verdana" w:hAnsi="Verdana"/>
        </w:rPr>
        <w:t>)</w:t>
      </w:r>
      <w:r w:rsidRPr="00536242">
        <w:rPr>
          <w:rFonts w:ascii="Verdana" w:hAnsi="Verdana"/>
        </w:rPr>
        <w:t xml:space="preserve"> giorni, che il </w:t>
      </w:r>
      <w:r w:rsidR="000A1AE1" w:rsidRPr="00536242">
        <w:rPr>
          <w:rFonts w:ascii="Verdana" w:hAnsi="Verdana"/>
        </w:rPr>
        <w:t>Direttore dell’Esecuzione</w:t>
      </w:r>
      <w:r w:rsidRPr="00536242">
        <w:rPr>
          <w:rFonts w:ascii="Verdana" w:hAnsi="Verdana"/>
        </w:rPr>
        <w:t xml:space="preserve"> curi la redazione dello stato di consistenza </w:t>
      </w:r>
      <w:r w:rsidR="000A1AE1" w:rsidRPr="00536242">
        <w:rPr>
          <w:rFonts w:ascii="Verdana" w:hAnsi="Verdana"/>
        </w:rPr>
        <w:t>delle prestazioni già eseguite, l’</w:t>
      </w:r>
      <w:r w:rsidRPr="00536242">
        <w:rPr>
          <w:rFonts w:ascii="Verdana" w:hAnsi="Verdana"/>
        </w:rPr>
        <w:t xml:space="preserve">inventario </w:t>
      </w:r>
      <w:r w:rsidR="000A1AE1" w:rsidRPr="00536242">
        <w:rPr>
          <w:rFonts w:ascii="Verdana" w:hAnsi="Verdana"/>
        </w:rPr>
        <w:t>degli eventuali materiali</w:t>
      </w:r>
      <w:r w:rsidRPr="00536242">
        <w:rPr>
          <w:rFonts w:ascii="Verdana" w:hAnsi="Verdana"/>
        </w:rPr>
        <w:t xml:space="preserve"> e la relativa presa in consegna.  </w:t>
      </w:r>
    </w:p>
    <w:p w14:paraId="00BBDD50" w14:textId="53AF87FE" w:rsidR="00B42C4C" w:rsidRPr="00A27C86" w:rsidRDefault="00B42C4C" w:rsidP="009D12A9">
      <w:pPr>
        <w:pStyle w:val="WW-Testonormale"/>
        <w:spacing w:after="120" w:line="276" w:lineRule="auto"/>
        <w:jc w:val="center"/>
        <w:outlineLvl w:val="0"/>
        <w:rPr>
          <w:rFonts w:ascii="Verdana" w:hAnsi="Verdana"/>
          <w:b/>
        </w:rPr>
      </w:pPr>
      <w:r w:rsidRPr="00536242">
        <w:rPr>
          <w:rFonts w:ascii="Verdana" w:hAnsi="Verdana"/>
          <w:b/>
        </w:rPr>
        <w:t xml:space="preserve">Art. </w:t>
      </w:r>
      <w:r w:rsidR="00A63475">
        <w:rPr>
          <w:rFonts w:ascii="Verdana" w:hAnsi="Verdana"/>
          <w:b/>
        </w:rPr>
        <w:t>1</w:t>
      </w:r>
      <w:r w:rsidR="00B87A56">
        <w:rPr>
          <w:rFonts w:ascii="Verdana" w:hAnsi="Verdana"/>
          <w:b/>
        </w:rPr>
        <w:t>6</w:t>
      </w:r>
      <w:r w:rsidRPr="00A27C86">
        <w:rPr>
          <w:rFonts w:ascii="Verdana" w:hAnsi="Verdana"/>
          <w:b/>
        </w:rPr>
        <w:t xml:space="preserve"> (Clausole risolutive espresse)</w:t>
      </w:r>
    </w:p>
    <w:p w14:paraId="4225EB61" w14:textId="77777777" w:rsidR="00B42C4C" w:rsidRPr="00536242" w:rsidRDefault="00B42C4C" w:rsidP="0031641C">
      <w:pPr>
        <w:pStyle w:val="WW-Testonormale"/>
        <w:numPr>
          <w:ilvl w:val="0"/>
          <w:numId w:val="25"/>
        </w:numPr>
        <w:spacing w:after="120" w:line="276" w:lineRule="auto"/>
        <w:ind w:left="426" w:hanging="426"/>
        <w:jc w:val="both"/>
        <w:rPr>
          <w:rFonts w:ascii="Verdana" w:hAnsi="Verdana"/>
        </w:rPr>
      </w:pPr>
      <w:r w:rsidRPr="00536242">
        <w:rPr>
          <w:rFonts w:ascii="Verdana" w:hAnsi="Verdana"/>
        </w:rPr>
        <w:t>Il presente Contratto si risolverà immediatamente di diritto, nelle forme e secondo le modalità previste dall’art. 1456 c.c., nei seguenti casi:</w:t>
      </w:r>
    </w:p>
    <w:p w14:paraId="43C3AD40" w14:textId="77777777" w:rsidR="00B42C4C" w:rsidRPr="00536242" w:rsidRDefault="00B42C4C" w:rsidP="0031641C">
      <w:pPr>
        <w:numPr>
          <w:ilvl w:val="0"/>
          <w:numId w:val="9"/>
        </w:numPr>
        <w:tabs>
          <w:tab w:val="clear" w:pos="360"/>
          <w:tab w:val="num" w:pos="851"/>
          <w:tab w:val="right" w:pos="10358"/>
        </w:tabs>
        <w:suppressAutoHyphens/>
        <w:spacing w:after="120" w:line="276" w:lineRule="auto"/>
        <w:ind w:left="851" w:right="49" w:hanging="425"/>
        <w:jc w:val="both"/>
        <w:rPr>
          <w:rFonts w:ascii="Verdana" w:hAnsi="Verdana"/>
        </w:rPr>
      </w:pPr>
      <w:r w:rsidRPr="00536242">
        <w:rPr>
          <w:rFonts w:ascii="Verdana" w:hAnsi="Verdana"/>
        </w:rPr>
        <w:t>cessazione dell’attività di impresa in capo all’Appaltatore;</w:t>
      </w:r>
    </w:p>
    <w:p w14:paraId="44DA3A5B" w14:textId="77777777" w:rsidR="00B42C4C" w:rsidRPr="00536242" w:rsidRDefault="00B42C4C" w:rsidP="0031641C">
      <w:pPr>
        <w:numPr>
          <w:ilvl w:val="0"/>
          <w:numId w:val="9"/>
        </w:numPr>
        <w:tabs>
          <w:tab w:val="clear" w:pos="360"/>
          <w:tab w:val="num" w:pos="851"/>
          <w:tab w:val="right" w:pos="10358"/>
        </w:tabs>
        <w:suppressAutoHyphens/>
        <w:spacing w:after="120" w:line="276" w:lineRule="auto"/>
        <w:ind w:left="851" w:right="49" w:hanging="425"/>
        <w:jc w:val="both"/>
        <w:rPr>
          <w:rFonts w:ascii="Verdana" w:hAnsi="Verdana"/>
        </w:rPr>
      </w:pPr>
      <w:r w:rsidRPr="00536242">
        <w:rPr>
          <w:rFonts w:ascii="Verdana" w:hAnsi="Verdana"/>
        </w:rPr>
        <w:t xml:space="preserve">mancata tempestiva comunicazione, da parte dell’Appaltatore verso l’Istituto, di eventi che possano comportare in astratto, o comportino in concreto, la perdita della capacità </w:t>
      </w:r>
      <w:r w:rsidRPr="00536242">
        <w:rPr>
          <w:rFonts w:ascii="Verdana" w:hAnsi="Verdana"/>
        </w:rPr>
        <w:lastRenderedPageBreak/>
        <w:t xml:space="preserve">generale a contrattare con la Pubblica Amministrazione, ai sensi dell’art. </w:t>
      </w:r>
      <w:r w:rsidR="002B0FE7" w:rsidRPr="00536242">
        <w:rPr>
          <w:rFonts w:ascii="Verdana" w:hAnsi="Verdana"/>
        </w:rPr>
        <w:t>80</w:t>
      </w:r>
      <w:r w:rsidRPr="00536242">
        <w:rPr>
          <w:rFonts w:ascii="Verdana" w:hAnsi="Verdana"/>
        </w:rPr>
        <w:t xml:space="preserve"> del </w:t>
      </w:r>
      <w:r w:rsidR="002B0FE7" w:rsidRPr="00536242">
        <w:rPr>
          <w:rFonts w:ascii="Verdana" w:hAnsi="Verdana"/>
        </w:rPr>
        <w:t>Codice</w:t>
      </w:r>
      <w:r w:rsidRPr="00536242">
        <w:rPr>
          <w:rFonts w:ascii="Verdana" w:hAnsi="Verdana"/>
        </w:rPr>
        <w:t xml:space="preserve"> e delle altre norme che disciplinano tale capacità generale;</w:t>
      </w:r>
    </w:p>
    <w:p w14:paraId="02FD8131" w14:textId="77777777" w:rsidR="00B42C4C" w:rsidRPr="00536242" w:rsidRDefault="00B42C4C" w:rsidP="0031641C">
      <w:pPr>
        <w:numPr>
          <w:ilvl w:val="0"/>
          <w:numId w:val="9"/>
        </w:numPr>
        <w:tabs>
          <w:tab w:val="clear" w:pos="360"/>
          <w:tab w:val="num" w:pos="851"/>
          <w:tab w:val="right" w:pos="10358"/>
        </w:tabs>
        <w:suppressAutoHyphens/>
        <w:spacing w:after="120" w:line="276" w:lineRule="auto"/>
        <w:ind w:left="851" w:right="49" w:hanging="425"/>
        <w:jc w:val="both"/>
        <w:rPr>
          <w:rFonts w:ascii="Verdana" w:hAnsi="Verdana"/>
        </w:rPr>
      </w:pPr>
      <w:r w:rsidRPr="00536242">
        <w:rPr>
          <w:rFonts w:ascii="Verdana" w:hAnsi="Verdana"/>
        </w:rPr>
        <w:t>perdita</w:t>
      </w:r>
      <w:r w:rsidR="00655868" w:rsidRPr="00536242">
        <w:rPr>
          <w:rFonts w:ascii="Verdana" w:hAnsi="Verdana"/>
        </w:rPr>
        <w:t>, in capo all’Appaltatore, dei requisiti di</w:t>
      </w:r>
      <w:r w:rsidRPr="00536242">
        <w:rPr>
          <w:rFonts w:ascii="Verdana" w:hAnsi="Verdana"/>
        </w:rPr>
        <w:t xml:space="preserve"> capacità generale a stipulare con la Pubblica Amministrazione, </w:t>
      </w:r>
      <w:r w:rsidR="003A7134" w:rsidRPr="00536242">
        <w:rPr>
          <w:rFonts w:ascii="Verdana" w:hAnsi="Verdana"/>
        </w:rPr>
        <w:t xml:space="preserve">anche temporanea, </w:t>
      </w:r>
      <w:r w:rsidRPr="00536242">
        <w:rPr>
          <w:rFonts w:ascii="Verdana" w:hAnsi="Verdana"/>
        </w:rPr>
        <w:t xml:space="preserve">ai sensi dell’art. </w:t>
      </w:r>
      <w:r w:rsidR="002B0FE7" w:rsidRPr="00536242">
        <w:rPr>
          <w:rFonts w:ascii="Verdana" w:hAnsi="Verdana"/>
        </w:rPr>
        <w:t>80</w:t>
      </w:r>
      <w:r w:rsidRPr="00536242">
        <w:rPr>
          <w:rFonts w:ascii="Verdana" w:hAnsi="Verdana"/>
        </w:rPr>
        <w:t xml:space="preserve"> del </w:t>
      </w:r>
      <w:r w:rsidR="002B0FE7" w:rsidRPr="00536242">
        <w:rPr>
          <w:rFonts w:ascii="Verdana" w:hAnsi="Verdana"/>
        </w:rPr>
        <w:t>Codice</w:t>
      </w:r>
      <w:r w:rsidRPr="00536242">
        <w:rPr>
          <w:rFonts w:ascii="Verdana" w:hAnsi="Verdana"/>
        </w:rPr>
        <w:t xml:space="preserve"> e delle altre norme che stabiliscono forme di incapacità a contrarre con la Pubblica Amministrazione; </w:t>
      </w:r>
    </w:p>
    <w:p w14:paraId="5251D6E4" w14:textId="77777777" w:rsidR="005E562A" w:rsidRPr="00536242" w:rsidRDefault="005E562A" w:rsidP="0031641C">
      <w:pPr>
        <w:numPr>
          <w:ilvl w:val="0"/>
          <w:numId w:val="9"/>
        </w:numPr>
        <w:tabs>
          <w:tab w:val="clear" w:pos="360"/>
          <w:tab w:val="num" w:pos="851"/>
          <w:tab w:val="right" w:pos="10358"/>
        </w:tabs>
        <w:suppressAutoHyphens/>
        <w:spacing w:after="120" w:line="276" w:lineRule="auto"/>
        <w:ind w:left="851" w:right="49" w:hanging="425"/>
        <w:jc w:val="both"/>
        <w:rPr>
          <w:rFonts w:ascii="Verdana" w:hAnsi="Verdana"/>
        </w:rPr>
      </w:pPr>
      <w:r w:rsidRPr="00536242">
        <w:rPr>
          <w:rFonts w:ascii="Verdana" w:hAnsi="Verdana"/>
        </w:rPr>
        <w:t>violazione del requisito di correntezza e regolarità contributiva, fiscale e retributiva da parte dell’Appaltatore;</w:t>
      </w:r>
    </w:p>
    <w:p w14:paraId="28ADDB79" w14:textId="77777777" w:rsidR="005E562A" w:rsidRPr="00536242" w:rsidRDefault="005E562A" w:rsidP="0031641C">
      <w:pPr>
        <w:numPr>
          <w:ilvl w:val="0"/>
          <w:numId w:val="9"/>
        </w:numPr>
        <w:tabs>
          <w:tab w:val="clear" w:pos="360"/>
          <w:tab w:val="num" w:pos="851"/>
          <w:tab w:val="right" w:pos="10358"/>
        </w:tabs>
        <w:suppressAutoHyphens/>
        <w:spacing w:after="120" w:line="276" w:lineRule="auto"/>
        <w:ind w:left="851" w:right="49" w:hanging="425"/>
        <w:jc w:val="both"/>
        <w:rPr>
          <w:rFonts w:ascii="Verdana" w:hAnsi="Verdana"/>
        </w:rPr>
      </w:pPr>
      <w:r w:rsidRPr="00536242">
        <w:rPr>
          <w:rFonts w:ascii="Verdana" w:hAnsi="Verdana"/>
        </w:rPr>
        <w:t>violazione delle norme in tema di sicurezza del lavoro</w:t>
      </w:r>
      <w:r w:rsidR="00F8295D">
        <w:rPr>
          <w:rFonts w:ascii="Verdana" w:hAnsi="Verdana"/>
        </w:rPr>
        <w:t>;</w:t>
      </w:r>
    </w:p>
    <w:p w14:paraId="30C977FE" w14:textId="77777777" w:rsidR="00B42C4C" w:rsidRPr="00536242" w:rsidRDefault="00B42C4C" w:rsidP="0031641C">
      <w:pPr>
        <w:numPr>
          <w:ilvl w:val="0"/>
          <w:numId w:val="9"/>
        </w:numPr>
        <w:tabs>
          <w:tab w:val="clear" w:pos="360"/>
          <w:tab w:val="num" w:pos="851"/>
          <w:tab w:val="right" w:pos="10358"/>
        </w:tabs>
        <w:suppressAutoHyphens/>
        <w:spacing w:after="120" w:line="276" w:lineRule="auto"/>
        <w:ind w:left="851" w:right="49" w:hanging="425"/>
        <w:jc w:val="both"/>
        <w:rPr>
          <w:rFonts w:ascii="Verdana" w:hAnsi="Verdana"/>
        </w:rPr>
      </w:pPr>
      <w:r w:rsidRPr="00536242">
        <w:rPr>
          <w:rFonts w:ascii="Verdana" w:hAnsi="Verdana"/>
        </w:rPr>
        <w:t>violazione dell’obbligo di segretezza su tutti i dati, le informazioni e le notizie comunque acquisite dall’Appaltatore nel corso o in occasione dell’esecuzione contrattuale;</w:t>
      </w:r>
    </w:p>
    <w:p w14:paraId="3C0D063E" w14:textId="77777777" w:rsidR="00B42C4C" w:rsidRPr="00536242" w:rsidRDefault="00B42C4C" w:rsidP="0031641C">
      <w:pPr>
        <w:numPr>
          <w:ilvl w:val="0"/>
          <w:numId w:val="9"/>
        </w:numPr>
        <w:tabs>
          <w:tab w:val="clear" w:pos="360"/>
          <w:tab w:val="num" w:pos="851"/>
          <w:tab w:val="right" w:pos="10358"/>
        </w:tabs>
        <w:suppressAutoHyphens/>
        <w:spacing w:after="120" w:line="276" w:lineRule="auto"/>
        <w:ind w:left="851" w:right="49" w:hanging="425"/>
        <w:jc w:val="both"/>
        <w:rPr>
          <w:rFonts w:ascii="Verdana" w:hAnsi="Verdana"/>
        </w:rPr>
      </w:pPr>
      <w:r w:rsidRPr="00536242">
        <w:rPr>
          <w:rFonts w:ascii="Verdana" w:hAnsi="Verdana"/>
        </w:rPr>
        <w:t>violazione degli obblighi di condotta derivanti dal “</w:t>
      </w:r>
      <w:r w:rsidRPr="00536242">
        <w:rPr>
          <w:rFonts w:ascii="Verdana" w:hAnsi="Verdana"/>
          <w:i/>
        </w:rPr>
        <w:t>Codice di comportamento dei dipendenti pubblici</w:t>
      </w:r>
      <w:r w:rsidRPr="00536242">
        <w:rPr>
          <w:rFonts w:ascii="Verdana" w:hAnsi="Verdana"/>
        </w:rPr>
        <w:t>”, di cui al d.P.R. 16 aprile 2013, n. 62</w:t>
      </w:r>
      <w:r w:rsidR="002D2286" w:rsidRPr="00536242">
        <w:rPr>
          <w:rFonts w:ascii="Verdana" w:hAnsi="Verdana"/>
        </w:rPr>
        <w:t>, e dal «</w:t>
      </w:r>
      <w:r w:rsidR="002D2286" w:rsidRPr="00536242">
        <w:rPr>
          <w:rFonts w:ascii="Verdana" w:hAnsi="Verdana"/>
          <w:i/>
        </w:rPr>
        <w:t>Codice di comportamento dei dipendenti dell’Istituto Nazionale della Previdenza Sociale, ai sensi dell’art. 54, comma 5, del decreto legislativo 30 marzo 2001, n. 165</w:t>
      </w:r>
      <w:r w:rsidR="002D2286" w:rsidRPr="00536242">
        <w:rPr>
          <w:rFonts w:ascii="Verdana" w:hAnsi="Verdana"/>
        </w:rPr>
        <w:t>»</w:t>
      </w:r>
      <w:r w:rsidRPr="00536242">
        <w:rPr>
          <w:rFonts w:ascii="Verdana" w:hAnsi="Verdana"/>
        </w:rPr>
        <w:t>;</w:t>
      </w:r>
    </w:p>
    <w:p w14:paraId="5AB5507D" w14:textId="77777777" w:rsidR="00B42C4C" w:rsidRPr="00536242" w:rsidRDefault="00B42C4C" w:rsidP="0031641C">
      <w:pPr>
        <w:numPr>
          <w:ilvl w:val="0"/>
          <w:numId w:val="9"/>
        </w:numPr>
        <w:tabs>
          <w:tab w:val="clear" w:pos="360"/>
          <w:tab w:val="num" w:pos="851"/>
          <w:tab w:val="right" w:pos="10358"/>
        </w:tabs>
        <w:suppressAutoHyphens/>
        <w:spacing w:after="120" w:line="276" w:lineRule="auto"/>
        <w:ind w:left="851" w:right="49" w:hanging="425"/>
        <w:jc w:val="both"/>
        <w:rPr>
          <w:rFonts w:ascii="Verdana" w:hAnsi="Verdana"/>
        </w:rPr>
      </w:pPr>
      <w:r w:rsidRPr="00536242">
        <w:rPr>
          <w:rFonts w:ascii="Verdana" w:hAnsi="Verdana"/>
        </w:rPr>
        <w:t>cessione parziale o totale del Contratto da parte dell’Appaltatore;</w:t>
      </w:r>
    </w:p>
    <w:p w14:paraId="78DDAEB0" w14:textId="77777777" w:rsidR="00B42C4C" w:rsidRPr="00536242" w:rsidRDefault="00B42C4C" w:rsidP="0031641C">
      <w:pPr>
        <w:numPr>
          <w:ilvl w:val="0"/>
          <w:numId w:val="9"/>
        </w:numPr>
        <w:tabs>
          <w:tab w:val="clear" w:pos="360"/>
          <w:tab w:val="num" w:pos="851"/>
          <w:tab w:val="right" w:pos="10358"/>
        </w:tabs>
        <w:suppressAutoHyphens/>
        <w:spacing w:after="120" w:line="276" w:lineRule="auto"/>
        <w:ind w:left="851" w:right="49" w:hanging="425"/>
        <w:jc w:val="both"/>
        <w:rPr>
          <w:rFonts w:ascii="Verdana" w:hAnsi="Verdana"/>
        </w:rPr>
      </w:pPr>
      <w:r w:rsidRPr="00536242">
        <w:rPr>
          <w:rFonts w:ascii="Verdana" w:hAnsi="Verdana"/>
        </w:rPr>
        <w:t>affidamenti di subappalti non preventivamente autorizzati dall’Istituto;</w:t>
      </w:r>
    </w:p>
    <w:p w14:paraId="3043AA59" w14:textId="3C1D06A3" w:rsidR="006A3034" w:rsidRPr="00536242" w:rsidRDefault="005E1BE3" w:rsidP="0031641C">
      <w:pPr>
        <w:numPr>
          <w:ilvl w:val="0"/>
          <w:numId w:val="9"/>
        </w:numPr>
        <w:tabs>
          <w:tab w:val="clear" w:pos="360"/>
          <w:tab w:val="num" w:pos="851"/>
          <w:tab w:val="right" w:pos="10358"/>
        </w:tabs>
        <w:suppressAutoHyphens/>
        <w:spacing w:after="120" w:line="276" w:lineRule="auto"/>
        <w:ind w:left="851" w:right="49" w:hanging="425"/>
        <w:jc w:val="both"/>
        <w:rPr>
          <w:rFonts w:ascii="Verdana" w:hAnsi="Verdana"/>
        </w:rPr>
      </w:pPr>
      <w:r>
        <w:rPr>
          <w:rFonts w:ascii="Verdana" w:hAnsi="Verdana"/>
        </w:rPr>
        <w:t>a</w:t>
      </w:r>
      <w:r w:rsidR="006A3034" w:rsidRPr="00536242">
        <w:rPr>
          <w:rFonts w:ascii="Verdana" w:hAnsi="Verdana"/>
        </w:rPr>
        <w:t>pplicazione di penali, da parte della Stazione Appaltante, per ammontare superiore al 10% dell'importo contrattuale, IVA esclusa, nel corso della durata del Contratto;</w:t>
      </w:r>
    </w:p>
    <w:p w14:paraId="2A04495C" w14:textId="77777777" w:rsidR="00BF6DF5" w:rsidRDefault="00BF6DF5" w:rsidP="0031641C">
      <w:pPr>
        <w:numPr>
          <w:ilvl w:val="0"/>
          <w:numId w:val="9"/>
        </w:numPr>
        <w:tabs>
          <w:tab w:val="clear" w:pos="360"/>
          <w:tab w:val="num" w:pos="851"/>
          <w:tab w:val="right" w:pos="10358"/>
        </w:tabs>
        <w:suppressAutoHyphens/>
        <w:spacing w:after="120" w:line="276" w:lineRule="auto"/>
        <w:ind w:left="851" w:right="49" w:hanging="425"/>
        <w:jc w:val="both"/>
        <w:rPr>
          <w:rFonts w:ascii="Verdana" w:hAnsi="Verdana"/>
        </w:rPr>
      </w:pPr>
      <w:bookmarkStart w:id="16" w:name="_Hlk43107031"/>
      <w:r w:rsidRPr="00F8295D">
        <w:rPr>
          <w:rFonts w:ascii="Verdana" w:hAnsi="Verdana"/>
        </w:rPr>
        <w:t>violazione degli obblighi di tracciabilità dei flussi finanziari di cui agli artt. 21 e 22 del presente Contratto.</w:t>
      </w:r>
    </w:p>
    <w:p w14:paraId="017F0F2A" w14:textId="60C045B6" w:rsidR="0031027E" w:rsidRPr="004606D3" w:rsidRDefault="0031027E" w:rsidP="0031641C">
      <w:pPr>
        <w:numPr>
          <w:ilvl w:val="0"/>
          <w:numId w:val="9"/>
        </w:numPr>
        <w:tabs>
          <w:tab w:val="clear" w:pos="360"/>
          <w:tab w:val="left" w:pos="426"/>
          <w:tab w:val="num" w:pos="851"/>
        </w:tabs>
        <w:spacing w:after="120" w:line="276" w:lineRule="auto"/>
        <w:ind w:left="851" w:hanging="425"/>
        <w:jc w:val="both"/>
        <w:rPr>
          <w:rFonts w:ascii="Verdana" w:hAnsi="Verdana"/>
        </w:rPr>
      </w:pPr>
      <w:r w:rsidRPr="004606D3">
        <w:rPr>
          <w:rFonts w:ascii="Verdana" w:hAnsi="Verdana" w:cs="Arial"/>
        </w:rPr>
        <w:t>mancata ottemperanza alla clausola sociale in sede di esecuzione del contratto.</w:t>
      </w:r>
    </w:p>
    <w:bookmarkEnd w:id="16"/>
    <w:p w14:paraId="2034C92E" w14:textId="77777777" w:rsidR="00F41DA6" w:rsidRPr="00270883" w:rsidRDefault="00F41DA6" w:rsidP="0031641C">
      <w:pPr>
        <w:numPr>
          <w:ilvl w:val="0"/>
          <w:numId w:val="9"/>
        </w:numPr>
        <w:tabs>
          <w:tab w:val="clear" w:pos="360"/>
          <w:tab w:val="num" w:pos="851"/>
          <w:tab w:val="right" w:pos="10358"/>
        </w:tabs>
        <w:suppressAutoHyphens/>
        <w:spacing w:after="120" w:line="276" w:lineRule="auto"/>
        <w:ind w:left="851" w:hanging="425"/>
        <w:jc w:val="both"/>
        <w:rPr>
          <w:rFonts w:ascii="Verdana" w:hAnsi="Verdana"/>
        </w:rPr>
      </w:pPr>
      <w:r w:rsidRPr="00DD380E">
        <w:rPr>
          <w:rFonts w:ascii="Verdana" w:hAnsi="Verdana"/>
        </w:rPr>
        <w:t>sospensione o revoca definitiva, in danno dell’Appaltatore, delle autorizzazioni necessarie per legge alla prestazione del Servizio.</w:t>
      </w:r>
    </w:p>
    <w:p w14:paraId="6E3D0F1B" w14:textId="77777777" w:rsidR="00167E93" w:rsidRPr="00536242" w:rsidRDefault="00B42C4C" w:rsidP="0031641C">
      <w:pPr>
        <w:pStyle w:val="WW-Testonormale"/>
        <w:numPr>
          <w:ilvl w:val="0"/>
          <w:numId w:val="25"/>
        </w:numPr>
        <w:spacing w:after="120" w:line="276" w:lineRule="auto"/>
        <w:ind w:left="426" w:hanging="426"/>
        <w:jc w:val="both"/>
        <w:rPr>
          <w:rFonts w:ascii="Verdana" w:hAnsi="Verdana"/>
        </w:rPr>
      </w:pPr>
      <w:r w:rsidRPr="00536242">
        <w:rPr>
          <w:rFonts w:ascii="Verdana" w:hAnsi="Verdana"/>
        </w:rPr>
        <w:t>Al verificarsi di una delle cause di risoluzione sopraelencate, l’Istituto comunicherà all’Appaltatore la propria volontà di avvalersi della risoluzione, ai sensi e per gli effetti dell’art. 1456 c.c.</w:t>
      </w:r>
    </w:p>
    <w:p w14:paraId="3779747B" w14:textId="77777777" w:rsidR="005A78B1" w:rsidRPr="00536242" w:rsidRDefault="00B42C4C" w:rsidP="0031641C">
      <w:pPr>
        <w:pStyle w:val="WW-Testonormale"/>
        <w:numPr>
          <w:ilvl w:val="0"/>
          <w:numId w:val="25"/>
        </w:numPr>
        <w:spacing w:after="120" w:line="276" w:lineRule="auto"/>
        <w:ind w:left="426" w:hanging="426"/>
        <w:jc w:val="both"/>
        <w:rPr>
          <w:rFonts w:ascii="Verdana" w:hAnsi="Verdana"/>
        </w:rPr>
      </w:pPr>
      <w:r w:rsidRPr="00536242">
        <w:rPr>
          <w:rFonts w:ascii="Verdana" w:hAnsi="Verdana"/>
        </w:rPr>
        <w:t>In tutti i casi di risoluzione del presente Contratto, imputabili all’Appaltatore, l’Istituto procederà ad incamerare la cauzione prestata da ques</w:t>
      </w:r>
      <w:r w:rsidR="00157F87" w:rsidRPr="00536242">
        <w:rPr>
          <w:rFonts w:ascii="Verdana" w:hAnsi="Verdana"/>
        </w:rPr>
        <w:t>t’ultimo ai sensi dell’art. 10</w:t>
      </w:r>
      <w:r w:rsidRPr="00536242">
        <w:rPr>
          <w:rFonts w:ascii="Verdana" w:hAnsi="Verdana"/>
        </w:rPr>
        <w:t xml:space="preserve">3 del </w:t>
      </w:r>
      <w:r w:rsidR="00157F87" w:rsidRPr="00536242">
        <w:rPr>
          <w:rFonts w:ascii="Verdana" w:hAnsi="Verdana"/>
        </w:rPr>
        <w:t>Codice</w:t>
      </w:r>
      <w:r w:rsidRPr="00536242">
        <w:rPr>
          <w:rFonts w:ascii="Verdana" w:hAnsi="Verdana"/>
        </w:rPr>
        <w:t>. Ove non fosse possibile l’escussione della cauzione, l’Istituto applicherà</w:t>
      </w:r>
      <w:r w:rsidR="00296DEB">
        <w:rPr>
          <w:rFonts w:ascii="Verdana" w:hAnsi="Verdana"/>
        </w:rPr>
        <w:t>,</w:t>
      </w:r>
      <w:r w:rsidRPr="00536242">
        <w:rPr>
          <w:rFonts w:ascii="Verdana" w:hAnsi="Verdana"/>
        </w:rPr>
        <w:t xml:space="preserve"> in danno dell’</w:t>
      </w:r>
      <w:r w:rsidR="00296DEB">
        <w:rPr>
          <w:rFonts w:ascii="Verdana" w:hAnsi="Verdana"/>
        </w:rPr>
        <w:t>Appaltatore,</w:t>
      </w:r>
      <w:r w:rsidRPr="00536242">
        <w:rPr>
          <w:rFonts w:ascii="Verdana" w:hAnsi="Verdana"/>
        </w:rPr>
        <w:t xml:space="preserve"> una penale di importo pari alla cauzione predetta. Resta salvo il diritto al risarcimento dei danni eventualmente subiti dall’Istituto.</w:t>
      </w:r>
    </w:p>
    <w:p w14:paraId="497672F7" w14:textId="4A40155E" w:rsidR="005A78B1" w:rsidRPr="00536242" w:rsidRDefault="005A78B1" w:rsidP="0031641C">
      <w:pPr>
        <w:pStyle w:val="WW-Testonormale"/>
        <w:numPr>
          <w:ilvl w:val="0"/>
          <w:numId w:val="25"/>
        </w:numPr>
        <w:spacing w:after="120" w:line="276" w:lineRule="auto"/>
        <w:ind w:left="426" w:hanging="426"/>
        <w:jc w:val="both"/>
        <w:rPr>
          <w:rFonts w:ascii="Verdana" w:hAnsi="Verdana"/>
        </w:rPr>
      </w:pPr>
      <w:r w:rsidRPr="00536242">
        <w:rPr>
          <w:rFonts w:ascii="Verdana" w:hAnsi="Verdana"/>
        </w:rPr>
        <w:t xml:space="preserve">Il presente Contratto si risolverà, altresì, nel caso in cui venga stipulata una convenzione Consip </w:t>
      </w:r>
      <w:r w:rsidRPr="00536242">
        <w:rPr>
          <w:rFonts w:ascii="Verdana" w:hAnsi="Verdana"/>
          <w:bCs/>
        </w:rPr>
        <w:t>avente ad oggetto Servizi</w:t>
      </w:r>
      <w:r w:rsidR="00F41DA6">
        <w:rPr>
          <w:rFonts w:ascii="Verdana" w:hAnsi="Verdana"/>
          <w:bCs/>
        </w:rPr>
        <w:t xml:space="preserve"> </w:t>
      </w:r>
      <w:r w:rsidRPr="00536242">
        <w:rPr>
          <w:rFonts w:ascii="Verdana" w:hAnsi="Verdana"/>
          <w:bCs/>
        </w:rPr>
        <w:t>comparabili con quelle oggetto di affidamento, ai sensi dell’art. 1, comma 3, del D</w:t>
      </w:r>
      <w:r w:rsidR="0090648C">
        <w:rPr>
          <w:rFonts w:ascii="Verdana" w:hAnsi="Verdana"/>
          <w:bCs/>
        </w:rPr>
        <w:t>.L n. 95/2012, convertito nella l</w:t>
      </w:r>
      <w:r w:rsidRPr="00536242">
        <w:rPr>
          <w:rFonts w:ascii="Verdana" w:hAnsi="Verdana"/>
          <w:bCs/>
        </w:rPr>
        <w:t>egge n. 135/2012</w:t>
      </w:r>
      <w:r w:rsidRPr="00536242">
        <w:rPr>
          <w:rFonts w:ascii="Verdana" w:hAnsi="Verdana"/>
        </w:rPr>
        <w:t>.</w:t>
      </w:r>
    </w:p>
    <w:p w14:paraId="139042AF" w14:textId="03E0D998" w:rsidR="002472E3" w:rsidRPr="006C4667" w:rsidRDefault="005A78B1" w:rsidP="006C4667">
      <w:pPr>
        <w:pStyle w:val="WW-Testonormale"/>
        <w:numPr>
          <w:ilvl w:val="0"/>
          <w:numId w:val="25"/>
        </w:numPr>
        <w:spacing w:after="120" w:line="276" w:lineRule="auto"/>
        <w:ind w:left="426" w:hanging="426"/>
        <w:jc w:val="both"/>
        <w:rPr>
          <w:rFonts w:ascii="Verdana" w:hAnsi="Verdana"/>
        </w:rPr>
      </w:pPr>
      <w:r w:rsidRPr="00536242">
        <w:rPr>
          <w:rFonts w:ascii="Verdana" w:hAnsi="Verdana"/>
        </w:rPr>
        <w:t>N</w:t>
      </w:r>
      <w:r w:rsidR="00F22C3A" w:rsidRPr="00536242">
        <w:rPr>
          <w:rFonts w:ascii="Verdana" w:hAnsi="Verdana"/>
        </w:rPr>
        <w:t>el caso di risoluzione, l’</w:t>
      </w:r>
      <w:r w:rsidR="00B42C4C" w:rsidRPr="00536242">
        <w:rPr>
          <w:rFonts w:ascii="Verdana" w:hAnsi="Verdana"/>
        </w:rPr>
        <w:t xml:space="preserve">Appaltatore ha diritto soltanto al pagamento delle prestazioni regolarmente eseguite, decurtato degli oneri aggiuntivi derivanti dallo scioglimento del Contratto. </w:t>
      </w:r>
    </w:p>
    <w:p w14:paraId="5C6885DC" w14:textId="6151744D" w:rsidR="00B42C4C" w:rsidRPr="00D1326F" w:rsidRDefault="00825F86" w:rsidP="009D12A9">
      <w:pPr>
        <w:pStyle w:val="WW-Testonormale"/>
        <w:spacing w:after="120" w:line="276" w:lineRule="auto"/>
        <w:ind w:left="360"/>
        <w:jc w:val="center"/>
        <w:outlineLvl w:val="0"/>
        <w:rPr>
          <w:rFonts w:ascii="Verdana" w:hAnsi="Verdana"/>
          <w:b/>
        </w:rPr>
      </w:pPr>
      <w:bookmarkStart w:id="17" w:name="_Hlk119323965"/>
      <w:r w:rsidRPr="00D1326F">
        <w:rPr>
          <w:rFonts w:ascii="Verdana" w:hAnsi="Verdana"/>
          <w:b/>
        </w:rPr>
        <w:t xml:space="preserve">Art. </w:t>
      </w:r>
      <w:r w:rsidR="0016090D">
        <w:rPr>
          <w:rFonts w:ascii="Verdana" w:hAnsi="Verdana"/>
          <w:b/>
        </w:rPr>
        <w:t>1</w:t>
      </w:r>
      <w:r w:rsidR="000B6FD0">
        <w:rPr>
          <w:rFonts w:ascii="Verdana" w:hAnsi="Verdana"/>
          <w:b/>
        </w:rPr>
        <w:t>7</w:t>
      </w:r>
      <w:r w:rsidR="00B42C4C" w:rsidRPr="00D1326F">
        <w:rPr>
          <w:rFonts w:ascii="Verdana" w:hAnsi="Verdana"/>
          <w:b/>
        </w:rPr>
        <w:t xml:space="preserve"> (Obblighi di tracciabilità dei flussi finanziari)</w:t>
      </w:r>
    </w:p>
    <w:bookmarkEnd w:id="17"/>
    <w:p w14:paraId="30E4272F" w14:textId="77777777" w:rsidR="00B42C4C" w:rsidRPr="00D1326F" w:rsidRDefault="00B42C4C" w:rsidP="00A33B95">
      <w:pPr>
        <w:pStyle w:val="PlainText1"/>
        <w:numPr>
          <w:ilvl w:val="0"/>
          <w:numId w:val="7"/>
        </w:numPr>
        <w:spacing w:after="120" w:line="276" w:lineRule="auto"/>
        <w:ind w:left="426" w:hanging="426"/>
        <w:jc w:val="both"/>
        <w:rPr>
          <w:rFonts w:ascii="Verdana" w:hAnsi="Verdana"/>
        </w:rPr>
      </w:pPr>
      <w:r w:rsidRPr="00D1326F">
        <w:rPr>
          <w:rFonts w:ascii="Verdana" w:hAnsi="Verdana"/>
        </w:rPr>
        <w:t>L’Appaltatore si impegna alla stretta osservanza degli obblighi di tracciabilità dei fl</w:t>
      </w:r>
      <w:r w:rsidR="00296DEB" w:rsidRPr="00D1326F">
        <w:rPr>
          <w:rFonts w:ascii="Verdana" w:hAnsi="Verdana"/>
        </w:rPr>
        <w:t>ussi finanziari previsti dalla l</w:t>
      </w:r>
      <w:r w:rsidRPr="00D1326F">
        <w:rPr>
          <w:rFonts w:ascii="Verdana" w:hAnsi="Verdana"/>
        </w:rPr>
        <w:t>egge del 13 agosto 2010, n. 136 (“</w:t>
      </w:r>
      <w:r w:rsidRPr="00D1326F">
        <w:rPr>
          <w:rFonts w:ascii="Verdana" w:hAnsi="Verdana"/>
          <w:i/>
        </w:rPr>
        <w:t>Piano straordinario contro le mafie, nonché delega al Governo in materia di normativa antimafia</w:t>
      </w:r>
      <w:r w:rsidRPr="00D1326F">
        <w:rPr>
          <w:rFonts w:ascii="Verdana" w:hAnsi="Verdana"/>
        </w:rPr>
        <w:t xml:space="preserve">”) e del </w:t>
      </w:r>
      <w:r w:rsidR="0090648C" w:rsidRPr="00D1326F">
        <w:rPr>
          <w:rFonts w:ascii="Verdana" w:hAnsi="Verdana"/>
        </w:rPr>
        <w:t>D.L. n.</w:t>
      </w:r>
      <w:r w:rsidRPr="00D1326F">
        <w:rPr>
          <w:rFonts w:ascii="Verdana" w:hAnsi="Verdana"/>
        </w:rPr>
        <w:t xml:space="preserve"> 187 del </w:t>
      </w:r>
      <w:r w:rsidRPr="00D1326F">
        <w:rPr>
          <w:rFonts w:ascii="Verdana" w:hAnsi="Verdana"/>
        </w:rPr>
        <w:lastRenderedPageBreak/>
        <w:t>12 novembre 2010 (“</w:t>
      </w:r>
      <w:r w:rsidRPr="00D1326F">
        <w:rPr>
          <w:rFonts w:ascii="Verdana" w:hAnsi="Verdana"/>
          <w:i/>
        </w:rPr>
        <w:t>Misure urgenti in materia di sicurezza</w:t>
      </w:r>
      <w:r w:rsidRPr="00D1326F">
        <w:rPr>
          <w:rFonts w:ascii="Verdana" w:hAnsi="Verdana"/>
        </w:rPr>
        <w:t>”), convertito con modificazioni della legge n. 217 del 17 dicembre 2010, e successive modifiche, integrazioni e provvedimenti di attuazione, sia nei rapporti verso l’Is</w:t>
      </w:r>
      <w:r w:rsidR="00612B22" w:rsidRPr="00D1326F">
        <w:rPr>
          <w:rFonts w:ascii="Verdana" w:hAnsi="Verdana"/>
        </w:rPr>
        <w:t>tituto che nei rapporti con la F</w:t>
      </w:r>
      <w:r w:rsidR="00296DEB" w:rsidRPr="00D1326F">
        <w:rPr>
          <w:rFonts w:ascii="Verdana" w:hAnsi="Verdana"/>
        </w:rPr>
        <w:t>iliera delle i</w:t>
      </w:r>
      <w:r w:rsidRPr="00D1326F">
        <w:rPr>
          <w:rFonts w:ascii="Verdana" w:hAnsi="Verdana"/>
        </w:rPr>
        <w:t>mprese.</w:t>
      </w:r>
    </w:p>
    <w:p w14:paraId="02657A92" w14:textId="77777777" w:rsidR="00B42C4C" w:rsidRPr="00D1326F" w:rsidRDefault="00B42C4C" w:rsidP="00A33B95">
      <w:pPr>
        <w:pStyle w:val="PlainText1"/>
        <w:numPr>
          <w:ilvl w:val="0"/>
          <w:numId w:val="7"/>
        </w:numPr>
        <w:spacing w:after="120" w:line="276" w:lineRule="auto"/>
        <w:ind w:left="426" w:hanging="426"/>
        <w:jc w:val="both"/>
        <w:rPr>
          <w:rFonts w:ascii="Verdana" w:hAnsi="Verdana"/>
        </w:rPr>
      </w:pPr>
      <w:r w:rsidRPr="00D1326F">
        <w:rPr>
          <w:rFonts w:ascii="Verdana" w:hAnsi="Verdana"/>
        </w:rPr>
        <w:t xml:space="preserve">Nel caso di cessione dei crediti derivanti dal presente </w:t>
      </w:r>
      <w:r w:rsidR="00614624" w:rsidRPr="00D1326F">
        <w:rPr>
          <w:rFonts w:ascii="Verdana" w:hAnsi="Verdana"/>
        </w:rPr>
        <w:t>A</w:t>
      </w:r>
      <w:r w:rsidRPr="00D1326F">
        <w:rPr>
          <w:rFonts w:ascii="Verdana" w:hAnsi="Verdana"/>
        </w:rPr>
        <w:t>ppalto, ai sensi dell’art. 1</w:t>
      </w:r>
      <w:r w:rsidR="00044C39" w:rsidRPr="00D1326F">
        <w:rPr>
          <w:rFonts w:ascii="Verdana" w:hAnsi="Verdana"/>
        </w:rPr>
        <w:t>06, comma 13,</w:t>
      </w:r>
      <w:r w:rsidRPr="00D1326F">
        <w:rPr>
          <w:rFonts w:ascii="Verdana" w:hAnsi="Verdana"/>
        </w:rPr>
        <w:t xml:space="preserve"> del </w:t>
      </w:r>
      <w:r w:rsidR="00044C39" w:rsidRPr="00D1326F">
        <w:rPr>
          <w:rFonts w:ascii="Verdana" w:hAnsi="Verdana"/>
        </w:rPr>
        <w:t>Codice</w:t>
      </w:r>
      <w:r w:rsidR="00D56CCF" w:rsidRPr="00D1326F">
        <w:rPr>
          <w:rFonts w:ascii="Verdana" w:hAnsi="Verdana"/>
        </w:rPr>
        <w:t>, nel relativo c</w:t>
      </w:r>
      <w:r w:rsidRPr="00D1326F">
        <w:rPr>
          <w:rFonts w:ascii="Verdana" w:hAnsi="Verdana"/>
        </w:rPr>
        <w:t>ontratto dovranno essere previsti a carico del cessionario i seguenti obblighi:</w:t>
      </w:r>
    </w:p>
    <w:p w14:paraId="0A1BDDFA" w14:textId="77777777" w:rsidR="00B42C4C" w:rsidRPr="00D1326F" w:rsidRDefault="00B42C4C" w:rsidP="0031641C">
      <w:pPr>
        <w:pStyle w:val="WW-Testonormale"/>
        <w:numPr>
          <w:ilvl w:val="0"/>
          <w:numId w:val="12"/>
        </w:numPr>
        <w:tabs>
          <w:tab w:val="left" w:pos="0"/>
        </w:tabs>
        <w:spacing w:after="120" w:line="276" w:lineRule="auto"/>
        <w:ind w:hanging="294"/>
        <w:jc w:val="both"/>
        <w:rPr>
          <w:rFonts w:ascii="Verdana" w:hAnsi="Verdana"/>
        </w:rPr>
      </w:pPr>
      <w:r w:rsidRPr="00D1326F">
        <w:rPr>
          <w:rFonts w:ascii="Verdana" w:hAnsi="Verdana" w:cs="Verdana"/>
          <w:lang w:eastAsia="en-US"/>
        </w:rPr>
        <w:t>indicare il CIG della procedura ed anticipare i pagamenti all’Appaltatore mediante bonifico bancario o postale sul conto corrente dedicato;</w:t>
      </w:r>
    </w:p>
    <w:p w14:paraId="69F546CB" w14:textId="1331940C" w:rsidR="002472E3" w:rsidRPr="00E92E9F" w:rsidRDefault="00B42C4C" w:rsidP="0031641C">
      <w:pPr>
        <w:pStyle w:val="WW-Testonormale"/>
        <w:numPr>
          <w:ilvl w:val="0"/>
          <w:numId w:val="12"/>
        </w:numPr>
        <w:tabs>
          <w:tab w:val="left" w:pos="0"/>
        </w:tabs>
        <w:spacing w:after="120" w:line="276" w:lineRule="auto"/>
        <w:ind w:hanging="294"/>
        <w:jc w:val="both"/>
        <w:rPr>
          <w:rFonts w:ascii="Verdana" w:hAnsi="Verdana"/>
        </w:rPr>
      </w:pPr>
      <w:r w:rsidRPr="00D1326F">
        <w:rPr>
          <w:rFonts w:ascii="Verdana" w:hAnsi="Verdana" w:cs="Verdana"/>
          <w:lang w:eastAsia="en-US"/>
        </w:rPr>
        <w:t xml:space="preserve">osservare gli obblighi di tracciabilità in ordine ai movimenti finanziari relativi ai crediti ceduti, utilizzando un conto corrente dedicato. </w:t>
      </w:r>
    </w:p>
    <w:p w14:paraId="01A9D6A8" w14:textId="2A603C14" w:rsidR="00B42C4C" w:rsidRPr="00296DEB" w:rsidRDefault="00B42C4C" w:rsidP="009D12A9">
      <w:pPr>
        <w:pStyle w:val="WW-Testonormale"/>
        <w:spacing w:after="120" w:line="276" w:lineRule="auto"/>
        <w:jc w:val="center"/>
        <w:outlineLvl w:val="0"/>
        <w:rPr>
          <w:rFonts w:ascii="Verdana" w:hAnsi="Verdana"/>
          <w:b/>
        </w:rPr>
      </w:pPr>
      <w:r w:rsidRPr="00296DEB">
        <w:rPr>
          <w:rFonts w:ascii="Verdana" w:hAnsi="Verdana"/>
          <w:b/>
        </w:rPr>
        <w:t xml:space="preserve">Art. </w:t>
      </w:r>
      <w:r w:rsidR="00E92E9F">
        <w:rPr>
          <w:rFonts w:ascii="Verdana" w:hAnsi="Verdana"/>
          <w:b/>
        </w:rPr>
        <w:t>1</w:t>
      </w:r>
      <w:r w:rsidR="000B6FD0">
        <w:rPr>
          <w:rFonts w:ascii="Verdana" w:hAnsi="Verdana"/>
          <w:b/>
        </w:rPr>
        <w:t>8</w:t>
      </w:r>
      <w:r w:rsidRPr="00296DEB">
        <w:rPr>
          <w:rFonts w:ascii="Verdana" w:hAnsi="Verdana"/>
          <w:b/>
        </w:rPr>
        <w:t xml:space="preserve"> (Lavoro e sicurezza)</w:t>
      </w:r>
    </w:p>
    <w:p w14:paraId="6B9C96A3" w14:textId="77777777" w:rsidR="00B42C4C" w:rsidRPr="00536242" w:rsidRDefault="00B42C4C" w:rsidP="009748F4">
      <w:pPr>
        <w:pStyle w:val="ListParagraph1"/>
        <w:numPr>
          <w:ilvl w:val="0"/>
          <w:numId w:val="3"/>
        </w:numPr>
        <w:spacing w:after="120" w:line="276" w:lineRule="auto"/>
        <w:ind w:left="426" w:hanging="426"/>
        <w:contextualSpacing w:val="0"/>
        <w:jc w:val="both"/>
        <w:rPr>
          <w:rFonts w:ascii="Verdana" w:hAnsi="Verdana"/>
        </w:rPr>
      </w:pPr>
      <w:r w:rsidRPr="00536242">
        <w:rPr>
          <w:rFonts w:ascii="Verdana" w:hAnsi="Verdana"/>
        </w:rPr>
        <w:t>L’Appaltatore dichiara e garantisce che osserva ed osserverà per l’intera durata del Contratto, tutte le prescrizioni normative e contrattuali in materia di retribuzione, contributi assicurativi e previdenziali, assicurazioni, infortuni, nonché in tema di adempimenti, prestazioni ed obbligazioni inerenti al rapporto di lavoro del proprio personale, secondo la normativa e i contratti di categoria in vigore, sia nazionali che di zona, stipulati tra le parti sociali comparativamente più rappresentative, e successive modifiche e integrazioni.</w:t>
      </w:r>
    </w:p>
    <w:p w14:paraId="714BE07A" w14:textId="6132CB88" w:rsidR="00B42C4C" w:rsidRPr="00536242" w:rsidRDefault="00B42C4C" w:rsidP="009748F4">
      <w:pPr>
        <w:pStyle w:val="ListParagraph1"/>
        <w:numPr>
          <w:ilvl w:val="0"/>
          <w:numId w:val="3"/>
        </w:numPr>
        <w:spacing w:after="120" w:line="276" w:lineRule="auto"/>
        <w:ind w:left="426" w:hanging="426"/>
        <w:contextualSpacing w:val="0"/>
        <w:jc w:val="both"/>
        <w:rPr>
          <w:rFonts w:ascii="Verdana" w:hAnsi="Verdana"/>
        </w:rPr>
      </w:pPr>
      <w:r w:rsidRPr="00536242">
        <w:rPr>
          <w:rFonts w:ascii="Verdana" w:hAnsi="Verdana"/>
        </w:rPr>
        <w:t>L’Appaltatore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w:t>
      </w:r>
      <w:r w:rsidR="00C0735E">
        <w:rPr>
          <w:rFonts w:ascii="Verdana" w:hAnsi="Verdana"/>
        </w:rPr>
        <w:t>l</w:t>
      </w:r>
      <w:r w:rsidRPr="00536242">
        <w:rPr>
          <w:rFonts w:ascii="Verdana" w:hAnsi="Verdana"/>
        </w:rPr>
        <w:t>gs. n. 81/</w:t>
      </w:r>
      <w:r w:rsidR="00D93773" w:rsidRPr="00536242">
        <w:rPr>
          <w:rFonts w:ascii="Verdana" w:hAnsi="Verdana"/>
        </w:rPr>
        <w:t>20</w:t>
      </w:r>
      <w:r w:rsidRPr="00536242">
        <w:rPr>
          <w:rFonts w:ascii="Verdana" w:hAnsi="Verdana"/>
        </w:rPr>
        <w:t>08 e sue eventuali modifiche o integrazioni.</w:t>
      </w:r>
    </w:p>
    <w:p w14:paraId="06EF980B" w14:textId="77777777" w:rsidR="00C0008A" w:rsidRPr="00536242" w:rsidRDefault="00C0008A" w:rsidP="009748F4">
      <w:pPr>
        <w:pStyle w:val="ListParagraph1"/>
        <w:numPr>
          <w:ilvl w:val="0"/>
          <w:numId w:val="3"/>
        </w:numPr>
        <w:spacing w:after="120" w:line="276" w:lineRule="auto"/>
        <w:ind w:left="426" w:hanging="426"/>
        <w:contextualSpacing w:val="0"/>
        <w:jc w:val="both"/>
        <w:rPr>
          <w:rFonts w:ascii="Verdana" w:hAnsi="Verdana"/>
        </w:rPr>
      </w:pPr>
      <w:r w:rsidRPr="00536242">
        <w:rPr>
          <w:rFonts w:ascii="Verdana" w:hAnsi="Verdana"/>
        </w:rPr>
        <w:t>L’Appaltatore si obbliga verso l’Istituto a far osservare la normativa in tema di lavoro, previdenza, assicurazioni, infortuni e sicurezza, di cui sopra, a tutti i propri eventuali subappaltatori.</w:t>
      </w:r>
    </w:p>
    <w:p w14:paraId="30A88AE1" w14:textId="77777777" w:rsidR="00B42C4C" w:rsidRPr="00536242" w:rsidRDefault="00B42C4C" w:rsidP="009748F4">
      <w:pPr>
        <w:pStyle w:val="WW-Corpotesto"/>
        <w:numPr>
          <w:ilvl w:val="0"/>
          <w:numId w:val="3"/>
        </w:numPr>
        <w:tabs>
          <w:tab w:val="center" w:pos="426"/>
          <w:tab w:val="left" w:pos="1843"/>
          <w:tab w:val="right" w:pos="10358"/>
        </w:tabs>
        <w:spacing w:before="0" w:line="276" w:lineRule="auto"/>
        <w:ind w:left="426" w:right="49" w:hanging="426"/>
        <w:jc w:val="both"/>
        <w:rPr>
          <w:rFonts w:ascii="Verdana" w:hAnsi="Verdana"/>
          <w:b/>
          <w:color w:val="auto"/>
          <w:sz w:val="20"/>
        </w:rPr>
      </w:pPr>
      <w:r w:rsidRPr="00536242">
        <w:rPr>
          <w:rFonts w:ascii="Verdana" w:hAnsi="Verdana"/>
          <w:color w:val="auto"/>
          <w:sz w:val="20"/>
        </w:rPr>
        <w:t xml:space="preserve">L’Istituto, in caso di violazione da parte dell’Appaltatore </w:t>
      </w:r>
      <w:r w:rsidR="00C0008A" w:rsidRPr="00536242">
        <w:rPr>
          <w:rFonts w:ascii="Verdana" w:hAnsi="Verdana"/>
          <w:color w:val="auto"/>
          <w:sz w:val="20"/>
        </w:rPr>
        <w:t xml:space="preserve">o del suo subappaltatore </w:t>
      </w:r>
      <w:r w:rsidRPr="00536242">
        <w:rPr>
          <w:rFonts w:ascii="Verdana" w:hAnsi="Verdana"/>
          <w:color w:val="auto"/>
          <w:sz w:val="20"/>
        </w:rPr>
        <w:t xml:space="preserve">degli obblighi in materia di lavoro, previdenza e sicurezza, accertata da parte delle autorità, sospenderà ogni pagamento fino a che le </w:t>
      </w:r>
      <w:proofErr w:type="gramStart"/>
      <w:r w:rsidRPr="00536242">
        <w:rPr>
          <w:rFonts w:ascii="Verdana" w:hAnsi="Verdana"/>
          <w:color w:val="auto"/>
          <w:sz w:val="20"/>
        </w:rPr>
        <w:t>predette</w:t>
      </w:r>
      <w:proofErr w:type="gramEnd"/>
      <w:r w:rsidRPr="00536242">
        <w:rPr>
          <w:rFonts w:ascii="Verdana" w:hAnsi="Verdana"/>
          <w:color w:val="auto"/>
          <w:sz w:val="20"/>
        </w:rPr>
        <w:t xml:space="preserve"> autorità non abbiano dichiarato che l’Appaltatore si è posto in regola. Resta, pertanto, inteso che l’Appaltatore non potrà vantare alcun diritto per i mancati pagamenti in questione.</w:t>
      </w:r>
    </w:p>
    <w:p w14:paraId="4CE4AC02" w14:textId="77777777" w:rsidR="00FF41B1" w:rsidRPr="00536242" w:rsidRDefault="00FF41B1" w:rsidP="009748F4">
      <w:pPr>
        <w:pStyle w:val="WW-Corpotesto"/>
        <w:numPr>
          <w:ilvl w:val="0"/>
          <w:numId w:val="3"/>
        </w:numPr>
        <w:tabs>
          <w:tab w:val="center" w:pos="426"/>
          <w:tab w:val="left" w:pos="1843"/>
          <w:tab w:val="right" w:pos="10358"/>
        </w:tabs>
        <w:spacing w:before="0" w:line="276" w:lineRule="auto"/>
        <w:ind w:left="426" w:right="49" w:hanging="426"/>
        <w:jc w:val="both"/>
        <w:rPr>
          <w:rFonts w:ascii="Verdana" w:hAnsi="Verdana"/>
          <w:color w:val="auto"/>
          <w:sz w:val="20"/>
        </w:rPr>
      </w:pPr>
      <w:r w:rsidRPr="00536242">
        <w:rPr>
          <w:rFonts w:ascii="Verdana" w:hAnsi="Verdana"/>
          <w:color w:val="auto"/>
          <w:sz w:val="20"/>
        </w:rPr>
        <w:t>Analogamente, nel caso in cui venga accertato che l’Appaltatore non sia in regola rispetto ai versamenti contributivi, l’Istituto sospenderà ogni pagamento sino alla regolarizzazione del debito contributivo dell’Appaltatore.</w:t>
      </w:r>
    </w:p>
    <w:p w14:paraId="7BA7B37F" w14:textId="77777777" w:rsidR="00FF41B1" w:rsidRPr="00536242" w:rsidRDefault="00FF41B1" w:rsidP="009748F4">
      <w:pPr>
        <w:pStyle w:val="WW-Corpotesto"/>
        <w:numPr>
          <w:ilvl w:val="0"/>
          <w:numId w:val="3"/>
        </w:numPr>
        <w:tabs>
          <w:tab w:val="center" w:pos="426"/>
          <w:tab w:val="left" w:pos="1843"/>
          <w:tab w:val="right" w:pos="10358"/>
        </w:tabs>
        <w:spacing w:before="0" w:line="276" w:lineRule="auto"/>
        <w:ind w:left="426" w:right="49" w:hanging="426"/>
        <w:jc w:val="both"/>
        <w:rPr>
          <w:rFonts w:ascii="Verdana" w:hAnsi="Verdana"/>
          <w:color w:val="auto"/>
          <w:sz w:val="20"/>
        </w:rPr>
      </w:pPr>
      <w:r w:rsidRPr="00536242">
        <w:rPr>
          <w:rFonts w:ascii="Verdana" w:hAnsi="Verdana"/>
          <w:color w:val="auto"/>
          <w:sz w:val="20"/>
        </w:rPr>
        <w:t>In caso di mancata regolarizzazione, l’Istituto tratterà definitivamente le somme corrispondenti ai contributi omessi e relativi accessori, definitivamente accertati.</w:t>
      </w:r>
    </w:p>
    <w:p w14:paraId="28D0B903" w14:textId="4B3F3381" w:rsidR="00B42C4C" w:rsidRPr="00536242" w:rsidRDefault="00B42C4C" w:rsidP="009748F4">
      <w:pPr>
        <w:pStyle w:val="ListParagraph1"/>
        <w:numPr>
          <w:ilvl w:val="0"/>
          <w:numId w:val="3"/>
        </w:numPr>
        <w:spacing w:after="120" w:line="276" w:lineRule="auto"/>
        <w:ind w:left="426" w:hanging="426"/>
        <w:contextualSpacing w:val="0"/>
        <w:jc w:val="both"/>
        <w:rPr>
          <w:rFonts w:ascii="Verdana" w:hAnsi="Verdana"/>
        </w:rPr>
      </w:pPr>
      <w:r w:rsidRPr="00536242">
        <w:rPr>
          <w:rFonts w:ascii="Verdana" w:hAnsi="Verdana"/>
        </w:rPr>
        <w:t>Ai sensi dell’art. 1</w:t>
      </w:r>
      <w:r w:rsidR="000B2715" w:rsidRPr="00536242">
        <w:rPr>
          <w:rFonts w:ascii="Verdana" w:hAnsi="Verdana"/>
        </w:rPr>
        <w:t>05</w:t>
      </w:r>
      <w:r w:rsidRPr="00536242">
        <w:rPr>
          <w:rFonts w:ascii="Verdana" w:hAnsi="Verdana"/>
        </w:rPr>
        <w:t xml:space="preserve">, comma </w:t>
      </w:r>
      <w:r w:rsidR="000B2715" w:rsidRPr="00536242">
        <w:rPr>
          <w:rFonts w:ascii="Verdana" w:hAnsi="Verdana"/>
        </w:rPr>
        <w:t>9</w:t>
      </w:r>
      <w:r w:rsidRPr="00536242">
        <w:rPr>
          <w:rFonts w:ascii="Verdana" w:hAnsi="Verdana"/>
        </w:rPr>
        <w:t xml:space="preserve">, del </w:t>
      </w:r>
      <w:r w:rsidR="000B2715" w:rsidRPr="00536242">
        <w:rPr>
          <w:rFonts w:ascii="Verdana" w:hAnsi="Verdana"/>
        </w:rPr>
        <w:t>Codice</w:t>
      </w:r>
      <w:r w:rsidRPr="00536242">
        <w:rPr>
          <w:rFonts w:ascii="Verdana" w:hAnsi="Verdana"/>
        </w:rPr>
        <w:t xml:space="preserve"> prima dell’avvio dell’esecuzione, l’Appaltatore dovrà trasmettere all’Istituto la documentazione di avvenuta denunzia agli enti previdenziali, assicurativi e antinfortunistici</w:t>
      </w:r>
      <w:r w:rsidR="003060E1" w:rsidRPr="00536242">
        <w:rPr>
          <w:rFonts w:ascii="Verdana" w:hAnsi="Verdana"/>
        </w:rPr>
        <w:t xml:space="preserve"> </w:t>
      </w:r>
      <w:r w:rsidR="00EC5FFA" w:rsidRPr="00536242">
        <w:rPr>
          <w:rFonts w:ascii="Verdana" w:hAnsi="Verdana"/>
        </w:rPr>
        <w:t xml:space="preserve">relativa sia ad esso Appaltatore che ai </w:t>
      </w:r>
      <w:r w:rsidR="00AB5467" w:rsidRPr="00536242">
        <w:rPr>
          <w:rFonts w:ascii="Verdana" w:hAnsi="Verdana"/>
        </w:rPr>
        <w:t>propri eventuali subappaltatori</w:t>
      </w:r>
      <w:r w:rsidRPr="00536242">
        <w:rPr>
          <w:rFonts w:ascii="Verdana" w:hAnsi="Verdana"/>
        </w:rPr>
        <w:t>.</w:t>
      </w:r>
    </w:p>
    <w:p w14:paraId="6C991112" w14:textId="77777777" w:rsidR="00B42C4C" w:rsidRPr="00536242" w:rsidRDefault="00B42C4C" w:rsidP="009748F4">
      <w:pPr>
        <w:pStyle w:val="WW-Corpotesto"/>
        <w:numPr>
          <w:ilvl w:val="0"/>
          <w:numId w:val="3"/>
        </w:numPr>
        <w:tabs>
          <w:tab w:val="center" w:pos="426"/>
          <w:tab w:val="left" w:pos="1843"/>
          <w:tab w:val="right" w:pos="10358"/>
        </w:tabs>
        <w:spacing w:before="0" w:line="276" w:lineRule="auto"/>
        <w:ind w:left="426" w:right="49" w:hanging="426"/>
        <w:jc w:val="both"/>
        <w:rPr>
          <w:rFonts w:ascii="Verdana" w:hAnsi="Verdana"/>
          <w:b/>
          <w:color w:val="auto"/>
          <w:sz w:val="20"/>
        </w:rPr>
      </w:pPr>
      <w:r w:rsidRPr="00536242">
        <w:rPr>
          <w:rFonts w:ascii="Verdana" w:hAnsi="Verdana"/>
          <w:color w:val="auto"/>
          <w:sz w:val="20"/>
        </w:rPr>
        <w:t>L’Appaltatore si impegna a garantire e tenere manlevato e indenne l’Istituto da ogni controversia o vertenza che dovesse</w:t>
      </w:r>
      <w:r w:rsidRPr="00536242">
        <w:rPr>
          <w:rFonts w:ascii="Verdana" w:hAnsi="Verdana"/>
          <w:b/>
          <w:color w:val="auto"/>
          <w:sz w:val="20"/>
        </w:rPr>
        <w:t xml:space="preserve"> </w:t>
      </w:r>
      <w:r w:rsidRPr="00536242">
        <w:rPr>
          <w:rFonts w:ascii="Verdana" w:hAnsi="Verdana"/>
          <w:color w:val="auto"/>
          <w:sz w:val="20"/>
        </w:rPr>
        <w:t>insorgere con i dipendenti propri</w:t>
      </w:r>
      <w:r w:rsidR="007F5373" w:rsidRPr="00536242">
        <w:rPr>
          <w:rFonts w:ascii="Verdana" w:hAnsi="Verdana"/>
          <w:color w:val="auto"/>
          <w:sz w:val="20"/>
        </w:rPr>
        <w:t xml:space="preserve"> e con quelli del subappaltatore</w:t>
      </w:r>
      <w:r w:rsidRPr="00536242">
        <w:rPr>
          <w:rFonts w:ascii="Verdana" w:hAnsi="Verdana"/>
          <w:color w:val="auto"/>
          <w:sz w:val="20"/>
        </w:rPr>
        <w:t>,</w:t>
      </w:r>
      <w:r w:rsidRPr="00536242">
        <w:rPr>
          <w:rFonts w:ascii="Verdana" w:hAnsi="Verdana"/>
          <w:b/>
          <w:color w:val="auto"/>
          <w:sz w:val="20"/>
        </w:rPr>
        <w:t xml:space="preserve"> </w:t>
      </w:r>
      <w:r w:rsidRPr="00536242">
        <w:rPr>
          <w:rFonts w:ascii="Verdana" w:hAnsi="Verdana"/>
          <w:color w:val="auto"/>
          <w:sz w:val="20"/>
        </w:rPr>
        <w:t xml:space="preserve">e da eventuali sanzioni irrogate all’Istituto ai sensi dell’art. 36 della legge n. 300/70, provvedendo al puntuale pagamento di quanto ad esso dovuto e garantendo, </w:t>
      </w:r>
      <w:r w:rsidRPr="00536242">
        <w:rPr>
          <w:rFonts w:ascii="Verdana" w:hAnsi="Verdana"/>
          <w:color w:val="auto"/>
          <w:sz w:val="20"/>
        </w:rPr>
        <w:lastRenderedPageBreak/>
        <w:t>pertanto, l'osservanza delle disposizioni di legge vigenti nei rapporti con i dipendenti di cui sopra.</w:t>
      </w:r>
    </w:p>
    <w:p w14:paraId="4730DB9F" w14:textId="77777777" w:rsidR="00B42C4C" w:rsidRPr="00536242" w:rsidRDefault="00B42C4C" w:rsidP="009748F4">
      <w:pPr>
        <w:pStyle w:val="WW-Corpotesto"/>
        <w:numPr>
          <w:ilvl w:val="0"/>
          <w:numId w:val="3"/>
        </w:numPr>
        <w:tabs>
          <w:tab w:val="center" w:pos="426"/>
          <w:tab w:val="left" w:pos="1843"/>
          <w:tab w:val="right" w:pos="10358"/>
        </w:tabs>
        <w:spacing w:before="0" w:line="276" w:lineRule="auto"/>
        <w:ind w:left="426" w:right="49" w:hanging="426"/>
        <w:jc w:val="both"/>
        <w:rPr>
          <w:rFonts w:ascii="Verdana" w:hAnsi="Verdana"/>
          <w:b/>
          <w:color w:val="auto"/>
          <w:sz w:val="20"/>
        </w:rPr>
      </w:pPr>
      <w:r w:rsidRPr="00536242">
        <w:rPr>
          <w:rFonts w:ascii="Verdana" w:hAnsi="Verdana"/>
          <w:color w:val="auto"/>
          <w:sz w:val="20"/>
        </w:rPr>
        <w:t>Nel caso in cui</w:t>
      </w:r>
      <w:r w:rsidRPr="00536242">
        <w:rPr>
          <w:rFonts w:ascii="Verdana" w:hAnsi="Verdana"/>
          <w:b/>
          <w:color w:val="auto"/>
          <w:sz w:val="20"/>
        </w:rPr>
        <w:t xml:space="preserve"> </w:t>
      </w:r>
      <w:r w:rsidRPr="00536242">
        <w:rPr>
          <w:rFonts w:ascii="Verdana" w:hAnsi="Verdana"/>
          <w:color w:val="auto"/>
          <w:sz w:val="20"/>
        </w:rPr>
        <w:t>dipendenti dell’Appaltatore</w:t>
      </w:r>
      <w:r w:rsidR="00B37C70" w:rsidRPr="00536242">
        <w:rPr>
          <w:rFonts w:ascii="Verdana" w:hAnsi="Verdana"/>
          <w:color w:val="auto"/>
          <w:sz w:val="20"/>
        </w:rPr>
        <w:t xml:space="preserve"> o del subappaltatore</w:t>
      </w:r>
      <w:r w:rsidRPr="00536242">
        <w:rPr>
          <w:rFonts w:ascii="Verdana" w:hAnsi="Verdana"/>
          <w:color w:val="auto"/>
          <w:sz w:val="20"/>
        </w:rPr>
        <w:t>,</w:t>
      </w:r>
      <w:r w:rsidRPr="00536242">
        <w:rPr>
          <w:rFonts w:ascii="Verdana" w:hAnsi="Verdana"/>
          <w:b/>
          <w:color w:val="auto"/>
          <w:sz w:val="20"/>
        </w:rPr>
        <w:t xml:space="preserve"> </w:t>
      </w:r>
      <w:r w:rsidRPr="00536242">
        <w:rPr>
          <w:rFonts w:ascii="Verdana" w:hAnsi="Verdana"/>
          <w:color w:val="auto"/>
          <w:sz w:val="20"/>
        </w:rPr>
        <w:t>ai sensi delle disposizioni di legge, agissero direttamente nei confronti dell’Istituto per inadempimenti imputabili all’Appaltatore</w:t>
      </w:r>
      <w:r w:rsidR="00C0008A" w:rsidRPr="00536242">
        <w:rPr>
          <w:rFonts w:ascii="Verdana" w:hAnsi="Verdana"/>
          <w:color w:val="auto"/>
          <w:sz w:val="20"/>
        </w:rPr>
        <w:t xml:space="preserve"> e/o al suo subappaltatore</w:t>
      </w:r>
      <w:r w:rsidRPr="00536242">
        <w:rPr>
          <w:rFonts w:ascii="Verdana" w:hAnsi="Verdana"/>
          <w:color w:val="auto"/>
          <w:sz w:val="20"/>
        </w:rPr>
        <w:t>, in ordine alla normativa in tema di lavoro, previdenza o sicurezza, l’Appaltatore sarà obbligato a costituirsi nel giudizio instaurato dai lavoratori quale garante dell’Istituto, e a richiedere l’estromissione dell’Istituto stesso, ai sensi degli artt. 108 e 109 c.p.c., provvedendo a depositare le somme eventualmente richieste dall’autorità giudiziaria ai fini dell’emissione del provvedimento di estromissione.</w:t>
      </w:r>
    </w:p>
    <w:p w14:paraId="38664059" w14:textId="2AD6C3BF" w:rsidR="00B42C4C" w:rsidRPr="00F41DA6" w:rsidRDefault="00B42C4C" w:rsidP="009748F4">
      <w:pPr>
        <w:pStyle w:val="WW-Corpotesto"/>
        <w:numPr>
          <w:ilvl w:val="0"/>
          <w:numId w:val="3"/>
        </w:numPr>
        <w:tabs>
          <w:tab w:val="center" w:pos="426"/>
          <w:tab w:val="left" w:pos="1843"/>
          <w:tab w:val="right" w:pos="10358"/>
        </w:tabs>
        <w:spacing w:before="0" w:line="276" w:lineRule="auto"/>
        <w:ind w:left="426" w:right="49" w:hanging="426"/>
        <w:jc w:val="both"/>
        <w:rPr>
          <w:rFonts w:ascii="Verdana" w:hAnsi="Verdana"/>
          <w:b/>
          <w:color w:val="auto"/>
          <w:sz w:val="20"/>
        </w:rPr>
      </w:pPr>
      <w:r w:rsidRPr="00536242">
        <w:rPr>
          <w:rFonts w:ascii="Verdana" w:hAnsi="Verdana"/>
          <w:color w:val="auto"/>
          <w:sz w:val="20"/>
        </w:rPr>
        <w:t xml:space="preserve">In tutte le ipotesi sopra previste, saranno integralmente a carico dell’Appaltatore le spese legali affrontate dall’Istituto per resistere nei relativi giudizi, comprensive di diritti, onorari, spese vive e generali, oltre I.V.A. e </w:t>
      </w:r>
      <w:proofErr w:type="gramStart"/>
      <w:r w:rsidRPr="00536242">
        <w:rPr>
          <w:rFonts w:ascii="Verdana" w:hAnsi="Verdana"/>
          <w:color w:val="auto"/>
          <w:sz w:val="20"/>
        </w:rPr>
        <w:t>C.P.A.</w:t>
      </w:r>
      <w:r w:rsidR="00C0008A" w:rsidRPr="00536242">
        <w:rPr>
          <w:rFonts w:ascii="Verdana" w:hAnsi="Verdana"/>
          <w:color w:val="auto"/>
          <w:sz w:val="20"/>
        </w:rPr>
        <w:t>.</w:t>
      </w:r>
      <w:proofErr w:type="gramEnd"/>
    </w:p>
    <w:p w14:paraId="0C145A15" w14:textId="77777777" w:rsidR="005130A6" w:rsidRPr="0016090D" w:rsidRDefault="005130A6" w:rsidP="00096459">
      <w:pPr>
        <w:autoSpaceDE w:val="0"/>
        <w:autoSpaceDN w:val="0"/>
        <w:adjustRightInd w:val="0"/>
        <w:rPr>
          <w:rFonts w:ascii="Garamond" w:eastAsia="Calibri" w:hAnsi="Garamond" w:cs="Garamond"/>
          <w:color w:val="000000"/>
          <w:sz w:val="24"/>
          <w:szCs w:val="24"/>
          <w:highlight w:val="yellow"/>
          <w:lang w:eastAsia="en-US"/>
        </w:rPr>
      </w:pPr>
      <w:bookmarkStart w:id="18" w:name="_Hlk56596703"/>
    </w:p>
    <w:bookmarkEnd w:id="18"/>
    <w:p w14:paraId="5B7E8252" w14:textId="0C5E01C7" w:rsidR="00D761F7" w:rsidRPr="00F51FB4" w:rsidRDefault="00B42C4C" w:rsidP="00D761F7">
      <w:pPr>
        <w:pStyle w:val="WW-Testonormale"/>
        <w:spacing w:after="120" w:line="276" w:lineRule="auto"/>
        <w:ind w:left="360"/>
        <w:jc w:val="center"/>
        <w:outlineLvl w:val="0"/>
        <w:rPr>
          <w:rFonts w:ascii="Verdana" w:hAnsi="Verdana"/>
          <w:b/>
        </w:rPr>
      </w:pPr>
      <w:r w:rsidRPr="00F51FB4">
        <w:rPr>
          <w:rFonts w:ascii="Verdana" w:hAnsi="Verdana"/>
          <w:b/>
        </w:rPr>
        <w:t xml:space="preserve">Art. </w:t>
      </w:r>
      <w:r w:rsidR="000B6FD0">
        <w:rPr>
          <w:rFonts w:ascii="Verdana" w:hAnsi="Verdana"/>
          <w:b/>
        </w:rPr>
        <w:t>19</w:t>
      </w:r>
      <w:r w:rsidRPr="00F51FB4">
        <w:rPr>
          <w:rFonts w:ascii="Verdana" w:hAnsi="Verdana"/>
          <w:b/>
        </w:rPr>
        <w:t xml:space="preserve"> (Intervento sostitutivo della Stazione Appaltante in cas</w:t>
      </w:r>
      <w:r w:rsidR="005375CC" w:rsidRPr="00F51FB4">
        <w:rPr>
          <w:rFonts w:ascii="Verdana" w:hAnsi="Verdana"/>
          <w:b/>
        </w:rPr>
        <w:t>o di inadempienze contributive e retributive</w:t>
      </w:r>
      <w:r w:rsidRPr="00F51FB4">
        <w:rPr>
          <w:rFonts w:ascii="Verdana" w:hAnsi="Verdana"/>
          <w:b/>
        </w:rPr>
        <w:t xml:space="preserve"> dell’Appaltatore</w:t>
      </w:r>
      <w:r w:rsidR="001A3C5F" w:rsidRPr="00F51FB4">
        <w:rPr>
          <w:rFonts w:ascii="Verdana" w:hAnsi="Verdana"/>
          <w:b/>
        </w:rPr>
        <w:t xml:space="preserve"> o del subappaltatore</w:t>
      </w:r>
      <w:r w:rsidRPr="00F51FB4">
        <w:rPr>
          <w:rFonts w:ascii="Verdana" w:hAnsi="Verdana"/>
          <w:b/>
        </w:rPr>
        <w:t>)</w:t>
      </w:r>
    </w:p>
    <w:p w14:paraId="1F5A64C0" w14:textId="38C99B71" w:rsidR="005375CC" w:rsidRPr="00F51FB4" w:rsidRDefault="005375CC" w:rsidP="0031641C">
      <w:pPr>
        <w:pStyle w:val="WW-Corpotesto"/>
        <w:numPr>
          <w:ilvl w:val="0"/>
          <w:numId w:val="31"/>
        </w:numPr>
        <w:tabs>
          <w:tab w:val="center" w:pos="426"/>
          <w:tab w:val="left" w:pos="1843"/>
          <w:tab w:val="right" w:pos="10358"/>
        </w:tabs>
        <w:spacing w:before="0" w:line="276" w:lineRule="auto"/>
        <w:ind w:left="426" w:right="49" w:hanging="426"/>
        <w:jc w:val="both"/>
        <w:rPr>
          <w:rFonts w:ascii="Verdana" w:hAnsi="Verdana"/>
          <w:color w:val="auto"/>
          <w:sz w:val="20"/>
        </w:rPr>
      </w:pPr>
      <w:r w:rsidRPr="00F51FB4">
        <w:rPr>
          <w:rFonts w:ascii="Verdana" w:hAnsi="Verdana"/>
          <w:color w:val="auto"/>
          <w:sz w:val="20"/>
        </w:rPr>
        <w:t xml:space="preserve">In caso di inadempienza contributiva risultante dal </w:t>
      </w:r>
      <w:r w:rsidR="0019052E" w:rsidRPr="00F51FB4">
        <w:rPr>
          <w:rFonts w:ascii="Verdana" w:hAnsi="Verdana"/>
          <w:color w:val="auto"/>
          <w:sz w:val="20"/>
        </w:rPr>
        <w:t>D.U.R.C.</w:t>
      </w:r>
      <w:r w:rsidRPr="00F51FB4">
        <w:rPr>
          <w:rFonts w:ascii="Verdana" w:hAnsi="Verdana"/>
          <w:color w:val="auto"/>
          <w:sz w:val="20"/>
        </w:rPr>
        <w:t xml:space="preserve"> relati</w:t>
      </w:r>
      <w:r w:rsidR="006F6879" w:rsidRPr="00F51FB4">
        <w:rPr>
          <w:rFonts w:ascii="Verdana" w:hAnsi="Verdana"/>
          <w:color w:val="auto"/>
          <w:sz w:val="20"/>
        </w:rPr>
        <w:t>vo a personale dipendente dell’A</w:t>
      </w:r>
      <w:r w:rsidR="00216009" w:rsidRPr="00F51FB4">
        <w:rPr>
          <w:rFonts w:ascii="Verdana" w:hAnsi="Verdana"/>
          <w:color w:val="auto"/>
          <w:sz w:val="20"/>
        </w:rPr>
        <w:t>ppaltatore</w:t>
      </w:r>
      <w:r w:rsidRPr="00F51FB4">
        <w:rPr>
          <w:rFonts w:ascii="Verdana" w:hAnsi="Verdana"/>
          <w:color w:val="auto"/>
          <w:sz w:val="20"/>
        </w:rPr>
        <w:t xml:space="preserve"> o del subappaltatore</w:t>
      </w:r>
      <w:r w:rsidR="006F6879" w:rsidRPr="00F51FB4">
        <w:rPr>
          <w:rFonts w:ascii="Verdana" w:hAnsi="Verdana"/>
          <w:color w:val="auto"/>
          <w:sz w:val="20"/>
        </w:rPr>
        <w:t>, impiegato</w:t>
      </w:r>
      <w:r w:rsidRPr="00F51FB4">
        <w:rPr>
          <w:rFonts w:ascii="Verdana" w:hAnsi="Verdana"/>
          <w:color w:val="auto"/>
          <w:sz w:val="20"/>
        </w:rPr>
        <w:t xml:space="preserve"> nell’esecuzione del Contratto, la Stazione Appaltante trattiene dal certificato di pagamento l’importo corrispondente all’inadempienza per il successivo versamento diretto agli enti previdenziali e assicurativi</w:t>
      </w:r>
      <w:r w:rsidR="00951B1D" w:rsidRPr="00F51FB4">
        <w:rPr>
          <w:rFonts w:ascii="Verdana" w:hAnsi="Verdana"/>
          <w:color w:val="auto"/>
          <w:sz w:val="20"/>
        </w:rPr>
        <w:t>.</w:t>
      </w:r>
      <w:r w:rsidRPr="00F51FB4">
        <w:rPr>
          <w:rFonts w:ascii="Verdana" w:hAnsi="Verdana"/>
          <w:color w:val="auto"/>
          <w:sz w:val="20"/>
        </w:rPr>
        <w:t xml:space="preserve"> </w:t>
      </w:r>
    </w:p>
    <w:p w14:paraId="69D7CEDF" w14:textId="77777777" w:rsidR="005375CC" w:rsidRPr="00F51FB4" w:rsidRDefault="009D2C3A" w:rsidP="0031641C">
      <w:pPr>
        <w:pStyle w:val="WW-Corpotesto"/>
        <w:numPr>
          <w:ilvl w:val="0"/>
          <w:numId w:val="31"/>
        </w:numPr>
        <w:tabs>
          <w:tab w:val="center" w:pos="426"/>
          <w:tab w:val="left" w:pos="1843"/>
          <w:tab w:val="right" w:pos="10358"/>
        </w:tabs>
        <w:spacing w:before="0" w:line="276" w:lineRule="auto"/>
        <w:ind w:left="426" w:right="49" w:hanging="426"/>
        <w:jc w:val="both"/>
        <w:rPr>
          <w:rFonts w:ascii="Verdana" w:hAnsi="Verdana"/>
          <w:color w:val="auto"/>
          <w:sz w:val="20"/>
        </w:rPr>
      </w:pPr>
      <w:r w:rsidRPr="00F51FB4">
        <w:rPr>
          <w:rFonts w:ascii="Verdana" w:hAnsi="Verdana"/>
          <w:color w:val="auto"/>
          <w:sz w:val="20"/>
        </w:rPr>
        <w:t>In ogni caso, s</w:t>
      </w:r>
      <w:r w:rsidR="005375CC" w:rsidRPr="00F51FB4">
        <w:rPr>
          <w:rFonts w:ascii="Verdana" w:hAnsi="Verdana"/>
          <w:color w:val="auto"/>
          <w:sz w:val="20"/>
        </w:rPr>
        <w:t>ull’importo netto progressivo delle prestazioni</w:t>
      </w:r>
      <w:r w:rsidR="00216009" w:rsidRPr="00F51FB4">
        <w:rPr>
          <w:rFonts w:ascii="Verdana" w:hAnsi="Verdana"/>
          <w:color w:val="auto"/>
          <w:sz w:val="20"/>
        </w:rPr>
        <w:t>,</w:t>
      </w:r>
      <w:r w:rsidR="005375CC" w:rsidRPr="00F51FB4">
        <w:rPr>
          <w:rFonts w:ascii="Verdana" w:hAnsi="Verdana"/>
          <w:color w:val="auto"/>
          <w:sz w:val="20"/>
        </w:rPr>
        <w:t xml:space="preserve"> è operata una ritenuta dello 0,50</w:t>
      </w:r>
      <w:r w:rsidR="009169DA" w:rsidRPr="00F51FB4">
        <w:rPr>
          <w:rFonts w:ascii="Verdana" w:hAnsi="Verdana"/>
          <w:color w:val="auto"/>
          <w:sz w:val="20"/>
        </w:rPr>
        <w:t>% (</w:t>
      </w:r>
      <w:proofErr w:type="spellStart"/>
      <w:r w:rsidR="009169DA" w:rsidRPr="00F51FB4">
        <w:rPr>
          <w:rFonts w:ascii="Verdana" w:hAnsi="Verdana"/>
          <w:color w:val="auto"/>
          <w:sz w:val="20"/>
        </w:rPr>
        <w:t>zerovirgolacinquanta</w:t>
      </w:r>
      <w:proofErr w:type="spellEnd"/>
      <w:r w:rsidR="005375CC" w:rsidRPr="00F51FB4">
        <w:rPr>
          <w:rFonts w:ascii="Verdana" w:hAnsi="Verdana"/>
          <w:color w:val="auto"/>
          <w:sz w:val="20"/>
        </w:rPr>
        <w:t xml:space="preserve"> per cento</w:t>
      </w:r>
      <w:r w:rsidR="009169DA" w:rsidRPr="00F51FB4">
        <w:rPr>
          <w:rFonts w:ascii="Verdana" w:hAnsi="Verdana"/>
          <w:color w:val="auto"/>
          <w:sz w:val="20"/>
        </w:rPr>
        <w:t>)</w:t>
      </w:r>
      <w:r w:rsidR="005375CC" w:rsidRPr="00F51FB4">
        <w:rPr>
          <w:rFonts w:ascii="Verdana" w:hAnsi="Verdana"/>
          <w:color w:val="auto"/>
          <w:sz w:val="20"/>
        </w:rPr>
        <w:t xml:space="preserve">; le ritenute possono essere svincolate soltanto in sede di liquidazione finale, dopo l’approvazione da parte della Stazione Appaltante del certificato di verifica di conformità, previo rilascio del </w:t>
      </w:r>
      <w:proofErr w:type="gramStart"/>
      <w:r w:rsidR="0019052E" w:rsidRPr="00F51FB4">
        <w:rPr>
          <w:rFonts w:ascii="Verdana" w:hAnsi="Verdana"/>
          <w:sz w:val="20"/>
        </w:rPr>
        <w:t>D.U.R.C.</w:t>
      </w:r>
      <w:r w:rsidR="005375CC" w:rsidRPr="00F51FB4">
        <w:rPr>
          <w:rFonts w:ascii="Verdana" w:hAnsi="Verdana"/>
          <w:color w:val="auto"/>
          <w:sz w:val="20"/>
        </w:rPr>
        <w:t>.</w:t>
      </w:r>
      <w:proofErr w:type="gramEnd"/>
      <w:r w:rsidR="005375CC" w:rsidRPr="00F51FB4">
        <w:rPr>
          <w:rFonts w:ascii="Verdana" w:hAnsi="Verdana"/>
          <w:color w:val="auto"/>
          <w:sz w:val="20"/>
        </w:rPr>
        <w:t xml:space="preserve"> </w:t>
      </w:r>
    </w:p>
    <w:p w14:paraId="2327B352" w14:textId="2399003E" w:rsidR="00B42C4C" w:rsidRPr="00127D07" w:rsidRDefault="00B42C4C" w:rsidP="009D12A9">
      <w:pPr>
        <w:pStyle w:val="WW-Testonormale"/>
        <w:spacing w:after="120" w:line="276" w:lineRule="auto"/>
        <w:jc w:val="center"/>
        <w:outlineLvl w:val="0"/>
        <w:rPr>
          <w:rFonts w:ascii="Verdana" w:hAnsi="Verdana"/>
          <w:b/>
        </w:rPr>
      </w:pPr>
      <w:r w:rsidRPr="00127D07">
        <w:rPr>
          <w:rFonts w:ascii="Verdana" w:hAnsi="Verdana"/>
          <w:b/>
        </w:rPr>
        <w:t xml:space="preserve">Art. </w:t>
      </w:r>
      <w:r w:rsidR="00044C39" w:rsidRPr="00127D07">
        <w:rPr>
          <w:rFonts w:ascii="Verdana" w:hAnsi="Verdana"/>
          <w:b/>
        </w:rPr>
        <w:t>2</w:t>
      </w:r>
      <w:r w:rsidR="000B6FD0">
        <w:rPr>
          <w:rFonts w:ascii="Verdana" w:hAnsi="Verdana"/>
          <w:b/>
        </w:rPr>
        <w:t>0</w:t>
      </w:r>
      <w:r w:rsidRPr="00127D07">
        <w:rPr>
          <w:rFonts w:ascii="Verdana" w:hAnsi="Verdana"/>
          <w:b/>
        </w:rPr>
        <w:t xml:space="preserve"> (Responsabili delle Parti e comunicazioni relative al Contratto)</w:t>
      </w:r>
    </w:p>
    <w:p w14:paraId="45170B62" w14:textId="77777777" w:rsidR="00BF6DF5" w:rsidRPr="00127D07" w:rsidRDefault="00BF6DF5" w:rsidP="0031641C">
      <w:pPr>
        <w:pStyle w:val="Stile"/>
        <w:numPr>
          <w:ilvl w:val="0"/>
          <w:numId w:val="40"/>
        </w:numPr>
        <w:suppressAutoHyphens w:val="0"/>
        <w:autoSpaceDN w:val="0"/>
        <w:adjustRightInd w:val="0"/>
        <w:spacing w:before="0" w:line="276" w:lineRule="auto"/>
        <w:ind w:left="426" w:hanging="426"/>
        <w:jc w:val="both"/>
        <w:rPr>
          <w:rFonts w:ascii="Verdana" w:hAnsi="Verdana"/>
          <w:sz w:val="20"/>
          <w:szCs w:val="20"/>
        </w:rPr>
      </w:pPr>
      <w:bookmarkStart w:id="19" w:name="_Hlk42685337"/>
      <w:bookmarkStart w:id="20" w:name="_Hlk43119516"/>
      <w:bookmarkStart w:id="21" w:name="_Hlk43107090"/>
      <w:r w:rsidRPr="00127D07">
        <w:rPr>
          <w:rFonts w:ascii="Verdana" w:hAnsi="Verdana"/>
          <w:sz w:val="20"/>
          <w:szCs w:val="20"/>
        </w:rPr>
        <w:t>Quali soggetti Responsabili dell’esecuzione del Contratto sono individuati:</w:t>
      </w:r>
    </w:p>
    <w:p w14:paraId="201C8A17" w14:textId="4324AC18" w:rsidR="00BF6DF5" w:rsidRPr="00127D07" w:rsidRDefault="003B4C94" w:rsidP="0031641C">
      <w:pPr>
        <w:pStyle w:val="Stile"/>
        <w:numPr>
          <w:ilvl w:val="0"/>
          <w:numId w:val="41"/>
        </w:numPr>
        <w:suppressAutoHyphens w:val="0"/>
        <w:autoSpaceDN w:val="0"/>
        <w:adjustRightInd w:val="0"/>
        <w:spacing w:before="0" w:line="276" w:lineRule="auto"/>
        <w:ind w:left="709" w:hanging="283"/>
        <w:jc w:val="both"/>
        <w:rPr>
          <w:rFonts w:ascii="Verdana" w:hAnsi="Verdana"/>
          <w:sz w:val="20"/>
          <w:szCs w:val="20"/>
        </w:rPr>
      </w:pPr>
      <w:bookmarkStart w:id="22" w:name="_Hlk42685217"/>
      <w:r w:rsidRPr="00127D07">
        <w:rPr>
          <w:rFonts w:ascii="Verdana" w:hAnsi="Verdana"/>
          <w:sz w:val="20"/>
          <w:szCs w:val="20"/>
        </w:rPr>
        <w:t>la</w:t>
      </w:r>
      <w:r w:rsidR="00BF6DF5" w:rsidRPr="00127D07">
        <w:rPr>
          <w:rFonts w:ascii="Verdana" w:hAnsi="Verdana"/>
          <w:sz w:val="20"/>
          <w:szCs w:val="20"/>
        </w:rPr>
        <w:t xml:space="preserve"> </w:t>
      </w:r>
      <w:r w:rsidR="00F51FB4" w:rsidRPr="00127D07">
        <w:rPr>
          <w:rFonts w:ascii="Verdana" w:hAnsi="Verdana"/>
          <w:sz w:val="20"/>
          <w:szCs w:val="20"/>
        </w:rPr>
        <w:t>Ing. Giancarlo Comello</w:t>
      </w:r>
      <w:r w:rsidR="00BF6DF5" w:rsidRPr="00127D07">
        <w:rPr>
          <w:rFonts w:ascii="Verdana" w:hAnsi="Verdana"/>
          <w:smallCaps/>
          <w:sz w:val="20"/>
          <w:szCs w:val="20"/>
        </w:rPr>
        <w:t xml:space="preserve">, </w:t>
      </w:r>
      <w:r w:rsidR="00BF6DF5" w:rsidRPr="00127D07">
        <w:rPr>
          <w:rFonts w:ascii="Verdana" w:hAnsi="Verdana"/>
          <w:sz w:val="20"/>
        </w:rPr>
        <w:t>i</w:t>
      </w:r>
      <w:r w:rsidR="00BF6DF5" w:rsidRPr="00127D07">
        <w:rPr>
          <w:rFonts w:ascii="Verdana" w:hAnsi="Verdana"/>
          <w:sz w:val="20"/>
          <w:szCs w:val="20"/>
        </w:rPr>
        <w:t>n forza a questo Istituto in qualità di RUP;</w:t>
      </w:r>
    </w:p>
    <w:p w14:paraId="01EA65E2" w14:textId="540114F9" w:rsidR="00BF6DF5" w:rsidRPr="00127D07" w:rsidRDefault="00BF6DF5" w:rsidP="0031641C">
      <w:pPr>
        <w:pStyle w:val="Stile"/>
        <w:numPr>
          <w:ilvl w:val="0"/>
          <w:numId w:val="41"/>
        </w:numPr>
        <w:suppressAutoHyphens w:val="0"/>
        <w:autoSpaceDN w:val="0"/>
        <w:adjustRightInd w:val="0"/>
        <w:spacing w:before="0" w:line="276" w:lineRule="auto"/>
        <w:ind w:left="709" w:hanging="283"/>
        <w:jc w:val="both"/>
        <w:rPr>
          <w:rFonts w:ascii="Verdana" w:hAnsi="Verdana"/>
          <w:sz w:val="20"/>
          <w:szCs w:val="20"/>
        </w:rPr>
      </w:pPr>
      <w:r w:rsidRPr="00127D07">
        <w:rPr>
          <w:rFonts w:ascii="Verdana" w:hAnsi="Verdana"/>
          <w:sz w:val="20"/>
          <w:szCs w:val="20"/>
        </w:rPr>
        <w:t xml:space="preserve">il </w:t>
      </w:r>
      <w:r w:rsidR="00127D07" w:rsidRPr="00127D07">
        <w:rPr>
          <w:rFonts w:ascii="Verdana" w:hAnsi="Verdana"/>
          <w:sz w:val="20"/>
          <w:szCs w:val="20"/>
        </w:rPr>
        <w:t xml:space="preserve">tecnico </w:t>
      </w:r>
      <w:r w:rsidR="00E50378">
        <w:rPr>
          <w:rFonts w:ascii="Verdana" w:hAnsi="Verdana"/>
          <w:sz w:val="20"/>
          <w:szCs w:val="20"/>
        </w:rPr>
        <w:t>Guido Cavallaro</w:t>
      </w:r>
      <w:r w:rsidR="00127D07" w:rsidRPr="00127D07">
        <w:rPr>
          <w:rFonts w:ascii="Verdana" w:hAnsi="Verdana"/>
          <w:sz w:val="20"/>
          <w:szCs w:val="20"/>
        </w:rPr>
        <w:t xml:space="preserve">, </w:t>
      </w:r>
      <w:r w:rsidRPr="00127D07">
        <w:rPr>
          <w:rFonts w:ascii="Verdana" w:hAnsi="Verdana"/>
          <w:sz w:val="20"/>
        </w:rPr>
        <w:t>i</w:t>
      </w:r>
      <w:r w:rsidRPr="00127D07">
        <w:rPr>
          <w:rFonts w:ascii="Verdana" w:hAnsi="Verdana"/>
          <w:sz w:val="20"/>
          <w:szCs w:val="20"/>
        </w:rPr>
        <w:t xml:space="preserve">n forza a questo Istituto in qualità di Direttore </w:t>
      </w:r>
      <w:bookmarkEnd w:id="22"/>
      <w:r w:rsidRPr="00127D07">
        <w:rPr>
          <w:rFonts w:ascii="Verdana" w:hAnsi="Verdana"/>
          <w:sz w:val="20"/>
          <w:szCs w:val="20"/>
        </w:rPr>
        <w:t>dell’Esecuzione;</w:t>
      </w:r>
    </w:p>
    <w:p w14:paraId="18533432" w14:textId="77777777" w:rsidR="00BF6DF5" w:rsidRPr="00127D07" w:rsidRDefault="00BF6DF5" w:rsidP="0031641C">
      <w:pPr>
        <w:pStyle w:val="Stile"/>
        <w:numPr>
          <w:ilvl w:val="0"/>
          <w:numId w:val="41"/>
        </w:numPr>
        <w:suppressAutoHyphens w:val="0"/>
        <w:autoSpaceDN w:val="0"/>
        <w:adjustRightInd w:val="0"/>
        <w:spacing w:before="0" w:line="276" w:lineRule="auto"/>
        <w:ind w:left="709" w:hanging="283"/>
        <w:jc w:val="both"/>
        <w:rPr>
          <w:rFonts w:ascii="Verdana" w:hAnsi="Verdana"/>
          <w:sz w:val="20"/>
          <w:szCs w:val="20"/>
        </w:rPr>
      </w:pPr>
      <w:r w:rsidRPr="00127D07">
        <w:rPr>
          <w:rFonts w:ascii="Verdana" w:hAnsi="Verdana"/>
          <w:sz w:val="20"/>
          <w:szCs w:val="20"/>
        </w:rPr>
        <w:t xml:space="preserve">e il Dott. </w:t>
      </w:r>
      <w:r w:rsidRPr="00127D07">
        <w:rPr>
          <w:rFonts w:ascii="Verdana" w:hAnsi="Verdana"/>
          <w:smallCaps/>
          <w:sz w:val="20"/>
          <w:szCs w:val="20"/>
        </w:rPr>
        <w:t xml:space="preserve">[…], </w:t>
      </w:r>
      <w:r w:rsidRPr="00127D07">
        <w:rPr>
          <w:rFonts w:ascii="Verdana" w:hAnsi="Verdana"/>
          <w:sz w:val="20"/>
          <w:szCs w:val="20"/>
        </w:rPr>
        <w:t>in qualità di Referente Unico per l’Appaltatore.</w:t>
      </w:r>
    </w:p>
    <w:bookmarkEnd w:id="19"/>
    <w:p w14:paraId="4B061245" w14:textId="77777777" w:rsidR="00BF6DF5" w:rsidRPr="00127D07" w:rsidRDefault="00BF6DF5" w:rsidP="0031641C">
      <w:pPr>
        <w:pStyle w:val="Stile"/>
        <w:numPr>
          <w:ilvl w:val="0"/>
          <w:numId w:val="40"/>
        </w:numPr>
        <w:suppressAutoHyphens w:val="0"/>
        <w:autoSpaceDN w:val="0"/>
        <w:adjustRightInd w:val="0"/>
        <w:spacing w:before="0" w:line="276" w:lineRule="auto"/>
        <w:ind w:left="426" w:hanging="426"/>
        <w:jc w:val="both"/>
        <w:rPr>
          <w:rFonts w:ascii="Verdana" w:hAnsi="Verdana"/>
          <w:sz w:val="20"/>
          <w:szCs w:val="20"/>
        </w:rPr>
      </w:pPr>
      <w:r w:rsidRPr="00127D07">
        <w:rPr>
          <w:rFonts w:ascii="Verdana" w:hAnsi="Verdana"/>
          <w:sz w:val="20"/>
          <w:szCs w:val="20"/>
        </w:rPr>
        <w:t xml:space="preserve">Qualsiasi comunicazione relativa al Contratto sarà effettuata per iscritto a mezzo PEC o spedita a mezzo lettera raccomandata A.R., ovvero inviata a mezzo </w:t>
      </w:r>
      <w:r w:rsidRPr="00127D07">
        <w:rPr>
          <w:rFonts w:ascii="Verdana" w:hAnsi="Verdana"/>
          <w:i/>
          <w:sz w:val="20"/>
          <w:szCs w:val="20"/>
        </w:rPr>
        <w:t>e-mail</w:t>
      </w:r>
      <w:r w:rsidRPr="00127D07">
        <w:rPr>
          <w:rFonts w:ascii="Verdana" w:hAnsi="Verdana"/>
          <w:sz w:val="20"/>
          <w:szCs w:val="20"/>
        </w:rPr>
        <w:t xml:space="preserve"> ai seguenti indirizzi:</w:t>
      </w:r>
    </w:p>
    <w:p w14:paraId="42F7C313" w14:textId="77777777" w:rsidR="00BF6DF5" w:rsidRPr="00F8295D" w:rsidRDefault="00BF6DF5" w:rsidP="00BF6DF5">
      <w:pPr>
        <w:pStyle w:val="Stile"/>
        <w:spacing w:before="0" w:line="276" w:lineRule="auto"/>
        <w:ind w:left="0"/>
        <w:jc w:val="left"/>
        <w:rPr>
          <w:rFonts w:ascii="Verdana" w:hAnsi="Verdana"/>
          <w:b/>
          <w:sz w:val="20"/>
          <w:szCs w:val="20"/>
        </w:rPr>
      </w:pPr>
      <w:r w:rsidRPr="00F8295D">
        <w:rPr>
          <w:rFonts w:ascii="Verdana" w:hAnsi="Verdana"/>
          <w:b/>
          <w:sz w:val="20"/>
          <w:szCs w:val="20"/>
        </w:rPr>
        <w:t xml:space="preserve">      per l’Appaltatore</w:t>
      </w:r>
    </w:p>
    <w:p w14:paraId="360379DC" w14:textId="77777777" w:rsidR="00BF6DF5" w:rsidRPr="00F8295D" w:rsidRDefault="00BF6DF5" w:rsidP="00BF6DF5">
      <w:pPr>
        <w:pStyle w:val="Stile"/>
        <w:spacing w:before="0" w:line="276" w:lineRule="auto"/>
        <w:ind w:left="0"/>
        <w:jc w:val="left"/>
        <w:rPr>
          <w:rFonts w:ascii="Verdana" w:hAnsi="Verdana"/>
          <w:sz w:val="20"/>
          <w:szCs w:val="20"/>
        </w:rPr>
      </w:pPr>
      <w:r w:rsidRPr="00F8295D">
        <w:rPr>
          <w:rFonts w:ascii="Verdana" w:hAnsi="Verdana"/>
          <w:sz w:val="20"/>
          <w:szCs w:val="20"/>
        </w:rPr>
        <w:t xml:space="preserve">     [</w:t>
      </w:r>
      <w:r w:rsidRPr="00F8295D">
        <w:rPr>
          <w:rFonts w:ascii="Verdana" w:hAnsi="Verdana"/>
          <w:sz w:val="20"/>
          <w:szCs w:val="20"/>
          <w:highlight w:val="yellow"/>
        </w:rPr>
        <w:t>…</w:t>
      </w:r>
      <w:r w:rsidRPr="00F8295D">
        <w:rPr>
          <w:rFonts w:ascii="Verdana" w:hAnsi="Verdana"/>
          <w:sz w:val="20"/>
          <w:szCs w:val="20"/>
        </w:rPr>
        <w:t>]</w:t>
      </w:r>
    </w:p>
    <w:p w14:paraId="3E66AB1D" w14:textId="095808D2" w:rsidR="00BF6DF5" w:rsidRPr="00F8295D" w:rsidRDefault="00BF6DF5" w:rsidP="00BF6DF5">
      <w:pPr>
        <w:pStyle w:val="Stile"/>
        <w:spacing w:before="0" w:line="276" w:lineRule="auto"/>
        <w:ind w:left="0"/>
        <w:jc w:val="left"/>
        <w:rPr>
          <w:rFonts w:ascii="Verdana" w:hAnsi="Verdana"/>
          <w:sz w:val="20"/>
          <w:szCs w:val="20"/>
        </w:rPr>
      </w:pPr>
      <w:r w:rsidRPr="00F8295D">
        <w:rPr>
          <w:rFonts w:ascii="Verdana" w:hAnsi="Verdana"/>
          <w:sz w:val="20"/>
          <w:szCs w:val="20"/>
        </w:rPr>
        <w:t xml:space="preserve">     Via [</w:t>
      </w:r>
      <w:r w:rsidRPr="00F8295D">
        <w:rPr>
          <w:rFonts w:ascii="Verdana" w:hAnsi="Verdana"/>
          <w:sz w:val="20"/>
          <w:szCs w:val="20"/>
          <w:highlight w:val="yellow"/>
        </w:rPr>
        <w:t>…</w:t>
      </w:r>
      <w:r w:rsidRPr="00F8295D">
        <w:rPr>
          <w:rFonts w:ascii="Verdana" w:hAnsi="Verdana"/>
          <w:sz w:val="20"/>
          <w:szCs w:val="20"/>
        </w:rPr>
        <w:t>], n. [</w:t>
      </w:r>
      <w:r w:rsidRPr="00F8295D">
        <w:rPr>
          <w:rFonts w:ascii="Verdana" w:hAnsi="Verdana"/>
          <w:sz w:val="20"/>
          <w:szCs w:val="20"/>
          <w:highlight w:val="yellow"/>
        </w:rPr>
        <w:t>…</w:t>
      </w:r>
      <w:r w:rsidRPr="00F8295D">
        <w:rPr>
          <w:rFonts w:ascii="Verdana" w:hAnsi="Verdana"/>
          <w:sz w:val="20"/>
          <w:szCs w:val="20"/>
        </w:rPr>
        <w:t>], CAP [</w:t>
      </w:r>
      <w:r w:rsidRPr="00F8295D">
        <w:rPr>
          <w:rFonts w:ascii="Verdana" w:hAnsi="Verdana"/>
          <w:sz w:val="20"/>
          <w:szCs w:val="20"/>
          <w:highlight w:val="yellow"/>
        </w:rPr>
        <w:t>…</w:t>
      </w:r>
      <w:r w:rsidRPr="00F8295D">
        <w:rPr>
          <w:rFonts w:ascii="Verdana" w:hAnsi="Verdana"/>
          <w:sz w:val="20"/>
          <w:szCs w:val="20"/>
        </w:rPr>
        <w:t>], Citt</w:t>
      </w:r>
      <w:r w:rsidR="00377B35">
        <w:rPr>
          <w:rFonts w:ascii="Verdana" w:hAnsi="Verdana"/>
          <w:sz w:val="20"/>
          <w:szCs w:val="20"/>
        </w:rPr>
        <w:t xml:space="preserve">à </w:t>
      </w:r>
      <w:r w:rsidRPr="00F8295D">
        <w:rPr>
          <w:rFonts w:ascii="Verdana" w:hAnsi="Verdana"/>
          <w:sz w:val="20"/>
          <w:szCs w:val="20"/>
        </w:rPr>
        <w:t>[</w:t>
      </w:r>
      <w:r w:rsidRPr="00F8295D">
        <w:rPr>
          <w:rFonts w:ascii="Verdana" w:hAnsi="Verdana"/>
          <w:sz w:val="20"/>
          <w:szCs w:val="20"/>
          <w:highlight w:val="yellow"/>
        </w:rPr>
        <w:t>…</w:t>
      </w:r>
      <w:r w:rsidRPr="00F8295D">
        <w:rPr>
          <w:rFonts w:ascii="Verdana" w:hAnsi="Verdana"/>
          <w:sz w:val="20"/>
          <w:szCs w:val="20"/>
        </w:rPr>
        <w:t>]</w:t>
      </w:r>
    </w:p>
    <w:p w14:paraId="03BF483D" w14:textId="77777777" w:rsidR="00BF6DF5" w:rsidRPr="00F8295D" w:rsidRDefault="00BF6DF5" w:rsidP="00BF6DF5">
      <w:pPr>
        <w:pStyle w:val="Stile"/>
        <w:spacing w:before="0" w:line="276" w:lineRule="auto"/>
        <w:ind w:left="0"/>
        <w:jc w:val="left"/>
        <w:rPr>
          <w:rFonts w:ascii="Verdana" w:hAnsi="Verdana"/>
          <w:sz w:val="20"/>
          <w:szCs w:val="20"/>
        </w:rPr>
      </w:pPr>
      <w:r w:rsidRPr="00F8295D">
        <w:rPr>
          <w:rFonts w:ascii="Verdana" w:hAnsi="Verdana"/>
          <w:sz w:val="20"/>
          <w:szCs w:val="20"/>
        </w:rPr>
        <w:t xml:space="preserve">     Alla c.a. del Dott. […], Fax […]</w:t>
      </w:r>
    </w:p>
    <w:p w14:paraId="5C42F153" w14:textId="77777777" w:rsidR="00BF6DF5" w:rsidRPr="00F8295D" w:rsidRDefault="00BF6DF5" w:rsidP="00BF6DF5">
      <w:pPr>
        <w:pStyle w:val="Stile"/>
        <w:spacing w:before="0" w:line="276" w:lineRule="auto"/>
        <w:ind w:left="0"/>
        <w:jc w:val="left"/>
        <w:rPr>
          <w:rFonts w:ascii="Verdana" w:hAnsi="Verdana"/>
          <w:sz w:val="20"/>
          <w:szCs w:val="20"/>
        </w:rPr>
      </w:pPr>
      <w:r w:rsidRPr="00F8295D">
        <w:rPr>
          <w:rFonts w:ascii="Verdana" w:hAnsi="Verdana"/>
          <w:i/>
          <w:sz w:val="20"/>
          <w:szCs w:val="20"/>
        </w:rPr>
        <w:t xml:space="preserve">     e-mail</w:t>
      </w:r>
      <w:r w:rsidRPr="00F8295D">
        <w:rPr>
          <w:rFonts w:ascii="Verdana" w:hAnsi="Verdana"/>
          <w:sz w:val="20"/>
          <w:szCs w:val="20"/>
        </w:rPr>
        <w:t xml:space="preserve"> [</w:t>
      </w:r>
      <w:r w:rsidRPr="00F8295D">
        <w:rPr>
          <w:rFonts w:ascii="Verdana" w:hAnsi="Verdana"/>
          <w:sz w:val="20"/>
          <w:szCs w:val="20"/>
          <w:highlight w:val="yellow"/>
        </w:rPr>
        <w:t>…</w:t>
      </w:r>
      <w:r w:rsidRPr="00F8295D">
        <w:rPr>
          <w:rFonts w:ascii="Verdana" w:hAnsi="Verdana"/>
          <w:sz w:val="20"/>
          <w:szCs w:val="20"/>
        </w:rPr>
        <w:t>]</w:t>
      </w:r>
    </w:p>
    <w:p w14:paraId="0F30DA97" w14:textId="77777777" w:rsidR="00BF6DF5" w:rsidRPr="00F8295D" w:rsidRDefault="00BF6DF5" w:rsidP="00BF6DF5">
      <w:pPr>
        <w:pStyle w:val="Stile"/>
        <w:spacing w:before="0" w:line="276" w:lineRule="auto"/>
        <w:ind w:left="0"/>
        <w:jc w:val="left"/>
        <w:rPr>
          <w:rFonts w:ascii="Verdana" w:hAnsi="Verdana"/>
          <w:sz w:val="20"/>
          <w:szCs w:val="20"/>
        </w:rPr>
      </w:pPr>
      <w:r w:rsidRPr="00F8295D">
        <w:rPr>
          <w:rFonts w:ascii="Verdana" w:hAnsi="Verdana"/>
          <w:sz w:val="20"/>
          <w:szCs w:val="20"/>
        </w:rPr>
        <w:t xml:space="preserve">     PEC [</w:t>
      </w:r>
      <w:r w:rsidRPr="00F8295D">
        <w:rPr>
          <w:rFonts w:ascii="Verdana" w:hAnsi="Verdana"/>
          <w:sz w:val="20"/>
          <w:szCs w:val="20"/>
          <w:highlight w:val="yellow"/>
        </w:rPr>
        <w:t>…</w:t>
      </w:r>
      <w:r w:rsidRPr="00F8295D">
        <w:rPr>
          <w:rFonts w:ascii="Verdana" w:hAnsi="Verdana"/>
          <w:sz w:val="20"/>
          <w:szCs w:val="20"/>
        </w:rPr>
        <w:t>]</w:t>
      </w:r>
    </w:p>
    <w:p w14:paraId="603E99BC" w14:textId="77777777" w:rsidR="00BF6DF5" w:rsidRPr="00F8295D" w:rsidRDefault="00BF6DF5" w:rsidP="00BF6DF5">
      <w:pPr>
        <w:pStyle w:val="Stile"/>
        <w:spacing w:before="0" w:line="276" w:lineRule="auto"/>
        <w:ind w:left="0"/>
        <w:jc w:val="left"/>
        <w:rPr>
          <w:rFonts w:ascii="Verdana" w:hAnsi="Verdana"/>
          <w:b/>
          <w:sz w:val="20"/>
          <w:szCs w:val="20"/>
        </w:rPr>
      </w:pPr>
      <w:r w:rsidRPr="00F8295D">
        <w:rPr>
          <w:rFonts w:ascii="Verdana" w:hAnsi="Verdana"/>
          <w:b/>
          <w:sz w:val="20"/>
          <w:szCs w:val="20"/>
        </w:rPr>
        <w:t xml:space="preserve">     per l’Istituto</w:t>
      </w:r>
    </w:p>
    <w:p w14:paraId="5C9CBB0E" w14:textId="77777777" w:rsidR="00BF6DF5" w:rsidRPr="00F8295D" w:rsidRDefault="00BF6DF5" w:rsidP="00BF6DF5">
      <w:pPr>
        <w:pStyle w:val="Stile"/>
        <w:spacing w:before="0" w:line="276" w:lineRule="auto"/>
        <w:ind w:left="0"/>
        <w:jc w:val="left"/>
        <w:rPr>
          <w:rFonts w:ascii="Verdana" w:hAnsi="Verdana"/>
          <w:sz w:val="20"/>
          <w:szCs w:val="20"/>
        </w:rPr>
      </w:pPr>
      <w:r w:rsidRPr="00F8295D">
        <w:rPr>
          <w:rFonts w:ascii="Verdana" w:hAnsi="Verdana"/>
          <w:sz w:val="20"/>
          <w:szCs w:val="20"/>
        </w:rPr>
        <w:t xml:space="preserve">     INPS – Istituto Nazionale Previdenza Sociale</w:t>
      </w:r>
    </w:p>
    <w:p w14:paraId="03C0E84C" w14:textId="432957AF" w:rsidR="00BF6DF5" w:rsidRPr="00F8295D" w:rsidRDefault="00BF6DF5" w:rsidP="00BF6DF5">
      <w:pPr>
        <w:pStyle w:val="Stile"/>
        <w:spacing w:before="0" w:line="276" w:lineRule="auto"/>
        <w:ind w:left="0"/>
        <w:jc w:val="left"/>
        <w:rPr>
          <w:rFonts w:ascii="Verdana" w:hAnsi="Verdana"/>
          <w:sz w:val="20"/>
          <w:szCs w:val="20"/>
        </w:rPr>
      </w:pPr>
      <w:r w:rsidRPr="00F8295D">
        <w:rPr>
          <w:rFonts w:ascii="Verdana" w:hAnsi="Verdana"/>
          <w:sz w:val="20"/>
          <w:szCs w:val="20"/>
        </w:rPr>
        <w:t xml:space="preserve">     </w:t>
      </w:r>
      <w:proofErr w:type="spellStart"/>
      <w:r w:rsidR="004069D3">
        <w:rPr>
          <w:rFonts w:ascii="Verdana" w:hAnsi="Verdana"/>
          <w:sz w:val="20"/>
          <w:szCs w:val="20"/>
        </w:rPr>
        <w:t>Dorsoduro</w:t>
      </w:r>
      <w:proofErr w:type="spellEnd"/>
      <w:r w:rsidR="004069D3">
        <w:rPr>
          <w:rFonts w:ascii="Verdana" w:hAnsi="Verdana"/>
          <w:sz w:val="20"/>
          <w:szCs w:val="20"/>
        </w:rPr>
        <w:t>, 3500/D</w:t>
      </w:r>
      <w:r w:rsidRPr="00F8295D">
        <w:rPr>
          <w:rFonts w:ascii="Verdana" w:hAnsi="Verdana"/>
          <w:sz w:val="20"/>
          <w:szCs w:val="20"/>
        </w:rPr>
        <w:t xml:space="preserve">, CAP </w:t>
      </w:r>
      <w:r w:rsidR="004069D3">
        <w:rPr>
          <w:rFonts w:ascii="Verdana" w:hAnsi="Verdana"/>
          <w:sz w:val="20"/>
          <w:szCs w:val="20"/>
        </w:rPr>
        <w:t>30123</w:t>
      </w:r>
      <w:r w:rsidRPr="00F8295D">
        <w:rPr>
          <w:rFonts w:ascii="Verdana" w:hAnsi="Verdana"/>
          <w:sz w:val="20"/>
          <w:szCs w:val="20"/>
        </w:rPr>
        <w:t>, Citt</w:t>
      </w:r>
      <w:r w:rsidR="00377B35">
        <w:rPr>
          <w:rFonts w:ascii="Verdana" w:hAnsi="Verdana"/>
          <w:sz w:val="20"/>
          <w:szCs w:val="20"/>
        </w:rPr>
        <w:t xml:space="preserve">à </w:t>
      </w:r>
      <w:r w:rsidR="004069D3">
        <w:rPr>
          <w:rFonts w:ascii="Verdana" w:hAnsi="Verdana"/>
          <w:sz w:val="20"/>
          <w:szCs w:val="20"/>
        </w:rPr>
        <w:t>VENEZIA</w:t>
      </w:r>
    </w:p>
    <w:p w14:paraId="1A9C67C8" w14:textId="42AED6CD" w:rsidR="00BF6DF5" w:rsidRPr="00F8295D" w:rsidRDefault="00BF6DF5" w:rsidP="00BF6DF5">
      <w:pPr>
        <w:pStyle w:val="Stile"/>
        <w:spacing w:before="0" w:line="276" w:lineRule="auto"/>
        <w:ind w:left="0"/>
        <w:jc w:val="left"/>
        <w:rPr>
          <w:rFonts w:ascii="Verdana" w:hAnsi="Verdana"/>
          <w:sz w:val="20"/>
          <w:szCs w:val="20"/>
        </w:rPr>
      </w:pPr>
      <w:r w:rsidRPr="00F8295D">
        <w:rPr>
          <w:rFonts w:ascii="Verdana" w:hAnsi="Verdana"/>
          <w:sz w:val="20"/>
          <w:szCs w:val="20"/>
        </w:rPr>
        <w:t xml:space="preserve">     Alla c.a. del </w:t>
      </w:r>
      <w:r w:rsidR="00127D07">
        <w:rPr>
          <w:rFonts w:ascii="Verdana" w:hAnsi="Verdana"/>
          <w:sz w:val="20"/>
          <w:szCs w:val="20"/>
        </w:rPr>
        <w:t>RUP Giancarlo Comello</w:t>
      </w:r>
    </w:p>
    <w:p w14:paraId="7D4611A9" w14:textId="7DA09172" w:rsidR="00BF6DF5" w:rsidRPr="00F8295D" w:rsidRDefault="00BF6DF5" w:rsidP="00BF6DF5">
      <w:pPr>
        <w:pStyle w:val="Stile"/>
        <w:spacing w:before="0" w:line="276" w:lineRule="auto"/>
        <w:ind w:left="0"/>
        <w:jc w:val="left"/>
        <w:rPr>
          <w:rFonts w:ascii="Verdana" w:hAnsi="Verdana"/>
          <w:sz w:val="20"/>
          <w:szCs w:val="20"/>
        </w:rPr>
      </w:pPr>
      <w:r w:rsidRPr="00F8295D">
        <w:rPr>
          <w:rFonts w:ascii="Verdana" w:hAnsi="Verdana"/>
          <w:i/>
          <w:sz w:val="20"/>
          <w:szCs w:val="20"/>
        </w:rPr>
        <w:lastRenderedPageBreak/>
        <w:t xml:space="preserve">     e-mail</w:t>
      </w:r>
      <w:r w:rsidRPr="00F8295D">
        <w:rPr>
          <w:rFonts w:ascii="Verdana" w:hAnsi="Verdana"/>
          <w:sz w:val="20"/>
          <w:szCs w:val="20"/>
        </w:rPr>
        <w:t xml:space="preserve"> </w:t>
      </w:r>
      <w:r w:rsidR="004069D3">
        <w:rPr>
          <w:rFonts w:ascii="Verdana" w:hAnsi="Verdana"/>
          <w:sz w:val="20"/>
          <w:szCs w:val="20"/>
        </w:rPr>
        <w:t>Lavori.Veneto</w:t>
      </w:r>
      <w:r w:rsidR="004069D3" w:rsidRPr="00F8295D">
        <w:rPr>
          <w:rFonts w:ascii="Verdana" w:hAnsi="Verdana"/>
          <w:sz w:val="20"/>
          <w:szCs w:val="20"/>
        </w:rPr>
        <w:t>@</w:t>
      </w:r>
      <w:r w:rsidRPr="00F8295D">
        <w:rPr>
          <w:rFonts w:ascii="Verdana" w:hAnsi="Verdana"/>
          <w:sz w:val="20"/>
          <w:szCs w:val="20"/>
        </w:rPr>
        <w:t>inps.it</w:t>
      </w:r>
    </w:p>
    <w:p w14:paraId="04206E78" w14:textId="0BE099F8" w:rsidR="00BF6DF5" w:rsidRPr="00F8295D" w:rsidRDefault="00BF6DF5" w:rsidP="00BF6DF5">
      <w:pPr>
        <w:pStyle w:val="Stile"/>
        <w:spacing w:before="0" w:line="276" w:lineRule="auto"/>
        <w:ind w:left="0"/>
        <w:jc w:val="left"/>
        <w:rPr>
          <w:rFonts w:ascii="Verdana" w:hAnsi="Verdana"/>
          <w:sz w:val="20"/>
          <w:szCs w:val="20"/>
        </w:rPr>
      </w:pPr>
      <w:r w:rsidRPr="00F8295D">
        <w:rPr>
          <w:rFonts w:ascii="Verdana" w:hAnsi="Verdana"/>
          <w:sz w:val="20"/>
          <w:szCs w:val="20"/>
        </w:rPr>
        <w:t xml:space="preserve">     PEC </w:t>
      </w:r>
      <w:r w:rsidR="004069D3">
        <w:rPr>
          <w:rFonts w:ascii="Verdana" w:hAnsi="Verdana"/>
          <w:sz w:val="20"/>
          <w:szCs w:val="20"/>
        </w:rPr>
        <w:t>direzione.regionale.veneto@postacert.inps.gov.it</w:t>
      </w:r>
    </w:p>
    <w:p w14:paraId="6B3A9EA0" w14:textId="42CB267D" w:rsidR="00BF6DF5" w:rsidRPr="00F8295D" w:rsidRDefault="00BF6DF5" w:rsidP="0031641C">
      <w:pPr>
        <w:pStyle w:val="Stile"/>
        <w:numPr>
          <w:ilvl w:val="0"/>
          <w:numId w:val="40"/>
        </w:numPr>
        <w:suppressAutoHyphens w:val="0"/>
        <w:autoSpaceDN w:val="0"/>
        <w:adjustRightInd w:val="0"/>
        <w:spacing w:before="0" w:line="276" w:lineRule="auto"/>
        <w:ind w:left="426" w:hanging="426"/>
        <w:jc w:val="both"/>
        <w:rPr>
          <w:rFonts w:ascii="Verdana" w:hAnsi="Verdana"/>
          <w:sz w:val="20"/>
          <w:szCs w:val="20"/>
        </w:rPr>
      </w:pPr>
      <w:r w:rsidRPr="00F8295D">
        <w:rPr>
          <w:rFonts w:ascii="Verdana" w:hAnsi="Verdana"/>
          <w:sz w:val="20"/>
          <w:szCs w:val="20"/>
        </w:rPr>
        <w:t xml:space="preserve">Le comunicazioni di carattere ufficiale potranno essere effettuate solo mediante attraverso PEC. </w:t>
      </w:r>
    </w:p>
    <w:p w14:paraId="4984DF69" w14:textId="44CF038B" w:rsidR="00BF6DF5" w:rsidRPr="00127D07" w:rsidRDefault="00BF6DF5" w:rsidP="0031641C">
      <w:pPr>
        <w:pStyle w:val="Stile"/>
        <w:numPr>
          <w:ilvl w:val="0"/>
          <w:numId w:val="40"/>
        </w:numPr>
        <w:suppressAutoHyphens w:val="0"/>
        <w:autoSpaceDN w:val="0"/>
        <w:adjustRightInd w:val="0"/>
        <w:spacing w:before="0" w:line="276" w:lineRule="auto"/>
        <w:ind w:left="426" w:hanging="426"/>
        <w:jc w:val="both"/>
        <w:rPr>
          <w:rFonts w:ascii="Verdana" w:hAnsi="Verdana"/>
          <w:sz w:val="20"/>
          <w:szCs w:val="20"/>
        </w:rPr>
      </w:pPr>
      <w:r w:rsidRPr="00F8295D">
        <w:rPr>
          <w:rFonts w:ascii="Verdana" w:hAnsi="Verdana"/>
          <w:sz w:val="20"/>
          <w:szCs w:val="20"/>
        </w:rPr>
        <w:t>Sarà facoltà di ciascuna Parte modificare in qualunque momento i Responsabili e i recapiti di cui sopra, mediante comunicazione effettuata all’altra Parte</w:t>
      </w:r>
      <w:bookmarkEnd w:id="20"/>
      <w:r w:rsidRPr="00F8295D">
        <w:rPr>
          <w:rFonts w:ascii="Verdana" w:hAnsi="Verdana"/>
          <w:sz w:val="20"/>
          <w:szCs w:val="20"/>
        </w:rPr>
        <w:t>.</w:t>
      </w:r>
    </w:p>
    <w:bookmarkEnd w:id="21"/>
    <w:p w14:paraId="097B9384" w14:textId="207439EE" w:rsidR="00B42C4C" w:rsidRPr="00216009" w:rsidRDefault="00194CEA" w:rsidP="009D12A9">
      <w:pPr>
        <w:pStyle w:val="WW-Testonormale"/>
        <w:spacing w:after="120" w:line="276" w:lineRule="auto"/>
        <w:jc w:val="center"/>
        <w:outlineLvl w:val="0"/>
        <w:rPr>
          <w:rFonts w:ascii="Verdana" w:hAnsi="Verdana"/>
          <w:b/>
        </w:rPr>
      </w:pPr>
      <w:r w:rsidRPr="00216009">
        <w:rPr>
          <w:rFonts w:ascii="Verdana" w:hAnsi="Verdana"/>
          <w:b/>
        </w:rPr>
        <w:t xml:space="preserve">Art. </w:t>
      </w:r>
      <w:r w:rsidR="00A63475">
        <w:rPr>
          <w:rFonts w:ascii="Verdana" w:hAnsi="Verdana"/>
          <w:b/>
        </w:rPr>
        <w:t>2</w:t>
      </w:r>
      <w:r w:rsidR="000B6FD0">
        <w:rPr>
          <w:rFonts w:ascii="Verdana" w:hAnsi="Verdana"/>
          <w:b/>
        </w:rPr>
        <w:t>1</w:t>
      </w:r>
      <w:r w:rsidR="00B42C4C" w:rsidRPr="00216009">
        <w:rPr>
          <w:rFonts w:ascii="Verdana" w:hAnsi="Verdana"/>
          <w:b/>
        </w:rPr>
        <w:t xml:space="preserve"> (Spese)</w:t>
      </w:r>
    </w:p>
    <w:p w14:paraId="25C184B7" w14:textId="44697A76" w:rsidR="002472E3" w:rsidRPr="006C4667" w:rsidRDefault="00B42C4C" w:rsidP="006C4667">
      <w:pPr>
        <w:pStyle w:val="Stile"/>
        <w:numPr>
          <w:ilvl w:val="0"/>
          <w:numId w:val="26"/>
        </w:numPr>
        <w:suppressAutoHyphens w:val="0"/>
        <w:autoSpaceDN w:val="0"/>
        <w:adjustRightInd w:val="0"/>
        <w:spacing w:before="0" w:line="276" w:lineRule="auto"/>
        <w:ind w:left="426" w:hanging="426"/>
        <w:jc w:val="both"/>
        <w:rPr>
          <w:rFonts w:ascii="Verdana" w:hAnsi="Verdana"/>
          <w:sz w:val="20"/>
          <w:szCs w:val="20"/>
        </w:rPr>
      </w:pPr>
      <w:r w:rsidRPr="00536242">
        <w:rPr>
          <w:rFonts w:ascii="Verdana" w:hAnsi="Verdana"/>
          <w:sz w:val="20"/>
          <w:szCs w:val="20"/>
        </w:rPr>
        <w:t>Sono a totale ed esclusivo carico dell’Appaltatore le spese per la stipulazione del presente Contratto ed ogni relativo onere fiscale correlato, ivi comprese le spese di bollo e di copie ed escluse soltanto le tasse e imposte, a carico dell’Istituto nelle percentuali di legge.</w:t>
      </w:r>
    </w:p>
    <w:p w14:paraId="0C0D39B9" w14:textId="7B84403C" w:rsidR="00B42C4C" w:rsidRPr="00216009" w:rsidRDefault="00194CEA" w:rsidP="009D12A9">
      <w:pPr>
        <w:pStyle w:val="WW-Testonormale"/>
        <w:spacing w:after="120" w:line="276" w:lineRule="auto"/>
        <w:ind w:left="360"/>
        <w:jc w:val="center"/>
        <w:outlineLvl w:val="0"/>
        <w:rPr>
          <w:rFonts w:ascii="Verdana" w:hAnsi="Verdana"/>
          <w:b/>
        </w:rPr>
      </w:pPr>
      <w:r w:rsidRPr="00216009">
        <w:rPr>
          <w:rFonts w:ascii="Verdana" w:hAnsi="Verdana"/>
          <w:b/>
        </w:rPr>
        <w:t xml:space="preserve">Art. </w:t>
      </w:r>
      <w:r w:rsidR="00044C39" w:rsidRPr="00216009">
        <w:rPr>
          <w:rFonts w:ascii="Verdana" w:hAnsi="Verdana"/>
          <w:b/>
        </w:rPr>
        <w:t>2</w:t>
      </w:r>
      <w:r w:rsidR="000B6FD0">
        <w:rPr>
          <w:rFonts w:ascii="Verdana" w:hAnsi="Verdana"/>
          <w:b/>
        </w:rPr>
        <w:t>2</w:t>
      </w:r>
      <w:r w:rsidR="00B42C4C" w:rsidRPr="00216009">
        <w:rPr>
          <w:rFonts w:ascii="Verdana" w:hAnsi="Verdana"/>
          <w:b/>
        </w:rPr>
        <w:t xml:space="preserve"> (Foro competente)</w:t>
      </w:r>
    </w:p>
    <w:p w14:paraId="3B409222" w14:textId="401DB0A3" w:rsidR="002472E3" w:rsidRPr="006C4667" w:rsidRDefault="00B42C4C" w:rsidP="006C4667">
      <w:pPr>
        <w:pStyle w:val="Stile"/>
        <w:numPr>
          <w:ilvl w:val="0"/>
          <w:numId w:val="13"/>
        </w:numPr>
        <w:suppressAutoHyphens w:val="0"/>
        <w:autoSpaceDN w:val="0"/>
        <w:adjustRightInd w:val="0"/>
        <w:spacing w:before="0" w:line="276" w:lineRule="auto"/>
        <w:ind w:left="426" w:hanging="426"/>
        <w:jc w:val="both"/>
        <w:rPr>
          <w:rFonts w:ascii="Verdana" w:hAnsi="Verdana"/>
          <w:b/>
          <w:sz w:val="20"/>
          <w:szCs w:val="20"/>
        </w:rPr>
      </w:pPr>
      <w:r w:rsidRPr="00536242">
        <w:rPr>
          <w:rFonts w:ascii="Verdana" w:hAnsi="Verdana"/>
          <w:sz w:val="20"/>
          <w:szCs w:val="20"/>
        </w:rPr>
        <w:t>Per qualunque controversia inerente alla validità, interpretazione, esecuzione e risoluzione del presente Contratt</w:t>
      </w:r>
      <w:r w:rsidRPr="003060E1">
        <w:rPr>
          <w:rFonts w:ascii="Verdana" w:hAnsi="Verdana"/>
          <w:sz w:val="20"/>
          <w:szCs w:val="20"/>
        </w:rPr>
        <w:t xml:space="preserve">o, sarà esclusivamente competente il Foro di </w:t>
      </w:r>
      <w:r w:rsidR="009E3BDB" w:rsidRPr="003060E1">
        <w:rPr>
          <w:rFonts w:ascii="Verdana" w:hAnsi="Verdana"/>
          <w:sz w:val="20"/>
          <w:szCs w:val="20"/>
        </w:rPr>
        <w:t>Venezia</w:t>
      </w:r>
      <w:r w:rsidRPr="00536242">
        <w:rPr>
          <w:rFonts w:ascii="Verdana" w:hAnsi="Verdana"/>
          <w:sz w:val="20"/>
          <w:szCs w:val="20"/>
        </w:rPr>
        <w:t>, con esclusione di qualunque altro Foro eventualmente concorrente.</w:t>
      </w:r>
    </w:p>
    <w:p w14:paraId="3732EDA8" w14:textId="11113790" w:rsidR="007C5F73" w:rsidRPr="00216009" w:rsidRDefault="007C5F73" w:rsidP="009D12A9">
      <w:pPr>
        <w:pStyle w:val="WW-Testonormale"/>
        <w:spacing w:after="120" w:line="276" w:lineRule="auto"/>
        <w:jc w:val="center"/>
        <w:outlineLvl w:val="0"/>
        <w:rPr>
          <w:rFonts w:ascii="Verdana" w:hAnsi="Verdana"/>
          <w:b/>
        </w:rPr>
      </w:pPr>
      <w:r w:rsidRPr="00216009">
        <w:rPr>
          <w:rFonts w:ascii="Verdana" w:hAnsi="Verdana"/>
          <w:b/>
        </w:rPr>
        <w:t>Art. 2</w:t>
      </w:r>
      <w:r w:rsidR="000B6FD0">
        <w:rPr>
          <w:rFonts w:ascii="Verdana" w:hAnsi="Verdana"/>
          <w:b/>
        </w:rPr>
        <w:t>3</w:t>
      </w:r>
      <w:r w:rsidRPr="00216009">
        <w:rPr>
          <w:rFonts w:ascii="Verdana" w:hAnsi="Verdana"/>
          <w:b/>
        </w:rPr>
        <w:t xml:space="preserve"> (Trattamento dei dati personali e riservatezza delle informazioni)</w:t>
      </w:r>
    </w:p>
    <w:p w14:paraId="5D432388" w14:textId="77777777" w:rsidR="00CC5B8E" w:rsidRPr="00536242" w:rsidRDefault="00CC5B8E" w:rsidP="0031641C">
      <w:pPr>
        <w:numPr>
          <w:ilvl w:val="0"/>
          <w:numId w:val="33"/>
        </w:numPr>
        <w:spacing w:after="120" w:line="276" w:lineRule="auto"/>
        <w:ind w:left="426" w:hanging="426"/>
        <w:jc w:val="both"/>
        <w:rPr>
          <w:rFonts w:ascii="Verdana" w:eastAsia="Calibri" w:hAnsi="Verdana" w:cs="Arial"/>
          <w:lang w:eastAsia="en-US"/>
        </w:rPr>
      </w:pPr>
      <w:r w:rsidRPr="00536242">
        <w:rPr>
          <w:rFonts w:ascii="Verdana" w:eastAsia="Calibri" w:hAnsi="Verdana" w:cs="Arial"/>
          <w:lang w:eastAsia="en-US"/>
        </w:rPr>
        <w:t xml:space="preserve">Ai sensi degli artt. 13 e 14 del Regolamento </w:t>
      </w:r>
      <w:r>
        <w:rPr>
          <w:rFonts w:ascii="Verdana" w:eastAsia="Calibri" w:hAnsi="Verdana" w:cs="Arial"/>
          <w:lang w:eastAsia="en-US"/>
        </w:rPr>
        <w:t>(</w:t>
      </w:r>
      <w:r w:rsidRPr="00536242">
        <w:rPr>
          <w:rFonts w:ascii="Verdana" w:eastAsia="Calibri" w:hAnsi="Verdana" w:cs="Arial"/>
          <w:lang w:eastAsia="en-US"/>
        </w:rPr>
        <w:t>UE</w:t>
      </w:r>
      <w:r>
        <w:rPr>
          <w:rFonts w:ascii="Verdana" w:eastAsia="Calibri" w:hAnsi="Verdana" w:cs="Arial"/>
          <w:lang w:eastAsia="en-US"/>
        </w:rPr>
        <w:t>)</w:t>
      </w:r>
      <w:r w:rsidRPr="00536242">
        <w:rPr>
          <w:rFonts w:ascii="Verdana" w:eastAsia="Calibri" w:hAnsi="Verdana" w:cs="Arial"/>
          <w:lang w:eastAsia="en-US"/>
        </w:rPr>
        <w:t xml:space="preserve"> </w:t>
      </w:r>
      <w:r>
        <w:rPr>
          <w:rFonts w:ascii="Verdana" w:eastAsia="Calibri" w:hAnsi="Verdana" w:cs="Arial"/>
          <w:lang w:eastAsia="en-US"/>
        </w:rPr>
        <w:t>n. 679/2016, («Regolamento (UE</w:t>
      </w:r>
      <w:r w:rsidRPr="00536242">
        <w:rPr>
          <w:rFonts w:ascii="Verdana" w:eastAsia="Calibri" w:hAnsi="Verdana" w:cs="Arial"/>
          <w:lang w:eastAsia="en-US"/>
        </w:rPr>
        <w:t>) 2016/679 del Parlamento Europeo e Del Consiglio del 27 aprile 2016</w:t>
      </w:r>
      <w:r>
        <w:rPr>
          <w:rFonts w:ascii="Verdana" w:eastAsia="Calibri" w:hAnsi="Verdana" w:cs="Arial"/>
          <w:lang w:eastAsia="en-US"/>
        </w:rPr>
        <w:t>,</w:t>
      </w:r>
      <w:r w:rsidRPr="00536242">
        <w:rPr>
          <w:rFonts w:ascii="Verdana" w:eastAsia="Calibri" w:hAnsi="Verdana" w:cs="Arial"/>
          <w:lang w:eastAsia="en-US"/>
        </w:rPr>
        <w:t xml:space="preserve"> relativo alla protezione delle persone fisiche con riguardo al trattamento dei dati personali, nonché alla libera circolazione di tali dati e che abroga la direttiva 95/46/CE - regolamento generale sulla protezione dei dati»)</w:t>
      </w:r>
      <w:r>
        <w:rPr>
          <w:rFonts w:ascii="Verdana" w:eastAsia="Calibri" w:hAnsi="Verdana" w:cs="Arial"/>
          <w:lang w:eastAsia="en-US"/>
        </w:rPr>
        <w:t xml:space="preserve"> (GDPR)</w:t>
      </w:r>
      <w:r w:rsidRPr="00536242">
        <w:rPr>
          <w:rFonts w:ascii="Verdana" w:eastAsia="Calibri" w:hAnsi="Verdana" w:cs="Arial"/>
          <w:lang w:eastAsia="en-US"/>
        </w:rPr>
        <w:t xml:space="preserve">, </w:t>
      </w:r>
      <w:r>
        <w:rPr>
          <w:rFonts w:ascii="Verdana" w:hAnsi="Verdana" w:cs="Arial"/>
        </w:rPr>
        <w:t>nonché del Decreto legislativo 30 giugno 2003 n. 196 (</w:t>
      </w:r>
      <w:r w:rsidRPr="00084D14">
        <w:rPr>
          <w:rFonts w:ascii="Verdana" w:hAnsi="Verdana" w:cs="Arial"/>
        </w:rPr>
        <w:t>Codice in materia di protezione dei dati personali</w:t>
      </w:r>
      <w:r>
        <w:rPr>
          <w:rFonts w:ascii="Verdana" w:hAnsi="Verdana" w:cs="Arial"/>
        </w:rPr>
        <w:t xml:space="preserve">) così come integrato e modificato dal Decreto legislativo 10 agosto 2018 n. 101, </w:t>
      </w:r>
      <w:r w:rsidRPr="00536242">
        <w:rPr>
          <w:rFonts w:ascii="Verdana" w:eastAsia="Calibri" w:hAnsi="Verdana" w:cs="Arial"/>
          <w:lang w:eastAsia="en-US"/>
        </w:rPr>
        <w:t>in relazione ai dati personali il cui conferimento è richiesto ai fini della gara e dell’esecuzione dei Lavori, si precisa che:</w:t>
      </w:r>
    </w:p>
    <w:p w14:paraId="73B710AA" w14:textId="352249FF" w:rsidR="00CC5B8E" w:rsidRPr="00536242" w:rsidRDefault="00CC5B8E" w:rsidP="0031641C">
      <w:pPr>
        <w:numPr>
          <w:ilvl w:val="0"/>
          <w:numId w:val="34"/>
        </w:numPr>
        <w:spacing w:after="120" w:line="276" w:lineRule="auto"/>
        <w:ind w:left="709" w:hanging="283"/>
        <w:jc w:val="both"/>
        <w:rPr>
          <w:rFonts w:ascii="Verdana" w:eastAsia="Calibri" w:hAnsi="Verdana" w:cs="Arial"/>
          <w:lang w:eastAsia="en-US"/>
        </w:rPr>
      </w:pPr>
      <w:r>
        <w:rPr>
          <w:rFonts w:ascii="Verdana" w:eastAsia="Calibri" w:hAnsi="Verdana" w:cs="Arial"/>
          <w:lang w:eastAsia="en-US"/>
        </w:rPr>
        <w:t>t</w:t>
      </w:r>
      <w:r w:rsidRPr="00536242">
        <w:rPr>
          <w:rFonts w:ascii="Verdana" w:eastAsia="Calibri" w:hAnsi="Verdana" w:cs="Arial"/>
          <w:lang w:eastAsia="en-US"/>
        </w:rPr>
        <w:t>itolare del trattamento è l’Istituto Nazionale Previdenza Sociale – INPS. Persona autorizzata al trattamento dei dati personali sotto l’autorità diretta del titolare</w:t>
      </w:r>
      <w:r w:rsidRPr="00536242" w:rsidDel="000C502C">
        <w:rPr>
          <w:rFonts w:ascii="Verdana" w:eastAsia="Calibri" w:hAnsi="Verdana" w:cs="Arial"/>
          <w:lang w:eastAsia="en-US"/>
        </w:rPr>
        <w:t xml:space="preserve"> </w:t>
      </w:r>
      <w:r w:rsidRPr="00536242">
        <w:rPr>
          <w:rFonts w:ascii="Verdana" w:eastAsia="Calibri" w:hAnsi="Verdana" w:cs="Arial"/>
          <w:lang w:eastAsia="en-US"/>
        </w:rPr>
        <w:t>è</w:t>
      </w:r>
      <w:r w:rsidR="004D73D0">
        <w:rPr>
          <w:rFonts w:ascii="Verdana" w:eastAsia="Calibri" w:hAnsi="Verdana" w:cs="Arial"/>
          <w:lang w:eastAsia="en-US"/>
        </w:rPr>
        <w:t xml:space="preserve"> </w:t>
      </w:r>
      <w:proofErr w:type="spellStart"/>
      <w:r w:rsidR="004D73D0">
        <w:rPr>
          <w:rFonts w:ascii="Verdana" w:eastAsia="Calibri" w:hAnsi="Verdana" w:cs="Arial"/>
          <w:lang w:eastAsia="en-US"/>
        </w:rPr>
        <w:t>l’ing</w:t>
      </w:r>
      <w:proofErr w:type="spellEnd"/>
      <w:r w:rsidR="004D73D0">
        <w:rPr>
          <w:rFonts w:ascii="Verdana" w:eastAsia="Calibri" w:hAnsi="Verdana" w:cs="Arial"/>
          <w:lang w:eastAsia="en-US"/>
        </w:rPr>
        <w:t>. Giancarlo Comello</w:t>
      </w:r>
      <w:r w:rsidRPr="00536242">
        <w:rPr>
          <w:rFonts w:ascii="Verdana" w:eastAsia="Calibri" w:hAnsi="Verdana" w:cs="Arial"/>
          <w:lang w:eastAsia="en-US"/>
        </w:rPr>
        <w:t xml:space="preserve"> in qualità di RUP;</w:t>
      </w:r>
    </w:p>
    <w:p w14:paraId="5107380D" w14:textId="36C5F1A4" w:rsidR="00CC5B8E" w:rsidRPr="00536242" w:rsidRDefault="004D73D0" w:rsidP="0031641C">
      <w:pPr>
        <w:numPr>
          <w:ilvl w:val="0"/>
          <w:numId w:val="34"/>
        </w:numPr>
        <w:spacing w:after="120" w:line="276" w:lineRule="auto"/>
        <w:ind w:left="709" w:hanging="283"/>
        <w:jc w:val="both"/>
        <w:rPr>
          <w:rFonts w:ascii="Verdana" w:eastAsia="Calibri" w:hAnsi="Verdana" w:cs="Arial"/>
          <w:lang w:eastAsia="en-US"/>
        </w:rPr>
      </w:pPr>
      <w:r>
        <w:rPr>
          <w:rFonts w:ascii="Verdana" w:eastAsia="Calibri" w:hAnsi="Verdana" w:cs="Arial"/>
          <w:lang w:eastAsia="en-US"/>
        </w:rPr>
        <w:t xml:space="preserve">il </w:t>
      </w:r>
      <w:r w:rsidRPr="00536242">
        <w:rPr>
          <w:rFonts w:ascii="Verdana" w:eastAsia="Calibri" w:hAnsi="Verdana" w:cs="Arial"/>
          <w:lang w:eastAsia="en-US"/>
        </w:rPr>
        <w:t>Responsabile della Protezione dei dati è contattabile all’indirizzo indicato alla successiva lett. h), punto 1</w:t>
      </w:r>
      <w:r w:rsidR="00CC5B8E" w:rsidRPr="00536242">
        <w:rPr>
          <w:rFonts w:ascii="Verdana" w:eastAsia="Calibri" w:hAnsi="Verdana" w:cs="Arial"/>
          <w:lang w:eastAsia="en-US"/>
        </w:rPr>
        <w:t>;</w:t>
      </w:r>
    </w:p>
    <w:p w14:paraId="1CFE32F3" w14:textId="77777777" w:rsidR="00CC5B8E" w:rsidRPr="00536242" w:rsidRDefault="00CC5B8E" w:rsidP="0031641C">
      <w:pPr>
        <w:numPr>
          <w:ilvl w:val="0"/>
          <w:numId w:val="34"/>
        </w:numPr>
        <w:spacing w:after="120" w:line="276" w:lineRule="auto"/>
        <w:ind w:left="709" w:hanging="283"/>
        <w:jc w:val="both"/>
        <w:rPr>
          <w:rFonts w:ascii="Verdana" w:eastAsia="Calibri" w:hAnsi="Verdana" w:cs="Arial"/>
          <w:lang w:eastAsia="en-US"/>
        </w:rPr>
      </w:pPr>
      <w:r w:rsidRPr="00536242">
        <w:rPr>
          <w:rFonts w:ascii="Verdana" w:eastAsia="Calibri" w:hAnsi="Verdana" w:cs="Arial"/>
          <w:lang w:eastAsia="en-US"/>
        </w:rPr>
        <w:t>il trattamento dei dati avviene ai soli fini dello svolgimento della procedura e per i procedimenti amministrativi e giurisdizionali conseguenti, fermo il rispetto del segreto aziendale e industriale ai sensi dell’art.</w:t>
      </w:r>
      <w:r>
        <w:rPr>
          <w:rFonts w:ascii="Verdana" w:eastAsia="Calibri" w:hAnsi="Verdana" w:cs="Arial"/>
          <w:lang w:eastAsia="en-US"/>
        </w:rPr>
        <w:t xml:space="preserve"> </w:t>
      </w:r>
      <w:r w:rsidRPr="00536242">
        <w:rPr>
          <w:rFonts w:ascii="Verdana" w:eastAsia="Calibri" w:hAnsi="Verdana" w:cs="Arial"/>
          <w:lang w:eastAsia="en-US"/>
        </w:rPr>
        <w:t>53, comma 5, lett.</w:t>
      </w:r>
      <w:r>
        <w:rPr>
          <w:rFonts w:ascii="Verdana" w:eastAsia="Calibri" w:hAnsi="Verdana" w:cs="Arial"/>
          <w:lang w:eastAsia="en-US"/>
        </w:rPr>
        <w:t xml:space="preserve"> </w:t>
      </w:r>
      <w:r w:rsidRPr="00536242">
        <w:rPr>
          <w:rFonts w:ascii="Verdana" w:eastAsia="Calibri" w:hAnsi="Verdana" w:cs="Arial"/>
          <w:lang w:eastAsia="en-US"/>
        </w:rPr>
        <w:t>a), del D.</w:t>
      </w:r>
      <w:r>
        <w:rPr>
          <w:rFonts w:ascii="Verdana" w:eastAsia="Calibri" w:hAnsi="Verdana" w:cs="Arial"/>
          <w:lang w:eastAsia="en-US"/>
        </w:rPr>
        <w:t>l</w:t>
      </w:r>
      <w:r w:rsidRPr="00536242">
        <w:rPr>
          <w:rFonts w:ascii="Verdana" w:eastAsia="Calibri" w:hAnsi="Verdana" w:cs="Arial"/>
          <w:lang w:eastAsia="en-US"/>
        </w:rPr>
        <w:t>gs.50/2016;</w:t>
      </w:r>
    </w:p>
    <w:p w14:paraId="5EF56127" w14:textId="77777777" w:rsidR="00CC5B8E" w:rsidRPr="00536242" w:rsidRDefault="00CC5B8E" w:rsidP="0031641C">
      <w:pPr>
        <w:numPr>
          <w:ilvl w:val="0"/>
          <w:numId w:val="34"/>
        </w:numPr>
        <w:spacing w:after="120" w:line="276" w:lineRule="auto"/>
        <w:ind w:left="709" w:hanging="283"/>
        <w:jc w:val="both"/>
        <w:rPr>
          <w:rFonts w:ascii="Verdana" w:eastAsia="Calibri" w:hAnsi="Verdana" w:cs="Arial"/>
          <w:lang w:eastAsia="en-US"/>
        </w:rPr>
      </w:pPr>
      <w:r w:rsidRPr="00536242">
        <w:rPr>
          <w:rFonts w:ascii="Verdana" w:eastAsia="Calibri" w:hAnsi="Verdana" w:cs="Arial"/>
          <w:lang w:eastAsia="en-US"/>
        </w:rPr>
        <w:t xml:space="preserve">il trattamento è realizzato per mezzo delle operazioni, o del complesso di operazioni, di cui all’art. 4, paragrafo 1, n. 2 del Regolamento </w:t>
      </w:r>
      <w:r>
        <w:rPr>
          <w:rFonts w:ascii="Verdana" w:eastAsia="Calibri" w:hAnsi="Verdana" w:cs="Arial"/>
          <w:lang w:eastAsia="en-US"/>
        </w:rPr>
        <w:t>(</w:t>
      </w:r>
      <w:r w:rsidRPr="00536242">
        <w:rPr>
          <w:rFonts w:ascii="Verdana" w:eastAsia="Calibri" w:hAnsi="Verdana" w:cs="Arial"/>
          <w:lang w:eastAsia="en-US"/>
        </w:rPr>
        <w:t>UE</w:t>
      </w:r>
      <w:r>
        <w:rPr>
          <w:rFonts w:ascii="Verdana" w:eastAsia="Calibri" w:hAnsi="Verdana" w:cs="Arial"/>
          <w:lang w:eastAsia="en-US"/>
        </w:rPr>
        <w:t>)</w:t>
      </w:r>
      <w:r w:rsidRPr="00536242">
        <w:rPr>
          <w:rFonts w:ascii="Verdana" w:eastAsia="Calibri" w:hAnsi="Verdana" w:cs="Arial"/>
          <w:lang w:eastAsia="en-US"/>
        </w:rPr>
        <w:t xml:space="preserve"> </w:t>
      </w:r>
      <w:r>
        <w:rPr>
          <w:rFonts w:ascii="Verdana" w:eastAsia="Calibri" w:hAnsi="Verdana" w:cs="Arial"/>
          <w:lang w:eastAsia="en-US"/>
        </w:rPr>
        <w:t xml:space="preserve">n. </w:t>
      </w:r>
      <w:r w:rsidRPr="00536242">
        <w:rPr>
          <w:rFonts w:ascii="Verdana" w:eastAsia="Calibri" w:hAnsi="Verdana" w:cs="Arial"/>
          <w:lang w:eastAsia="en-US"/>
        </w:rPr>
        <w:t>679/2016, con o senza l’ausilio di strumenti elettronici o automatizzati, e comunque mediante procedure idonee a garantirne la riservatezza, con logiche strettamente correlate alle finalità per le quali i dati sono raccolti;</w:t>
      </w:r>
    </w:p>
    <w:p w14:paraId="069CFCF3" w14:textId="77777777" w:rsidR="00CC5B8E" w:rsidRPr="00536242" w:rsidRDefault="00CC5B8E" w:rsidP="0031641C">
      <w:pPr>
        <w:numPr>
          <w:ilvl w:val="0"/>
          <w:numId w:val="34"/>
        </w:numPr>
        <w:spacing w:after="120" w:line="276" w:lineRule="auto"/>
        <w:ind w:left="709" w:hanging="283"/>
        <w:jc w:val="both"/>
        <w:rPr>
          <w:rFonts w:ascii="Verdana" w:eastAsia="Calibri" w:hAnsi="Verdana" w:cs="Arial"/>
          <w:lang w:eastAsia="en-US"/>
        </w:rPr>
      </w:pPr>
      <w:r w:rsidRPr="00536242">
        <w:rPr>
          <w:rFonts w:ascii="Verdana" w:eastAsia="Calibri" w:hAnsi="Verdana" w:cs="Arial"/>
          <w:lang w:eastAsia="en-US"/>
        </w:rPr>
        <w:t xml:space="preserve">i dati personali conferiti, compresi quelli previsti dagli articoli 9 e 10 del Regolamento </w:t>
      </w:r>
      <w:r>
        <w:rPr>
          <w:rFonts w:ascii="Verdana" w:eastAsia="Calibri" w:hAnsi="Verdana" w:cs="Arial"/>
          <w:lang w:eastAsia="en-US"/>
        </w:rPr>
        <w:t>(</w:t>
      </w:r>
      <w:r w:rsidRPr="00536242">
        <w:rPr>
          <w:rFonts w:ascii="Verdana" w:eastAsia="Calibri" w:hAnsi="Verdana" w:cs="Arial"/>
          <w:lang w:eastAsia="en-US"/>
        </w:rPr>
        <w:t>UE</w:t>
      </w:r>
      <w:r>
        <w:rPr>
          <w:rFonts w:ascii="Verdana" w:eastAsia="Calibri" w:hAnsi="Verdana" w:cs="Arial"/>
          <w:lang w:eastAsia="en-US"/>
        </w:rPr>
        <w:t xml:space="preserve">) n. </w:t>
      </w:r>
      <w:r w:rsidRPr="00536242">
        <w:rPr>
          <w:rFonts w:ascii="Verdana" w:eastAsia="Calibri" w:hAnsi="Verdana" w:cs="Arial"/>
          <w:lang w:eastAsia="en-US"/>
        </w:rPr>
        <w:t>679</w:t>
      </w:r>
      <w:r>
        <w:rPr>
          <w:rFonts w:ascii="Verdana" w:eastAsia="Calibri" w:hAnsi="Verdana" w:cs="Arial"/>
          <w:lang w:eastAsia="en-US"/>
        </w:rPr>
        <w:t>/2016</w:t>
      </w:r>
      <w:r w:rsidRPr="00536242">
        <w:rPr>
          <w:rFonts w:ascii="Verdana" w:eastAsia="Calibri" w:hAnsi="Verdana" w:cs="Arial"/>
          <w:lang w:eastAsia="en-US"/>
        </w:rPr>
        <w:t>, il cui trattamento è autorizzato, sono gestiti in misura non eccedente e comunque pertinente ai fini dell’attività sopra indicata</w:t>
      </w:r>
      <w:r w:rsidRPr="00536242">
        <w:rPr>
          <w:rFonts w:ascii="Verdana" w:eastAsia="Calibri" w:hAnsi="Verdana" w:cs="Arial"/>
          <w:strike/>
          <w:lang w:eastAsia="en-US"/>
        </w:rPr>
        <w:t>;</w:t>
      </w:r>
    </w:p>
    <w:p w14:paraId="4FA09958" w14:textId="77777777" w:rsidR="00CC5B8E" w:rsidRPr="00536242" w:rsidRDefault="00CC5B8E" w:rsidP="0031641C">
      <w:pPr>
        <w:numPr>
          <w:ilvl w:val="0"/>
          <w:numId w:val="34"/>
        </w:numPr>
        <w:spacing w:after="120" w:line="276" w:lineRule="auto"/>
        <w:ind w:left="709" w:hanging="283"/>
        <w:jc w:val="both"/>
        <w:rPr>
          <w:rFonts w:ascii="Verdana" w:eastAsia="Calibri" w:hAnsi="Verdana" w:cs="Arial"/>
          <w:lang w:eastAsia="en-US"/>
        </w:rPr>
      </w:pPr>
      <w:r w:rsidRPr="00536242">
        <w:rPr>
          <w:rFonts w:ascii="Verdana" w:eastAsia="Calibri" w:hAnsi="Verdana" w:cs="Arial"/>
          <w:lang w:eastAsia="en-US"/>
        </w:rPr>
        <w:t xml:space="preserve">il trattamento dei dati personali viene svolto da dipendenti dell’Istituto, opportunamente autorizzati e istruiti, che operano sotto la sua autorità diretta; solo eccezionalmente, i dati potranno essere conosciuti e trattati anche da altri soggetti, che forniscono specifici servizi o svolgono attività strumentali per conto dell’INPS e operano in qualità di Persone </w:t>
      </w:r>
      <w:r w:rsidRPr="00536242">
        <w:rPr>
          <w:rFonts w:ascii="Verdana" w:eastAsia="Calibri" w:hAnsi="Verdana" w:cs="Arial"/>
          <w:lang w:eastAsia="en-US"/>
        </w:rPr>
        <w:lastRenderedPageBreak/>
        <w:t>autorizzate o Responsabili del trattamento,  a tal fine designati dall’Istituto, nel rispetto e con le garanzie a tale scopo indicate dal Regolamento UE. I dati possono essere comunicati ai soggetti verso i quali la comunicazione sia obbligatoria per legge o regolamento, o a soggetti verso i quali la comunicazione sia necessaria in caso di contenzioso;</w:t>
      </w:r>
    </w:p>
    <w:p w14:paraId="5F279F1B" w14:textId="77777777" w:rsidR="00CC5B8E" w:rsidRPr="00536242" w:rsidRDefault="00CC5B8E" w:rsidP="0031641C">
      <w:pPr>
        <w:numPr>
          <w:ilvl w:val="0"/>
          <w:numId w:val="34"/>
        </w:numPr>
        <w:spacing w:after="120" w:line="276" w:lineRule="auto"/>
        <w:ind w:left="709" w:hanging="283"/>
        <w:jc w:val="both"/>
        <w:rPr>
          <w:rFonts w:ascii="Verdana" w:eastAsia="Calibri" w:hAnsi="Verdana" w:cs="Arial"/>
          <w:lang w:eastAsia="en-US"/>
        </w:rPr>
      </w:pPr>
      <w:r w:rsidRPr="00536242">
        <w:rPr>
          <w:rFonts w:ascii="Verdana" w:eastAsia="Calibri" w:hAnsi="Verdana" w:cs="Arial"/>
          <w:lang w:eastAsia="en-US"/>
        </w:rPr>
        <w:t>i dati non verranno diffusi, salvo quelli per i quali la pubblicazione sia obbligatoria per legge;</w:t>
      </w:r>
    </w:p>
    <w:p w14:paraId="0E0FBC5B" w14:textId="77777777" w:rsidR="00CC5B8E" w:rsidRPr="00536242" w:rsidRDefault="00CC5B8E" w:rsidP="0031641C">
      <w:pPr>
        <w:numPr>
          <w:ilvl w:val="0"/>
          <w:numId w:val="34"/>
        </w:numPr>
        <w:spacing w:after="120" w:line="276" w:lineRule="auto"/>
        <w:ind w:left="709" w:hanging="283"/>
        <w:jc w:val="both"/>
        <w:rPr>
          <w:rFonts w:ascii="Verdana" w:eastAsia="Calibri" w:hAnsi="Verdana" w:cs="Arial"/>
          <w:lang w:eastAsia="en-US"/>
        </w:rPr>
      </w:pPr>
      <w:r w:rsidRPr="00536242">
        <w:rPr>
          <w:rFonts w:ascii="Verdana" w:eastAsia="Calibri" w:hAnsi="Verdana" w:cs="Arial"/>
          <w:lang w:eastAsia="en-US"/>
        </w:rPr>
        <w:t>l’interessato che abbia conferito dati personali può esercitare i seguenti diritti:</w:t>
      </w:r>
      <w:r w:rsidRPr="00536242">
        <w:rPr>
          <w:rFonts w:ascii="Verdana" w:eastAsia="Calibri" w:hAnsi="Verdana"/>
          <w:lang w:eastAsia="en-US"/>
        </w:rPr>
        <w:t xml:space="preserve"> </w:t>
      </w:r>
    </w:p>
    <w:p w14:paraId="0CB9B7F8" w14:textId="77777777" w:rsidR="00CC5B8E" w:rsidRPr="00536242" w:rsidRDefault="00CC5B8E" w:rsidP="0031641C">
      <w:pPr>
        <w:numPr>
          <w:ilvl w:val="0"/>
          <w:numId w:val="35"/>
        </w:numPr>
        <w:spacing w:after="120" w:line="276" w:lineRule="auto"/>
        <w:ind w:left="993" w:hanging="284"/>
        <w:jc w:val="both"/>
        <w:rPr>
          <w:rFonts w:ascii="Verdana" w:eastAsia="Calibri" w:hAnsi="Verdana" w:cs="Arial"/>
          <w:lang w:eastAsia="en-US"/>
        </w:rPr>
      </w:pPr>
      <w:r w:rsidRPr="00536242">
        <w:rPr>
          <w:rFonts w:ascii="Verdana" w:eastAsia="Calibri" w:hAnsi="Verdana" w:cs="Arial"/>
          <w:lang w:eastAsia="en-US"/>
        </w:rPr>
        <w:t xml:space="preserve">ha il diritto di chiedere, nelle forme previste dall’ordinamento, la rettifica dei dati personali inesatti e l’integrazione di quelli incompleti; nei casi indicati dal Regolamento UE, fatta salva la speciale disciplina prevista per alcuni trattamenti, può altresì chiedere la cancellazione dei dati, decorsi i previsti termini di conservazione, o la limitazione del trattamento; l’opposizione al trattamento, per motivi connessi alla loro situazione particolare, è consentita salvo che sussistano motivi legittimi per la prosecuzione del trattamento. L'apposita istanza all'INPS è presentata contattando il Responsabile della protezione dei dati presso l’INPS (INPS - Responsabile della Protezione dei dati personali, Via Ciro il Grande, </w:t>
      </w:r>
      <w:r>
        <w:rPr>
          <w:rFonts w:ascii="Verdana" w:eastAsia="Calibri" w:hAnsi="Verdana" w:cs="Arial"/>
          <w:lang w:eastAsia="en-US"/>
        </w:rPr>
        <w:t xml:space="preserve">n. 21, </w:t>
      </w:r>
      <w:r w:rsidRPr="00536242">
        <w:rPr>
          <w:rFonts w:ascii="Verdana" w:eastAsia="Calibri" w:hAnsi="Verdana" w:cs="Arial"/>
          <w:lang w:eastAsia="en-US"/>
        </w:rPr>
        <w:t>00144, Roma</w:t>
      </w:r>
      <w:r>
        <w:rPr>
          <w:rFonts w:ascii="Verdana" w:eastAsia="Calibri" w:hAnsi="Verdana" w:cs="Arial"/>
          <w:lang w:eastAsia="en-US"/>
        </w:rPr>
        <w:t xml:space="preserve"> (RM)</w:t>
      </w:r>
      <w:r w:rsidRPr="00536242">
        <w:rPr>
          <w:rFonts w:ascii="Verdana" w:eastAsia="Calibri" w:hAnsi="Verdana" w:cs="Arial"/>
          <w:lang w:eastAsia="en-US"/>
        </w:rPr>
        <w:t xml:space="preserve">; posta elettronica certificata: </w:t>
      </w:r>
      <w:hyperlink r:id="rId16" w:history="1">
        <w:r w:rsidRPr="00BC4D60">
          <w:rPr>
            <w:rStyle w:val="Collegamentoipertestuale"/>
            <w:rFonts w:ascii="Verdana" w:hAnsi="Verdana" w:cs="Arial"/>
          </w:rPr>
          <w:t>responsabileprotezionedati.inps@postacert.inps.gov.it</w:t>
        </w:r>
      </w:hyperlink>
      <w:r w:rsidRPr="000869F2">
        <w:rPr>
          <w:rFonts w:ascii="Verdana" w:hAnsi="Verdana" w:cs="Arial"/>
        </w:rPr>
        <w:t>.</w:t>
      </w:r>
      <w:r w:rsidRPr="00536242">
        <w:rPr>
          <w:rFonts w:ascii="Verdana" w:eastAsia="Calibri" w:hAnsi="Verdana" w:cs="Arial"/>
          <w:lang w:eastAsia="en-US"/>
        </w:rPr>
        <w:t>);</w:t>
      </w:r>
    </w:p>
    <w:p w14:paraId="4BD34E74" w14:textId="77777777" w:rsidR="00CC5B8E" w:rsidRPr="00536242" w:rsidRDefault="00CC5B8E" w:rsidP="0031641C">
      <w:pPr>
        <w:numPr>
          <w:ilvl w:val="0"/>
          <w:numId w:val="35"/>
        </w:numPr>
        <w:spacing w:after="120" w:line="276" w:lineRule="auto"/>
        <w:ind w:left="993" w:hanging="284"/>
        <w:jc w:val="both"/>
        <w:rPr>
          <w:rFonts w:ascii="Verdana" w:eastAsia="Calibri" w:hAnsi="Verdana" w:cs="Arial"/>
          <w:lang w:eastAsia="en-US"/>
        </w:rPr>
      </w:pPr>
      <w:r w:rsidRPr="00536242">
        <w:rPr>
          <w:rFonts w:ascii="Verdana" w:eastAsia="Calibri" w:hAnsi="Verdana" w:cs="Arial"/>
          <w:lang w:eastAsia="en-US"/>
        </w:rPr>
        <w:t>ha il diritto di proporre reclamo al Garante per la protezione dei dati personali (Autorità di controllo nazionale), come previsto dall'art. 77 del Regolamento stesso, o di adire le opportune sedi giudiziarie (art. 79 del Regolamento UE) qualora ritenga che il trattamento dei dati personali sia effettuato dall’INPS in violazione di quanto previsto dal Regolamento UE;</w:t>
      </w:r>
    </w:p>
    <w:p w14:paraId="04759C2D" w14:textId="77777777" w:rsidR="00CC5B8E" w:rsidRPr="00536242" w:rsidRDefault="00CC5B8E" w:rsidP="0031641C">
      <w:pPr>
        <w:numPr>
          <w:ilvl w:val="0"/>
          <w:numId w:val="35"/>
        </w:numPr>
        <w:spacing w:after="120" w:line="276" w:lineRule="auto"/>
        <w:ind w:left="993" w:hanging="284"/>
        <w:jc w:val="both"/>
        <w:rPr>
          <w:rFonts w:ascii="Verdana" w:eastAsia="Calibri" w:hAnsi="Verdana" w:cs="Arial"/>
          <w:lang w:eastAsia="en-US"/>
        </w:rPr>
      </w:pPr>
      <w:r w:rsidRPr="00536242">
        <w:rPr>
          <w:rFonts w:ascii="Verdana" w:eastAsia="Calibri" w:hAnsi="Verdana" w:cs="Arial"/>
          <w:lang w:eastAsia="en-US"/>
        </w:rPr>
        <w:t>qualora il trattamento sia basato sull'articolo 6, paragrafo 1, lett. a) del Regolamento UE 679/2016, oppure sull'articolo 9, paragrafo 2, lett. a) del Regolamento UE 679/2016, può revocare il consenso in qualsiasi momento senza pregiudicare la liceità del trattamento basata sul consenso prestato prima della revoca;</w:t>
      </w:r>
      <w:r w:rsidRPr="00536242">
        <w:rPr>
          <w:rFonts w:ascii="Verdana" w:eastAsia="Calibri" w:hAnsi="Verdana"/>
          <w:lang w:eastAsia="en-US"/>
        </w:rPr>
        <w:t xml:space="preserve"> </w:t>
      </w:r>
    </w:p>
    <w:p w14:paraId="2EF50A45" w14:textId="77777777" w:rsidR="00CC5B8E" w:rsidRPr="00536242" w:rsidRDefault="00CC5B8E" w:rsidP="0031641C">
      <w:pPr>
        <w:numPr>
          <w:ilvl w:val="0"/>
          <w:numId w:val="34"/>
        </w:numPr>
        <w:spacing w:after="120" w:line="276" w:lineRule="auto"/>
        <w:jc w:val="both"/>
        <w:rPr>
          <w:rFonts w:ascii="Verdana" w:eastAsia="Calibri" w:hAnsi="Verdana" w:cs="Arial"/>
          <w:lang w:eastAsia="en-US"/>
        </w:rPr>
      </w:pPr>
      <w:r w:rsidRPr="00536242">
        <w:rPr>
          <w:rFonts w:ascii="Verdana" w:eastAsia="Calibri" w:hAnsi="Verdana" w:cs="Arial"/>
          <w:lang w:eastAsia="en-US"/>
        </w:rPr>
        <w:t>i dati conferiti saranno conservati per un periodo pari a quello indicato nel vigente Massimario di Conservazione e di Scarto adottato dall’Istituto e reperibile sul sito istituzionale.</w:t>
      </w:r>
    </w:p>
    <w:p w14:paraId="0997BB15" w14:textId="77777777" w:rsidR="00CC5B8E" w:rsidRPr="00536242" w:rsidRDefault="00CC5B8E" w:rsidP="0031641C">
      <w:pPr>
        <w:numPr>
          <w:ilvl w:val="0"/>
          <w:numId w:val="33"/>
        </w:numPr>
        <w:spacing w:after="120" w:line="276" w:lineRule="auto"/>
        <w:ind w:left="426" w:hanging="426"/>
        <w:jc w:val="both"/>
        <w:rPr>
          <w:rFonts w:ascii="Verdana" w:eastAsia="Calibri" w:hAnsi="Verdana" w:cs="Arial"/>
          <w:lang w:eastAsia="en-US"/>
        </w:rPr>
      </w:pPr>
      <w:r w:rsidRPr="00536242">
        <w:rPr>
          <w:rFonts w:ascii="Verdana" w:eastAsia="Calibri" w:hAnsi="Verdana" w:cs="Arial"/>
          <w:lang w:eastAsia="en-US"/>
        </w:rPr>
        <w:t>L’Appaltatore è consapevole che l’esecuzione dei lavori, servizi e forniture, potrebbe comportare la conoscenza di dati e informazioni sensibili e/o riservate di titolarità dell’Istituto o dell’utenza pubblica che fruisce dei servizi della medesima. L’Appaltatore si impegna, dunque, a mantenere il massimo riserbo e segreto sui dati e le informazioni di cui dovesse venire a conoscenza per effetto o semplicemente in occasione dell’esecuzione del proprio incarico, a non divulgarli in qualsiasi modo o forma, e a non farne oggetto di utilizzazione a qualsiasi titolo per scopi diversi da quelli strettamente necessari per l’esecuzione del Contratto.</w:t>
      </w:r>
    </w:p>
    <w:p w14:paraId="1CF0C915" w14:textId="77777777" w:rsidR="00CC5B8E" w:rsidRPr="00536242" w:rsidRDefault="00CC5B8E" w:rsidP="0031641C">
      <w:pPr>
        <w:numPr>
          <w:ilvl w:val="0"/>
          <w:numId w:val="33"/>
        </w:numPr>
        <w:spacing w:after="120" w:line="276" w:lineRule="auto"/>
        <w:ind w:left="426" w:hanging="426"/>
        <w:jc w:val="both"/>
        <w:rPr>
          <w:rFonts w:ascii="Verdana" w:eastAsia="Calibri" w:hAnsi="Verdana" w:cs="Arial"/>
          <w:lang w:eastAsia="en-US"/>
        </w:rPr>
      </w:pPr>
      <w:r w:rsidRPr="00536242">
        <w:rPr>
          <w:rFonts w:ascii="Verdana" w:eastAsia="Calibri" w:hAnsi="Verdana" w:cs="Arial"/>
          <w:lang w:eastAsia="en-US"/>
        </w:rPr>
        <w:t xml:space="preserve">L’Appaltatore si obbliga a rispettare le disposizioni del Regolamento </w:t>
      </w:r>
      <w:r>
        <w:rPr>
          <w:rFonts w:ascii="Verdana" w:eastAsia="Calibri" w:hAnsi="Verdana" w:cs="Arial"/>
          <w:lang w:eastAsia="en-US"/>
        </w:rPr>
        <w:t>(</w:t>
      </w:r>
      <w:r w:rsidRPr="00536242">
        <w:rPr>
          <w:rFonts w:ascii="Verdana" w:eastAsia="Calibri" w:hAnsi="Verdana" w:cs="Arial"/>
          <w:lang w:eastAsia="en-US"/>
        </w:rPr>
        <w:t>UE</w:t>
      </w:r>
      <w:r>
        <w:rPr>
          <w:rFonts w:ascii="Verdana" w:eastAsia="Calibri" w:hAnsi="Verdana" w:cs="Arial"/>
          <w:lang w:eastAsia="en-US"/>
        </w:rPr>
        <w:t>) n.</w:t>
      </w:r>
      <w:r w:rsidRPr="00536242">
        <w:rPr>
          <w:rFonts w:ascii="Verdana" w:eastAsia="Calibri" w:hAnsi="Verdana" w:cs="Arial"/>
          <w:lang w:eastAsia="en-US"/>
        </w:rPr>
        <w:t xml:space="preserve"> 679/2016, del D.</w:t>
      </w:r>
      <w:r>
        <w:rPr>
          <w:rFonts w:ascii="Verdana" w:eastAsia="Calibri" w:hAnsi="Verdana" w:cs="Arial"/>
          <w:lang w:eastAsia="en-US"/>
        </w:rPr>
        <w:t>l</w:t>
      </w:r>
      <w:r w:rsidRPr="00536242">
        <w:rPr>
          <w:rFonts w:ascii="Verdana" w:eastAsia="Calibri" w:hAnsi="Verdana" w:cs="Arial"/>
          <w:lang w:eastAsia="en-US"/>
        </w:rPr>
        <w:t>gs. 196/03, così come modificato e integrato ai sensi del D.</w:t>
      </w:r>
      <w:r>
        <w:rPr>
          <w:rFonts w:ascii="Verdana" w:eastAsia="Calibri" w:hAnsi="Verdana" w:cs="Arial"/>
          <w:lang w:eastAsia="en-US"/>
        </w:rPr>
        <w:t>l</w:t>
      </w:r>
      <w:r w:rsidRPr="00536242">
        <w:rPr>
          <w:rFonts w:ascii="Verdana" w:eastAsia="Calibri" w:hAnsi="Verdana" w:cs="Arial"/>
          <w:lang w:eastAsia="en-US"/>
        </w:rPr>
        <w:t xml:space="preserve">gs.101/2018 e dei successivi provvedimenti regolamentari ed attuativi, e </w:t>
      </w:r>
      <w:proofErr w:type="gramStart"/>
      <w:r w:rsidRPr="00536242">
        <w:rPr>
          <w:rFonts w:ascii="Verdana" w:eastAsia="Calibri" w:hAnsi="Verdana" w:cs="Arial"/>
          <w:lang w:eastAsia="en-US"/>
        </w:rPr>
        <w:t>ad</w:t>
      </w:r>
      <w:proofErr w:type="gramEnd"/>
      <w:r w:rsidRPr="00536242">
        <w:rPr>
          <w:rFonts w:ascii="Verdana" w:eastAsia="Calibri" w:hAnsi="Verdana" w:cs="Arial"/>
          <w:lang w:eastAsia="en-US"/>
        </w:rPr>
        <w:t xml:space="preserve"> adottare tutte le misure di salvaguardia prescritte e ad introdurre quelle altre che il Garante dovesse disporre. Altresì, si impegna a rispettare nel tempo tutta la normativa emessa dall’Istituto, anche laddove risulti maggiormente restrittiva e vincolante rispetto a quella prevista dalla normativa vigente.</w:t>
      </w:r>
    </w:p>
    <w:p w14:paraId="5C5EE3CC" w14:textId="77777777" w:rsidR="00CC5B8E" w:rsidRPr="00536242" w:rsidRDefault="00CC5B8E" w:rsidP="0031641C">
      <w:pPr>
        <w:numPr>
          <w:ilvl w:val="0"/>
          <w:numId w:val="33"/>
        </w:numPr>
        <w:spacing w:after="120" w:line="276" w:lineRule="auto"/>
        <w:ind w:left="426" w:hanging="426"/>
        <w:jc w:val="both"/>
        <w:rPr>
          <w:rFonts w:ascii="Verdana" w:eastAsia="Calibri" w:hAnsi="Verdana" w:cs="Arial"/>
          <w:lang w:eastAsia="en-US"/>
        </w:rPr>
      </w:pPr>
      <w:r w:rsidRPr="00536242">
        <w:rPr>
          <w:rFonts w:ascii="Verdana" w:eastAsia="Calibri" w:hAnsi="Verdana" w:cs="Arial"/>
          <w:lang w:eastAsia="en-US"/>
        </w:rPr>
        <w:t>L’Appaltatore sarà responsabile per l’esatta osservanza di tali obblighi di riservatezza e segreto da parte dei propri dipendenti, consulenti e collaboratori.</w:t>
      </w:r>
    </w:p>
    <w:p w14:paraId="3F55F9A7" w14:textId="77777777" w:rsidR="00CC5B8E" w:rsidRPr="00536242" w:rsidRDefault="00CC5B8E" w:rsidP="0031641C">
      <w:pPr>
        <w:numPr>
          <w:ilvl w:val="0"/>
          <w:numId w:val="33"/>
        </w:numPr>
        <w:spacing w:after="120" w:line="276" w:lineRule="auto"/>
        <w:ind w:left="426" w:hanging="426"/>
        <w:jc w:val="both"/>
        <w:rPr>
          <w:rFonts w:ascii="Verdana" w:eastAsia="Calibri" w:hAnsi="Verdana" w:cs="Arial"/>
          <w:lang w:eastAsia="en-US"/>
        </w:rPr>
      </w:pPr>
      <w:r w:rsidRPr="00536242">
        <w:rPr>
          <w:rFonts w:ascii="Verdana" w:eastAsia="Calibri" w:hAnsi="Verdana" w:cs="Arial"/>
          <w:lang w:eastAsia="en-US"/>
        </w:rPr>
        <w:lastRenderedPageBreak/>
        <w:t>L’Appaltatore, per l’espletamento dei servizi previsti dal Contratto, è designato “Responsabile del trattamento” ai sensi e per gli effetti dell’art. 28 del Regolamento UE. Con la sottoscrizione dell’Atto di designazione di cui all’allegato E del presente Contratto, l’Appaltatore dichiara espressamente di accettare la designazione e dichiara di conoscere gli obblighi che, per effetto di tale accettazione, assume in relazione a quanto prescritto dal Regolamento UE, dal Contratto e dalle prescrizioni del Garante per la protezione dei dati. L’Appaltatore si impegna a sostenere direttamente ogni e qualsiasi onere e spesa conseguente, anche a titolo di corrispettivo, rimborso, contributo o imposta, all’attività prestata dall’incaricato, dovendosi intendere che tali eventuali oneri, spese, corrispettivi, contributi, imposte e quant’altro sono integralmente compresi e coperti dal corrispettivo d’Appalto, e che l’Appaltatore è espressamente obbligato a manlevare sotto ogni profilo l’Istituto da eventuali pretese e azioni dell’incaricato.</w:t>
      </w:r>
    </w:p>
    <w:p w14:paraId="76B279B6" w14:textId="737C95E6" w:rsidR="002472E3" w:rsidRPr="00127D07" w:rsidRDefault="00CC5B8E" w:rsidP="0031641C">
      <w:pPr>
        <w:numPr>
          <w:ilvl w:val="0"/>
          <w:numId w:val="33"/>
        </w:numPr>
        <w:spacing w:after="120" w:line="276" w:lineRule="auto"/>
        <w:ind w:left="426" w:hanging="426"/>
        <w:jc w:val="both"/>
        <w:rPr>
          <w:rFonts w:ascii="Verdana" w:eastAsia="Calibri" w:hAnsi="Verdana" w:cs="Arial"/>
          <w:lang w:eastAsia="en-US"/>
        </w:rPr>
      </w:pPr>
      <w:r w:rsidRPr="00536242">
        <w:rPr>
          <w:rFonts w:ascii="Verdana" w:eastAsia="Calibri" w:hAnsi="Verdana" w:cs="Arial"/>
          <w:lang w:eastAsia="en-US"/>
        </w:rPr>
        <w:t xml:space="preserve">Fatta salva ogni responsabilità in capo al </w:t>
      </w:r>
      <w:proofErr w:type="gramStart"/>
      <w:r w:rsidRPr="00536242">
        <w:rPr>
          <w:rFonts w:ascii="Verdana" w:eastAsia="Calibri" w:hAnsi="Verdana" w:cs="Arial"/>
          <w:lang w:eastAsia="en-US"/>
        </w:rPr>
        <w:t>predetto</w:t>
      </w:r>
      <w:proofErr w:type="gramEnd"/>
      <w:r w:rsidRPr="00536242">
        <w:rPr>
          <w:rFonts w:ascii="Verdana" w:eastAsia="Calibri" w:hAnsi="Verdana" w:cs="Arial"/>
          <w:lang w:eastAsia="en-US"/>
        </w:rPr>
        <w:t>, sarà facoltà dell’Appaltatore provvedere alla sua sostituzione in corso di esecuzione del Contratto, mediante una nuova e formale designazione con l’utilizzo dello schema allegato.</w:t>
      </w:r>
    </w:p>
    <w:p w14:paraId="37F42C09" w14:textId="36BEE54C" w:rsidR="00B42C4C" w:rsidRPr="00536242" w:rsidRDefault="00B42C4C" w:rsidP="009D12A9">
      <w:pPr>
        <w:pStyle w:val="WW-Testonormale"/>
        <w:spacing w:after="120" w:line="276" w:lineRule="auto"/>
        <w:jc w:val="center"/>
        <w:outlineLvl w:val="0"/>
        <w:rPr>
          <w:rFonts w:ascii="Verdana" w:hAnsi="Verdana"/>
          <w:b/>
          <w:i/>
        </w:rPr>
      </w:pPr>
      <w:r w:rsidRPr="00536242">
        <w:rPr>
          <w:rFonts w:ascii="Verdana" w:hAnsi="Verdana"/>
          <w:b/>
        </w:rPr>
        <w:t xml:space="preserve">Art. </w:t>
      </w:r>
      <w:r w:rsidR="00127D07">
        <w:rPr>
          <w:rFonts w:ascii="Verdana" w:hAnsi="Verdana"/>
          <w:b/>
        </w:rPr>
        <w:t>2</w:t>
      </w:r>
      <w:r w:rsidR="00FD6021">
        <w:rPr>
          <w:rFonts w:ascii="Verdana" w:hAnsi="Verdana"/>
          <w:b/>
        </w:rPr>
        <w:t>4</w:t>
      </w:r>
      <w:r w:rsidR="005C6B79" w:rsidRPr="00536242">
        <w:rPr>
          <w:rFonts w:ascii="Verdana" w:hAnsi="Verdana"/>
          <w:b/>
        </w:rPr>
        <w:t xml:space="preserve"> </w:t>
      </w:r>
      <w:r w:rsidRPr="00536242">
        <w:rPr>
          <w:rFonts w:ascii="Verdana" w:hAnsi="Verdana"/>
          <w:b/>
        </w:rPr>
        <w:t>(</w:t>
      </w:r>
      <w:r w:rsidRPr="00536242">
        <w:rPr>
          <w:rFonts w:ascii="Verdana" w:hAnsi="Verdana"/>
          <w:b/>
          <w:i/>
        </w:rPr>
        <w:t>Varie</w:t>
      </w:r>
      <w:r w:rsidRPr="00536242">
        <w:rPr>
          <w:rFonts w:ascii="Verdana" w:hAnsi="Verdana"/>
          <w:b/>
        </w:rPr>
        <w:t>)</w:t>
      </w:r>
    </w:p>
    <w:p w14:paraId="2D4A24EB" w14:textId="77777777" w:rsidR="00B42C4C" w:rsidRPr="00F407DC" w:rsidRDefault="00B42C4C" w:rsidP="00A33B95">
      <w:pPr>
        <w:pStyle w:val="Stile"/>
        <w:numPr>
          <w:ilvl w:val="0"/>
          <w:numId w:val="4"/>
        </w:numPr>
        <w:spacing w:before="0" w:line="276" w:lineRule="auto"/>
        <w:ind w:left="426" w:hanging="426"/>
        <w:jc w:val="both"/>
        <w:rPr>
          <w:rFonts w:ascii="Verdana" w:hAnsi="Verdana"/>
          <w:sz w:val="20"/>
          <w:szCs w:val="20"/>
        </w:rPr>
      </w:pPr>
      <w:r w:rsidRPr="00F407DC">
        <w:rPr>
          <w:rFonts w:ascii="Verdana" w:hAnsi="Verdana"/>
          <w:sz w:val="20"/>
          <w:szCs w:val="20"/>
        </w:rPr>
        <w:t xml:space="preserve">Il presente Contratto è regolato dalla </w:t>
      </w:r>
      <w:r w:rsidR="0051717B" w:rsidRPr="00F407DC">
        <w:rPr>
          <w:rFonts w:ascii="Verdana" w:hAnsi="Verdana"/>
          <w:sz w:val="20"/>
          <w:szCs w:val="20"/>
        </w:rPr>
        <w:t>l</w:t>
      </w:r>
      <w:r w:rsidRPr="00F407DC">
        <w:rPr>
          <w:rFonts w:ascii="Verdana" w:hAnsi="Verdana"/>
          <w:sz w:val="20"/>
          <w:szCs w:val="20"/>
        </w:rPr>
        <w:t xml:space="preserve">egge </w:t>
      </w:r>
      <w:r w:rsidR="0051717B" w:rsidRPr="00F407DC">
        <w:rPr>
          <w:rFonts w:ascii="Verdana" w:hAnsi="Verdana"/>
          <w:sz w:val="20"/>
          <w:szCs w:val="20"/>
        </w:rPr>
        <w:t>i</w:t>
      </w:r>
      <w:r w:rsidRPr="00F407DC">
        <w:rPr>
          <w:rFonts w:ascii="Verdana" w:hAnsi="Verdana"/>
          <w:sz w:val="20"/>
          <w:szCs w:val="20"/>
        </w:rPr>
        <w:t>taliana.</w:t>
      </w:r>
    </w:p>
    <w:p w14:paraId="1077286F" w14:textId="77777777" w:rsidR="00B42C4C" w:rsidRPr="00F407DC" w:rsidRDefault="00B42C4C" w:rsidP="00A33B95">
      <w:pPr>
        <w:pStyle w:val="Stile"/>
        <w:numPr>
          <w:ilvl w:val="0"/>
          <w:numId w:val="4"/>
        </w:numPr>
        <w:spacing w:before="0" w:line="276" w:lineRule="auto"/>
        <w:ind w:left="426" w:hanging="426"/>
        <w:jc w:val="both"/>
        <w:rPr>
          <w:rFonts w:ascii="Verdana" w:hAnsi="Verdana"/>
          <w:sz w:val="20"/>
          <w:szCs w:val="20"/>
        </w:rPr>
      </w:pPr>
      <w:r w:rsidRPr="00F407DC">
        <w:rPr>
          <w:rFonts w:ascii="Verdana" w:hAnsi="Verdana"/>
          <w:sz w:val="20"/>
          <w:szCs w:val="20"/>
        </w:rPr>
        <w:t>Il presente Contratto ed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w:t>
      </w:r>
      <w:r w:rsidR="0081465C" w:rsidRPr="00F407DC">
        <w:rPr>
          <w:rFonts w:ascii="Verdana" w:hAnsi="Verdana"/>
          <w:sz w:val="20"/>
          <w:szCs w:val="20"/>
        </w:rPr>
        <w:t xml:space="preserve"> nella sua interezza</w:t>
      </w:r>
      <w:r w:rsidRPr="00F407DC">
        <w:rPr>
          <w:rFonts w:ascii="Verdana" w:hAnsi="Verdana"/>
          <w:sz w:val="20"/>
          <w:szCs w:val="20"/>
        </w:rPr>
        <w:t>.</w:t>
      </w:r>
    </w:p>
    <w:p w14:paraId="4656F4BA" w14:textId="77777777" w:rsidR="00B42C4C" w:rsidRPr="00F407DC" w:rsidRDefault="00B42C4C" w:rsidP="00A33B95">
      <w:pPr>
        <w:pStyle w:val="Stile"/>
        <w:numPr>
          <w:ilvl w:val="0"/>
          <w:numId w:val="4"/>
        </w:numPr>
        <w:spacing w:before="0" w:line="276" w:lineRule="auto"/>
        <w:ind w:left="426" w:hanging="426"/>
        <w:jc w:val="both"/>
        <w:rPr>
          <w:rFonts w:ascii="Verdana" w:hAnsi="Verdana"/>
          <w:sz w:val="20"/>
          <w:szCs w:val="20"/>
        </w:rPr>
      </w:pPr>
      <w:r w:rsidRPr="00F407DC">
        <w:rPr>
          <w:rFonts w:ascii="Verdana" w:hAnsi="Verdana"/>
          <w:sz w:val="20"/>
          <w:szCs w:val="20"/>
        </w:rPr>
        <w:t>Eventuali omissioni o ritardi delle Parti nel pretendere l’adempimento di una prestazione cui abbiano diritto non costituiranno rinuncia al diritto a conseguire la prestazione stessa.</w:t>
      </w:r>
    </w:p>
    <w:p w14:paraId="10F76B93" w14:textId="77777777" w:rsidR="00B42C4C" w:rsidRPr="00F407DC" w:rsidRDefault="00B42C4C" w:rsidP="00A33B95">
      <w:pPr>
        <w:pStyle w:val="Stile"/>
        <w:numPr>
          <w:ilvl w:val="0"/>
          <w:numId w:val="4"/>
        </w:numPr>
        <w:spacing w:before="0" w:line="276" w:lineRule="auto"/>
        <w:ind w:left="426" w:hanging="426"/>
        <w:jc w:val="both"/>
        <w:rPr>
          <w:rFonts w:ascii="Verdana" w:hAnsi="Verdana"/>
          <w:sz w:val="20"/>
          <w:szCs w:val="20"/>
        </w:rPr>
      </w:pPr>
      <w:r w:rsidRPr="00F407DC">
        <w:rPr>
          <w:rFonts w:ascii="Verdana" w:hAnsi="Verdana"/>
          <w:sz w:val="20"/>
          <w:szCs w:val="20"/>
        </w:rPr>
        <w:t>Ogni modifica successiva del Contratto dovrà essere stabilita per iscritto.</w:t>
      </w:r>
    </w:p>
    <w:p w14:paraId="7EE69E5F" w14:textId="11F438D1" w:rsidR="00B42C4C" w:rsidRPr="00F407DC" w:rsidRDefault="00B42C4C" w:rsidP="00A33B95">
      <w:pPr>
        <w:pStyle w:val="Stile"/>
        <w:numPr>
          <w:ilvl w:val="0"/>
          <w:numId w:val="4"/>
        </w:numPr>
        <w:spacing w:before="0" w:line="276" w:lineRule="auto"/>
        <w:ind w:left="426" w:hanging="426"/>
        <w:jc w:val="both"/>
        <w:rPr>
          <w:rFonts w:ascii="Verdana" w:hAnsi="Verdana"/>
          <w:sz w:val="20"/>
          <w:szCs w:val="20"/>
        </w:rPr>
      </w:pPr>
      <w:r w:rsidRPr="00F407DC">
        <w:rPr>
          <w:rFonts w:ascii="Verdana" w:hAnsi="Verdana"/>
          <w:sz w:val="20"/>
          <w:szCs w:val="20"/>
        </w:rPr>
        <w:t xml:space="preserve">Per tutto quanto qui non espressamente previsto, si rimanda alle previsioni </w:t>
      </w:r>
      <w:r w:rsidR="0056429C" w:rsidRPr="00F407DC">
        <w:rPr>
          <w:rFonts w:ascii="Verdana" w:hAnsi="Verdana"/>
          <w:sz w:val="20"/>
          <w:szCs w:val="20"/>
        </w:rPr>
        <w:t>del Disciplinare di Gara e del Capitolato</w:t>
      </w:r>
      <w:r w:rsidRPr="00F407DC">
        <w:rPr>
          <w:rFonts w:ascii="Verdana" w:hAnsi="Verdana"/>
          <w:sz w:val="20"/>
          <w:szCs w:val="20"/>
        </w:rPr>
        <w:t xml:space="preserve">, alle disposizioni normative in tema di appalti pubblici, alle previsioni del </w:t>
      </w:r>
      <w:proofErr w:type="gramStart"/>
      <w:r w:rsidR="005D69C4">
        <w:rPr>
          <w:rFonts w:ascii="Verdana" w:hAnsi="Verdana"/>
          <w:sz w:val="20"/>
          <w:szCs w:val="20"/>
        </w:rPr>
        <w:t>c</w:t>
      </w:r>
      <w:r w:rsidRPr="00F407DC">
        <w:rPr>
          <w:rFonts w:ascii="Verdana" w:hAnsi="Verdana"/>
          <w:sz w:val="20"/>
          <w:szCs w:val="20"/>
        </w:rPr>
        <w:t>odice civile</w:t>
      </w:r>
      <w:proofErr w:type="gramEnd"/>
      <w:r w:rsidRPr="00F407DC">
        <w:rPr>
          <w:rFonts w:ascii="Verdana" w:hAnsi="Verdana"/>
          <w:sz w:val="20"/>
          <w:szCs w:val="20"/>
        </w:rPr>
        <w:t xml:space="preserve"> ed alla normativa comunque applicabile in materia.</w:t>
      </w:r>
    </w:p>
    <w:p w14:paraId="705696A6" w14:textId="77777777" w:rsidR="00B42C4C" w:rsidRPr="00F407DC" w:rsidRDefault="00B42C4C" w:rsidP="00A33B95">
      <w:pPr>
        <w:pStyle w:val="Stile"/>
        <w:numPr>
          <w:ilvl w:val="0"/>
          <w:numId w:val="4"/>
        </w:numPr>
        <w:spacing w:before="0" w:line="276" w:lineRule="auto"/>
        <w:ind w:left="426" w:hanging="426"/>
        <w:jc w:val="both"/>
        <w:rPr>
          <w:rFonts w:ascii="Verdana" w:hAnsi="Verdana"/>
          <w:sz w:val="20"/>
          <w:szCs w:val="20"/>
        </w:rPr>
      </w:pPr>
      <w:r w:rsidRPr="00F407DC">
        <w:rPr>
          <w:rFonts w:ascii="Verdana" w:hAnsi="Verdana"/>
          <w:sz w:val="20"/>
          <w:szCs w:val="20"/>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44DE4D20" w14:textId="77777777" w:rsidR="00F407DC" w:rsidRDefault="00F407DC" w:rsidP="009D12A9">
      <w:pPr>
        <w:spacing w:after="120" w:line="276" w:lineRule="auto"/>
        <w:rPr>
          <w:rFonts w:ascii="Verdana" w:hAnsi="Verdana"/>
        </w:rPr>
      </w:pPr>
    </w:p>
    <w:p w14:paraId="1F4190FB" w14:textId="77777777" w:rsidR="00B42C4C" w:rsidRPr="00536242" w:rsidRDefault="00B42C4C" w:rsidP="009D12A9">
      <w:pPr>
        <w:spacing w:after="120" w:line="276" w:lineRule="auto"/>
        <w:rPr>
          <w:rFonts w:ascii="Verdana" w:hAnsi="Verdana"/>
        </w:rPr>
      </w:pPr>
      <w:r w:rsidRPr="00536242">
        <w:rPr>
          <w:rFonts w:ascii="Verdana" w:hAnsi="Verdana"/>
        </w:rPr>
        <w:t>Letto, confermato e sottoscritto.</w:t>
      </w:r>
    </w:p>
    <w:p w14:paraId="3163A42F" w14:textId="77777777" w:rsidR="000177D1" w:rsidRPr="00536242" w:rsidRDefault="000177D1" w:rsidP="009D12A9">
      <w:pPr>
        <w:spacing w:after="120" w:line="276" w:lineRule="auto"/>
        <w:rPr>
          <w:rFonts w:ascii="Verdana" w:hAnsi="Verdana"/>
        </w:rPr>
      </w:pPr>
    </w:p>
    <w:p w14:paraId="569E5EFD" w14:textId="0BDFCB5D" w:rsidR="007C5F73" w:rsidRPr="00536242" w:rsidRDefault="00F26EAE" w:rsidP="009D12A9">
      <w:pPr>
        <w:spacing w:after="120" w:line="276" w:lineRule="auto"/>
        <w:rPr>
          <w:rFonts w:ascii="Verdana" w:hAnsi="Verdana"/>
        </w:rPr>
      </w:pPr>
      <w:bookmarkStart w:id="23" w:name="_Hlk43119651"/>
      <w:r w:rsidRPr="00AD206A">
        <w:rPr>
          <w:rFonts w:ascii="Verdana" w:hAnsi="Verdana"/>
        </w:rPr>
        <w:t>[</w:t>
      </w:r>
      <w:r w:rsidRPr="00AD206A">
        <w:rPr>
          <w:rFonts w:ascii="Verdana" w:hAnsi="Verdana"/>
          <w:bCs/>
          <w:i/>
          <w:iCs/>
          <w:color w:val="548DD4" w:themeColor="text2" w:themeTint="99"/>
        </w:rPr>
        <w:t>Luogo e data</w:t>
      </w:r>
      <w:r w:rsidRPr="00AD206A">
        <w:rPr>
          <w:rFonts w:ascii="Verdana" w:hAnsi="Verdana"/>
        </w:rPr>
        <w:t>]</w:t>
      </w:r>
      <w:r w:rsidR="00AD206A">
        <w:rPr>
          <w:rFonts w:ascii="Verdana" w:hAnsi="Verdana"/>
        </w:rPr>
        <w:t xml:space="preserve"> </w:t>
      </w:r>
      <w:r w:rsidRPr="00AD206A">
        <w:rPr>
          <w:rFonts w:ascii="Verdana" w:hAnsi="Verdana"/>
        </w:rPr>
        <w:t>____________</w:t>
      </w:r>
      <w:bookmarkEnd w:id="23"/>
      <w:r w:rsidR="000177D1" w:rsidRPr="00536242">
        <w:rPr>
          <w:rFonts w:ascii="Verdana" w:hAnsi="Verdana"/>
        </w:rPr>
        <w:tab/>
      </w:r>
    </w:p>
    <w:p w14:paraId="14AEE76E" w14:textId="77777777" w:rsidR="007C5F73" w:rsidRPr="00536242" w:rsidRDefault="007C5F73" w:rsidP="009D12A9">
      <w:pPr>
        <w:spacing w:after="120" w:line="276" w:lineRule="auto"/>
        <w:rPr>
          <w:rFonts w:ascii="Verdana" w:hAnsi="Verdana"/>
        </w:rPr>
      </w:pPr>
    </w:p>
    <w:p w14:paraId="14F1206F" w14:textId="77777777" w:rsidR="007C5F73" w:rsidRPr="00536242" w:rsidRDefault="000177D1" w:rsidP="009D12A9">
      <w:pPr>
        <w:spacing w:after="120" w:line="276" w:lineRule="auto"/>
        <w:rPr>
          <w:rFonts w:ascii="Verdana" w:hAnsi="Verdana"/>
        </w:rPr>
      </w:pPr>
      <w:r w:rsidRPr="00536242">
        <w:rPr>
          <w:rFonts w:ascii="Verdana" w:hAnsi="Verdana"/>
        </w:rPr>
        <w:tab/>
      </w:r>
      <w:r w:rsidRPr="00536242">
        <w:rPr>
          <w:rFonts w:ascii="Verdana" w:hAnsi="Verdana"/>
        </w:rPr>
        <w:tab/>
      </w:r>
      <w:r w:rsidRPr="00536242">
        <w:rPr>
          <w:rFonts w:ascii="Verdana" w:hAnsi="Verdana"/>
        </w:rPr>
        <w:tab/>
      </w:r>
      <w:r w:rsidRPr="00536242">
        <w:rPr>
          <w:rFonts w:ascii="Verdana" w:hAnsi="Verdana"/>
        </w:rPr>
        <w:tab/>
      </w:r>
      <w:r w:rsidRPr="00536242">
        <w:rPr>
          <w:rFonts w:ascii="Verdana" w:hAnsi="Verdana"/>
        </w:rPr>
        <w:tab/>
      </w:r>
    </w:p>
    <w:p w14:paraId="01760204" w14:textId="77777777" w:rsidR="00B42C4C" w:rsidRPr="00536242" w:rsidRDefault="00270092" w:rsidP="009D12A9">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outlineLvl w:val="0"/>
        <w:rPr>
          <w:rFonts w:ascii="Verdana" w:hAnsi="Verdana"/>
        </w:rPr>
      </w:pPr>
      <w:r w:rsidRPr="00536242">
        <w:rPr>
          <w:rFonts w:ascii="Verdana" w:hAnsi="Verdana"/>
          <w:noProof/>
        </w:rPr>
        <mc:AlternateContent>
          <mc:Choice Requires="wps">
            <w:drawing>
              <wp:anchor distT="0" distB="0" distL="114300" distR="114300" simplePos="0" relativeHeight="251677184" behindDoc="0" locked="0" layoutInCell="1" allowOverlap="1" wp14:anchorId="1C1F1225" wp14:editId="44C34736">
                <wp:simplePos x="0" y="0"/>
                <wp:positionH relativeFrom="column">
                  <wp:posOffset>4109085</wp:posOffset>
                </wp:positionH>
                <wp:positionV relativeFrom="paragraph">
                  <wp:posOffset>281305</wp:posOffset>
                </wp:positionV>
                <wp:extent cx="1962150" cy="569595"/>
                <wp:effectExtent l="9525" t="8255"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ED647" id="Rectangle 4" o:spid="_x0000_s1026" style="position:absolute;margin-left:323.55pt;margin-top:22.15pt;width:154.5pt;height:44.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" fillcolor="#f2f2f2"/>
            </w:pict>
          </mc:Fallback>
        </mc:AlternateContent>
      </w:r>
      <w:r w:rsidRPr="00536242">
        <w:rPr>
          <w:rFonts w:ascii="Verdana" w:hAnsi="Verdana"/>
          <w:noProof/>
        </w:rPr>
        <mc:AlternateContent>
          <mc:Choice Requires="wps">
            <w:drawing>
              <wp:anchor distT="0" distB="0" distL="114300" distR="114300" simplePos="0" relativeHeight="251676160" behindDoc="0" locked="0" layoutInCell="1" allowOverlap="1" wp14:anchorId="6F07DABF" wp14:editId="494F7799">
                <wp:simplePos x="0" y="0"/>
                <wp:positionH relativeFrom="column">
                  <wp:posOffset>67310</wp:posOffset>
                </wp:positionH>
                <wp:positionV relativeFrom="paragraph">
                  <wp:posOffset>281305</wp:posOffset>
                </wp:positionV>
                <wp:extent cx="1752600" cy="569595"/>
                <wp:effectExtent l="6350" t="8255" r="1270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A8F46" id="Rectangle 3" o:spid="_x0000_s1026" style="position:absolute;margin-left:5.3pt;margin-top:22.15pt;width:138pt;height:44.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" fillcolor="#f2f2f2"/>
            </w:pict>
          </mc:Fallback>
        </mc:AlternateContent>
      </w:r>
      <w:r w:rsidR="007C5F73" w:rsidRPr="00536242">
        <w:rPr>
          <w:rFonts w:ascii="Verdana" w:hAnsi="Verdana"/>
        </w:rPr>
        <w:t xml:space="preserve">    </w:t>
      </w:r>
      <w:r w:rsidR="00B42C4C" w:rsidRPr="00536242">
        <w:rPr>
          <w:rFonts w:ascii="Verdana" w:hAnsi="Verdana"/>
          <w:smallCaps/>
        </w:rPr>
        <w:t xml:space="preserve">  L’Appaltatore</w:t>
      </w:r>
      <w:r w:rsidR="000177D1" w:rsidRPr="00536242">
        <w:rPr>
          <w:rFonts w:ascii="Verdana" w:hAnsi="Verdana"/>
        </w:rPr>
        <w:tab/>
      </w:r>
      <w:r w:rsidR="000177D1" w:rsidRPr="00536242">
        <w:rPr>
          <w:rFonts w:ascii="Verdana" w:hAnsi="Verdana"/>
        </w:rPr>
        <w:tab/>
      </w:r>
      <w:r w:rsidR="000177D1" w:rsidRPr="00536242">
        <w:rPr>
          <w:rFonts w:ascii="Verdana" w:hAnsi="Verdana"/>
        </w:rPr>
        <w:tab/>
      </w:r>
      <w:r w:rsidR="000177D1" w:rsidRPr="00536242">
        <w:rPr>
          <w:rFonts w:ascii="Verdana" w:hAnsi="Verdana"/>
        </w:rPr>
        <w:tab/>
      </w:r>
      <w:r w:rsidR="000177D1" w:rsidRPr="00536242">
        <w:rPr>
          <w:rFonts w:ascii="Verdana" w:hAnsi="Verdana"/>
        </w:rPr>
        <w:tab/>
      </w:r>
      <w:r w:rsidR="000177D1" w:rsidRPr="00536242">
        <w:rPr>
          <w:rFonts w:ascii="Verdana" w:hAnsi="Verdana"/>
        </w:rPr>
        <w:tab/>
      </w:r>
      <w:r w:rsidR="00B42C4C" w:rsidRPr="00536242">
        <w:rPr>
          <w:rFonts w:ascii="Verdana" w:hAnsi="Verdana"/>
        </w:rPr>
        <w:t xml:space="preserve">                  </w:t>
      </w:r>
      <w:r w:rsidR="00B42C4C" w:rsidRPr="00536242">
        <w:rPr>
          <w:rFonts w:ascii="Verdana" w:hAnsi="Verdana"/>
          <w:smallCaps/>
        </w:rPr>
        <w:t xml:space="preserve">  L’Istituto</w:t>
      </w:r>
    </w:p>
    <w:p w14:paraId="27381611" w14:textId="77777777" w:rsidR="000177D1" w:rsidRPr="00536242" w:rsidRDefault="000177D1" w:rsidP="009D12A9">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rPr>
          <w:rFonts w:ascii="Verdana" w:hAnsi="Verdana"/>
        </w:rPr>
      </w:pPr>
    </w:p>
    <w:p w14:paraId="2DB35003" w14:textId="77777777" w:rsidR="00B42C4C" w:rsidRPr="00536242" w:rsidRDefault="000177D1" w:rsidP="009D12A9">
      <w:pPr>
        <w:pStyle w:val="Titolo1"/>
        <w:spacing w:after="120" w:line="276" w:lineRule="auto"/>
        <w:rPr>
          <w:rFonts w:ascii="Verdana" w:hAnsi="Verdana"/>
          <w:sz w:val="20"/>
          <w:szCs w:val="20"/>
        </w:rPr>
      </w:pPr>
      <w:r w:rsidRPr="00536242">
        <w:rPr>
          <w:rFonts w:ascii="Verdana" w:hAnsi="Verdana"/>
          <w:sz w:val="20"/>
          <w:szCs w:val="20"/>
        </w:rPr>
        <w:tab/>
      </w:r>
      <w:r w:rsidRPr="00536242">
        <w:rPr>
          <w:rFonts w:ascii="Verdana" w:hAnsi="Verdana"/>
          <w:sz w:val="20"/>
          <w:szCs w:val="20"/>
        </w:rPr>
        <w:tab/>
      </w:r>
      <w:r w:rsidRPr="00536242">
        <w:rPr>
          <w:rFonts w:ascii="Verdana" w:hAnsi="Verdana"/>
          <w:sz w:val="20"/>
          <w:szCs w:val="20"/>
        </w:rPr>
        <w:tab/>
      </w:r>
      <w:r w:rsidRPr="00536242">
        <w:rPr>
          <w:rFonts w:ascii="Verdana" w:hAnsi="Verdana"/>
          <w:sz w:val="20"/>
          <w:szCs w:val="20"/>
        </w:rPr>
        <w:tab/>
      </w:r>
      <w:r w:rsidR="00B42C4C" w:rsidRPr="00536242">
        <w:rPr>
          <w:rFonts w:ascii="Verdana" w:hAnsi="Verdana"/>
          <w:sz w:val="20"/>
          <w:szCs w:val="20"/>
        </w:rPr>
        <w:tab/>
      </w:r>
      <w:r w:rsidR="00B42C4C" w:rsidRPr="00536242">
        <w:rPr>
          <w:rFonts w:ascii="Verdana" w:hAnsi="Verdana"/>
          <w:sz w:val="20"/>
          <w:szCs w:val="20"/>
        </w:rPr>
        <w:tab/>
        <w:t xml:space="preserve">       </w:t>
      </w:r>
    </w:p>
    <w:bookmarkEnd w:id="12"/>
    <w:p w14:paraId="53114D28" w14:textId="77777777" w:rsidR="00F407DC" w:rsidRDefault="00F407DC" w:rsidP="009D12A9">
      <w:pPr>
        <w:tabs>
          <w:tab w:val="left" w:pos="6379"/>
        </w:tabs>
        <w:spacing w:after="120" w:line="276" w:lineRule="auto"/>
        <w:jc w:val="both"/>
        <w:rPr>
          <w:rFonts w:ascii="Verdana" w:hAnsi="Verdana"/>
        </w:rPr>
      </w:pPr>
    </w:p>
    <w:p w14:paraId="578AE8CB" w14:textId="52773D85" w:rsidR="00DA3C6D" w:rsidRPr="00DA3C6D" w:rsidRDefault="00B42C4C" w:rsidP="00FD6021">
      <w:pPr>
        <w:pStyle w:val="WW-Testonormale"/>
        <w:spacing w:after="120" w:line="276" w:lineRule="auto"/>
        <w:jc w:val="both"/>
        <w:outlineLvl w:val="0"/>
        <w:rPr>
          <w:rFonts w:ascii="Verdana" w:hAnsi="Verdana"/>
          <w:bCs/>
        </w:rPr>
      </w:pPr>
      <w:r w:rsidRPr="00536242">
        <w:rPr>
          <w:rFonts w:ascii="Verdana" w:hAnsi="Verdana"/>
        </w:rPr>
        <w:lastRenderedPageBreak/>
        <w:t>Ai sensi e per gli effetti degli art. 1341 e 1342 del codice civile, l’Appaltatore dichiara di avere preso visione e di accettare espressamente le disposizioni contenute nei seguenti articoli del Contratto</w:t>
      </w:r>
      <w:r w:rsidRPr="006A6C4C">
        <w:rPr>
          <w:rFonts w:ascii="Verdana" w:hAnsi="Verdana"/>
        </w:rPr>
        <w:t xml:space="preserve">:  </w:t>
      </w:r>
      <w:r w:rsidR="00127D07" w:rsidRPr="00DA3C6D">
        <w:rPr>
          <w:rFonts w:ascii="Verdana" w:hAnsi="Verdana"/>
          <w:bCs/>
        </w:rPr>
        <w:t xml:space="preserve">Art. 2 (Oggetto e durata del Contratto), Art. 3 </w:t>
      </w:r>
      <w:r w:rsidR="00127D07" w:rsidRPr="00DA3C6D">
        <w:rPr>
          <w:rFonts w:ascii="Verdana" w:hAnsi="Verdana"/>
          <w:bCs/>
          <w:i/>
        </w:rPr>
        <w:t xml:space="preserve"> </w:t>
      </w:r>
      <w:r w:rsidR="00127D07" w:rsidRPr="00DA3C6D">
        <w:rPr>
          <w:rFonts w:ascii="Verdana" w:hAnsi="Verdana"/>
          <w:bCs/>
          <w:iCs/>
        </w:rPr>
        <w:t>(Modalità di esecuzione del Servizio),</w:t>
      </w:r>
      <w:r w:rsidR="00127D07" w:rsidRPr="00DA3C6D">
        <w:rPr>
          <w:rFonts w:ascii="Verdana" w:hAnsi="Verdana"/>
          <w:bCs/>
        </w:rPr>
        <w:t xml:space="preserve"> Art. 6 (Importo dell’appalto),</w:t>
      </w:r>
      <w:r w:rsidR="00B94C73" w:rsidRPr="00DA3C6D">
        <w:rPr>
          <w:rFonts w:ascii="Verdana" w:hAnsi="Verdana"/>
          <w:bCs/>
        </w:rPr>
        <w:t xml:space="preserve"> Art. 7 (Obblighi dell’Appaltatore),</w:t>
      </w:r>
      <w:r w:rsidR="00E92E9F" w:rsidRPr="00DA3C6D">
        <w:rPr>
          <w:rFonts w:ascii="Verdana" w:hAnsi="Verdana"/>
          <w:bCs/>
        </w:rPr>
        <w:t xml:space="preserve"> Art. 8 (Responsabilità dell’Appaltatore e garanzie), Art. 11 (Penali) Art. 12 (Divieto di cessione del Contratto e subappalto) Art. 13 (Recesso) Art. 14 (Normativa in tema di contratti pubblici e verifiche sui requisiti) Art. 15 (Risoluzione del Contratto) Art. 16 (Clausole risolutive espresse)</w:t>
      </w:r>
      <w:r w:rsidR="00FD6021" w:rsidRPr="00FD6021">
        <w:rPr>
          <w:rFonts w:ascii="Verdana" w:hAnsi="Verdana"/>
          <w:b/>
        </w:rPr>
        <w:t xml:space="preserve"> </w:t>
      </w:r>
      <w:r w:rsidR="00FD6021" w:rsidRPr="00FD6021">
        <w:rPr>
          <w:rFonts w:ascii="Verdana" w:hAnsi="Verdana"/>
          <w:bCs/>
        </w:rPr>
        <w:t>Art. 17 (Obblighi di tracciabilità dei flussi finanziari)</w:t>
      </w:r>
      <w:r w:rsidR="00E92E9F" w:rsidRPr="00DA3C6D">
        <w:rPr>
          <w:rFonts w:ascii="Verdana" w:hAnsi="Verdana"/>
          <w:bCs/>
        </w:rPr>
        <w:t>Art. 1</w:t>
      </w:r>
      <w:r w:rsidR="00FD6021">
        <w:rPr>
          <w:rFonts w:ascii="Verdana" w:hAnsi="Verdana"/>
          <w:bCs/>
        </w:rPr>
        <w:t>8</w:t>
      </w:r>
      <w:r w:rsidR="00E92E9F" w:rsidRPr="00DA3C6D">
        <w:rPr>
          <w:rFonts w:ascii="Verdana" w:hAnsi="Verdana"/>
          <w:bCs/>
        </w:rPr>
        <w:t xml:space="preserve"> (Lavoro e sicurezza)</w:t>
      </w:r>
      <w:r w:rsidR="00FD6021">
        <w:rPr>
          <w:rFonts w:ascii="Verdana" w:hAnsi="Verdana"/>
          <w:bCs/>
        </w:rPr>
        <w:t xml:space="preserve"> </w:t>
      </w:r>
      <w:r w:rsidR="00E92E9F" w:rsidRPr="00DA3C6D">
        <w:rPr>
          <w:rFonts w:ascii="Verdana" w:hAnsi="Verdana"/>
          <w:bCs/>
        </w:rPr>
        <w:t xml:space="preserve">Art. </w:t>
      </w:r>
      <w:r w:rsidR="00FD6021">
        <w:rPr>
          <w:rFonts w:ascii="Verdana" w:hAnsi="Verdana"/>
          <w:bCs/>
        </w:rPr>
        <w:t>19</w:t>
      </w:r>
      <w:r w:rsidR="00E92E9F" w:rsidRPr="00DA3C6D">
        <w:rPr>
          <w:rFonts w:ascii="Verdana" w:hAnsi="Verdana"/>
          <w:bCs/>
        </w:rPr>
        <w:t xml:space="preserve"> (Intervento sostitutivo della Stazione Appaltante in caso di inadempienze contributive e retributive dell’Appaltatore o del subappaltatore)</w:t>
      </w:r>
      <w:r w:rsidR="00DA3C6D" w:rsidRPr="00DA3C6D">
        <w:rPr>
          <w:rFonts w:ascii="Verdana" w:hAnsi="Verdana"/>
          <w:bCs/>
        </w:rPr>
        <w:t xml:space="preserve"> Art. 2</w:t>
      </w:r>
      <w:r w:rsidR="00FD6021">
        <w:rPr>
          <w:rFonts w:ascii="Verdana" w:hAnsi="Verdana"/>
          <w:bCs/>
        </w:rPr>
        <w:t>1</w:t>
      </w:r>
      <w:r w:rsidR="00DA3C6D" w:rsidRPr="00DA3C6D">
        <w:rPr>
          <w:rFonts w:ascii="Verdana" w:hAnsi="Verdana"/>
          <w:bCs/>
        </w:rPr>
        <w:t xml:space="preserve"> (Spese) Art. 2</w:t>
      </w:r>
      <w:r w:rsidR="00FD6021">
        <w:rPr>
          <w:rFonts w:ascii="Verdana" w:hAnsi="Verdana"/>
          <w:bCs/>
        </w:rPr>
        <w:t>2</w:t>
      </w:r>
      <w:r w:rsidR="00DA3C6D" w:rsidRPr="00DA3C6D">
        <w:rPr>
          <w:rFonts w:ascii="Verdana" w:hAnsi="Verdana"/>
          <w:bCs/>
        </w:rPr>
        <w:t xml:space="preserve"> (Foro competente) Art. 2</w:t>
      </w:r>
      <w:r w:rsidR="00FD6021">
        <w:rPr>
          <w:rFonts w:ascii="Verdana" w:hAnsi="Verdana"/>
          <w:bCs/>
        </w:rPr>
        <w:t>3</w:t>
      </w:r>
      <w:r w:rsidR="00DA3C6D" w:rsidRPr="00DA3C6D">
        <w:rPr>
          <w:rFonts w:ascii="Verdana" w:hAnsi="Verdana"/>
          <w:bCs/>
        </w:rPr>
        <w:t xml:space="preserve"> (Trattamento dei dati personali e riservatezza delle informazioni)</w:t>
      </w:r>
    </w:p>
    <w:p w14:paraId="3E568330" w14:textId="07119D40" w:rsidR="00DA3C6D" w:rsidRPr="00216009" w:rsidRDefault="00DA3C6D" w:rsidP="00DA3C6D">
      <w:pPr>
        <w:pStyle w:val="WW-Testonormale"/>
        <w:spacing w:after="120" w:line="276" w:lineRule="auto"/>
        <w:ind w:left="360"/>
        <w:jc w:val="center"/>
        <w:outlineLvl w:val="0"/>
        <w:rPr>
          <w:rFonts w:ascii="Verdana" w:hAnsi="Verdana"/>
          <w:b/>
        </w:rPr>
      </w:pPr>
    </w:p>
    <w:p w14:paraId="4BEABD55" w14:textId="17F3A5E0" w:rsidR="00DA3C6D" w:rsidRPr="00216009" w:rsidRDefault="00DA3C6D" w:rsidP="00DA3C6D">
      <w:pPr>
        <w:pStyle w:val="WW-Testonormale"/>
        <w:spacing w:after="120" w:line="276" w:lineRule="auto"/>
        <w:jc w:val="center"/>
        <w:outlineLvl w:val="0"/>
        <w:rPr>
          <w:rFonts w:ascii="Verdana" w:hAnsi="Verdana"/>
          <w:b/>
        </w:rPr>
      </w:pPr>
    </w:p>
    <w:p w14:paraId="04D400F0" w14:textId="076E3455" w:rsidR="00E92E9F" w:rsidRPr="00F51FB4" w:rsidRDefault="00E92E9F" w:rsidP="00E92E9F">
      <w:pPr>
        <w:pStyle w:val="WW-Testonormale"/>
        <w:spacing w:after="120" w:line="276" w:lineRule="auto"/>
        <w:ind w:left="360"/>
        <w:jc w:val="center"/>
        <w:outlineLvl w:val="0"/>
        <w:rPr>
          <w:rFonts w:ascii="Verdana" w:hAnsi="Verdana"/>
          <w:b/>
        </w:rPr>
      </w:pPr>
    </w:p>
    <w:p w14:paraId="6ED33FD1" w14:textId="5434B274" w:rsidR="00E92E9F" w:rsidRPr="0016090D" w:rsidRDefault="00E92E9F" w:rsidP="00E92E9F">
      <w:pPr>
        <w:pStyle w:val="WW-Testonormale"/>
        <w:spacing w:after="120" w:line="276" w:lineRule="auto"/>
        <w:jc w:val="center"/>
        <w:outlineLvl w:val="0"/>
        <w:rPr>
          <w:rFonts w:ascii="Verdana" w:hAnsi="Verdana"/>
          <w:b/>
          <w:highlight w:val="yellow"/>
        </w:rPr>
      </w:pPr>
    </w:p>
    <w:p w14:paraId="069079D8" w14:textId="39442A6A" w:rsidR="00E92E9F" w:rsidRPr="00296DEB" w:rsidRDefault="00E92E9F" w:rsidP="00E92E9F">
      <w:pPr>
        <w:pStyle w:val="WW-Testonormale"/>
        <w:spacing w:after="120" w:line="276" w:lineRule="auto"/>
        <w:jc w:val="center"/>
        <w:outlineLvl w:val="0"/>
        <w:rPr>
          <w:rFonts w:ascii="Verdana" w:hAnsi="Verdana"/>
          <w:b/>
        </w:rPr>
      </w:pPr>
    </w:p>
    <w:p w14:paraId="01E92C86" w14:textId="6F9EF7A8" w:rsidR="00E92E9F" w:rsidRPr="00296DEB" w:rsidRDefault="00E92E9F" w:rsidP="00E92E9F">
      <w:pPr>
        <w:pStyle w:val="WW-Testonormale"/>
        <w:spacing w:after="120" w:line="276" w:lineRule="auto"/>
        <w:jc w:val="center"/>
        <w:outlineLvl w:val="0"/>
        <w:rPr>
          <w:rFonts w:ascii="Verdana" w:hAnsi="Verdana"/>
          <w:b/>
        </w:rPr>
      </w:pPr>
    </w:p>
    <w:p w14:paraId="104961EF" w14:textId="695DBBE9" w:rsidR="00E92E9F" w:rsidRPr="00A27C86" w:rsidRDefault="00E92E9F" w:rsidP="00E92E9F">
      <w:pPr>
        <w:pStyle w:val="WW-Testonormale"/>
        <w:spacing w:after="120" w:line="276" w:lineRule="auto"/>
        <w:jc w:val="center"/>
        <w:outlineLvl w:val="0"/>
        <w:rPr>
          <w:rFonts w:ascii="Verdana" w:hAnsi="Verdana"/>
          <w:b/>
        </w:rPr>
      </w:pPr>
    </w:p>
    <w:p w14:paraId="70EB1D00" w14:textId="6A3EBC47" w:rsidR="00E92E9F" w:rsidRPr="00A27C86" w:rsidRDefault="00E92E9F" w:rsidP="00E92E9F">
      <w:pPr>
        <w:pStyle w:val="WW-Testonormale"/>
        <w:spacing w:after="120" w:line="276" w:lineRule="auto"/>
        <w:jc w:val="center"/>
        <w:outlineLvl w:val="0"/>
        <w:rPr>
          <w:rFonts w:ascii="Verdana" w:hAnsi="Verdana"/>
          <w:b/>
        </w:rPr>
      </w:pPr>
    </w:p>
    <w:p w14:paraId="289280E2" w14:textId="06C48C47" w:rsidR="00E92E9F" w:rsidRPr="00536242" w:rsidRDefault="00E92E9F" w:rsidP="00E92E9F">
      <w:pPr>
        <w:pStyle w:val="WW-Testonormale"/>
        <w:spacing w:after="120" w:line="276" w:lineRule="auto"/>
        <w:ind w:left="360"/>
        <w:jc w:val="center"/>
        <w:outlineLvl w:val="0"/>
        <w:rPr>
          <w:rFonts w:ascii="Verdana" w:hAnsi="Verdana"/>
          <w:b/>
        </w:rPr>
      </w:pPr>
    </w:p>
    <w:p w14:paraId="5101C052" w14:textId="1767388B" w:rsidR="00E92E9F" w:rsidRPr="00536242" w:rsidRDefault="00E92E9F" w:rsidP="00E92E9F">
      <w:pPr>
        <w:pStyle w:val="WW-Testonormale"/>
        <w:spacing w:after="120" w:line="276" w:lineRule="auto"/>
        <w:ind w:left="567"/>
        <w:jc w:val="center"/>
        <w:outlineLvl w:val="0"/>
        <w:rPr>
          <w:rFonts w:ascii="Verdana" w:hAnsi="Verdana"/>
          <w:b/>
        </w:rPr>
      </w:pPr>
    </w:p>
    <w:p w14:paraId="111D2CD2" w14:textId="4B3BD790" w:rsidR="00E92E9F" w:rsidRDefault="00E92E9F" w:rsidP="00E92E9F">
      <w:pPr>
        <w:pStyle w:val="WW-Testonormale"/>
        <w:spacing w:after="120" w:line="276" w:lineRule="auto"/>
        <w:ind w:left="567"/>
        <w:jc w:val="center"/>
        <w:outlineLvl w:val="0"/>
        <w:rPr>
          <w:rFonts w:ascii="Verdana" w:hAnsi="Verdana"/>
          <w:b/>
        </w:rPr>
      </w:pPr>
    </w:p>
    <w:p w14:paraId="62A07F36" w14:textId="274D3268" w:rsidR="00E92E9F" w:rsidRDefault="00E92E9F" w:rsidP="00E92E9F">
      <w:pPr>
        <w:pStyle w:val="WW-Testonormale"/>
        <w:spacing w:after="120" w:line="276" w:lineRule="auto"/>
        <w:ind w:left="426" w:hanging="426"/>
        <w:jc w:val="center"/>
        <w:outlineLvl w:val="0"/>
        <w:rPr>
          <w:rFonts w:ascii="Verdana" w:hAnsi="Verdana"/>
          <w:b/>
        </w:rPr>
      </w:pPr>
    </w:p>
    <w:p w14:paraId="10CBDC87" w14:textId="423D1BE0" w:rsidR="00127D07" w:rsidRDefault="00127D07" w:rsidP="00127D07">
      <w:pPr>
        <w:pStyle w:val="WW-Testonormale"/>
        <w:spacing w:after="120" w:line="276" w:lineRule="auto"/>
        <w:jc w:val="center"/>
        <w:outlineLvl w:val="0"/>
        <w:rPr>
          <w:rFonts w:ascii="Verdana" w:hAnsi="Verdana"/>
          <w:b/>
        </w:rPr>
      </w:pPr>
    </w:p>
    <w:p w14:paraId="3542C4F6" w14:textId="77D7DD96" w:rsidR="00127D07" w:rsidRDefault="00127D07" w:rsidP="00127D07">
      <w:pPr>
        <w:pStyle w:val="WW-Testonormale"/>
        <w:spacing w:after="120" w:line="360" w:lineRule="auto"/>
        <w:ind w:left="360"/>
        <w:outlineLvl w:val="0"/>
        <w:rPr>
          <w:rFonts w:ascii="Verdana" w:hAnsi="Verdana"/>
          <w:b/>
          <w:i/>
        </w:rPr>
      </w:pPr>
    </w:p>
    <w:p w14:paraId="2EBE27B8" w14:textId="77777777" w:rsidR="00F26EAE" w:rsidRPr="00F407DC" w:rsidRDefault="00F26EAE" w:rsidP="009D12A9">
      <w:pPr>
        <w:tabs>
          <w:tab w:val="left" w:pos="6379"/>
        </w:tabs>
        <w:spacing w:after="120" w:line="276" w:lineRule="auto"/>
        <w:jc w:val="both"/>
        <w:rPr>
          <w:rFonts w:ascii="Verdana" w:hAnsi="Verdana"/>
          <w:i/>
        </w:rPr>
      </w:pPr>
    </w:p>
    <w:p w14:paraId="500699A1" w14:textId="23896988" w:rsidR="00F26EAE" w:rsidRDefault="00F26EAE" w:rsidP="00F26EAE">
      <w:pPr>
        <w:pStyle w:val="WW-Corpotesto"/>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0" w:line="276" w:lineRule="auto"/>
        <w:ind w:left="0"/>
        <w:jc w:val="both"/>
        <w:rPr>
          <w:rFonts w:ascii="Verdana" w:hAnsi="Verdana"/>
          <w:sz w:val="20"/>
        </w:rPr>
      </w:pPr>
      <w:r w:rsidRPr="00AD206A">
        <w:rPr>
          <w:rFonts w:ascii="Verdana" w:hAnsi="Verdana"/>
          <w:sz w:val="20"/>
        </w:rPr>
        <w:t>[</w:t>
      </w:r>
      <w:r w:rsidRPr="00AD206A">
        <w:rPr>
          <w:rFonts w:ascii="Verdana" w:hAnsi="Verdana"/>
          <w:bCs/>
          <w:i/>
          <w:iCs/>
          <w:color w:val="548DD4" w:themeColor="text2" w:themeTint="99"/>
          <w:sz w:val="20"/>
        </w:rPr>
        <w:t>Luogo e data</w:t>
      </w:r>
      <w:r w:rsidRPr="00AD206A">
        <w:rPr>
          <w:rFonts w:ascii="Verdana" w:hAnsi="Verdana"/>
          <w:sz w:val="20"/>
        </w:rPr>
        <w:t>]</w:t>
      </w:r>
      <w:r w:rsidR="00AD206A">
        <w:rPr>
          <w:rFonts w:ascii="Verdana" w:hAnsi="Verdana"/>
          <w:sz w:val="20"/>
        </w:rPr>
        <w:t xml:space="preserve"> </w:t>
      </w:r>
      <w:r w:rsidRPr="00AD206A">
        <w:rPr>
          <w:rFonts w:ascii="Verdana" w:hAnsi="Verdana"/>
          <w:sz w:val="20"/>
        </w:rPr>
        <w:t>___________</w:t>
      </w:r>
      <w:r w:rsidR="008B6E28" w:rsidRPr="00536242">
        <w:rPr>
          <w:rFonts w:ascii="Verdana" w:hAnsi="Verdana"/>
          <w:sz w:val="20"/>
        </w:rPr>
        <w:tab/>
      </w:r>
    </w:p>
    <w:p w14:paraId="2840A2E3" w14:textId="77777777" w:rsidR="00F26EAE" w:rsidRDefault="008B6E28" w:rsidP="00F26EAE">
      <w:pPr>
        <w:pStyle w:val="WW-Corpotesto"/>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0" w:line="276" w:lineRule="auto"/>
        <w:ind w:left="720"/>
        <w:jc w:val="both"/>
        <w:rPr>
          <w:rFonts w:ascii="Verdana" w:hAnsi="Verdana"/>
          <w:sz w:val="20"/>
        </w:rPr>
      </w:pPr>
      <w:r w:rsidRPr="00536242">
        <w:rPr>
          <w:rFonts w:ascii="Verdana" w:hAnsi="Verdana"/>
          <w:sz w:val="20"/>
        </w:rPr>
        <w:tab/>
      </w:r>
      <w:r w:rsidRPr="00536242">
        <w:rPr>
          <w:rFonts w:ascii="Verdana" w:hAnsi="Verdana"/>
          <w:sz w:val="20"/>
        </w:rPr>
        <w:tab/>
      </w:r>
      <w:r w:rsidRPr="00536242">
        <w:rPr>
          <w:rFonts w:ascii="Verdana" w:hAnsi="Verdana"/>
          <w:sz w:val="20"/>
        </w:rPr>
        <w:tab/>
      </w:r>
      <w:r w:rsidRPr="00536242">
        <w:rPr>
          <w:rFonts w:ascii="Verdana" w:hAnsi="Verdana"/>
          <w:sz w:val="20"/>
        </w:rPr>
        <w:tab/>
      </w:r>
      <w:r w:rsidRPr="00536242">
        <w:rPr>
          <w:rFonts w:ascii="Verdana" w:hAnsi="Verdana"/>
          <w:sz w:val="20"/>
        </w:rPr>
        <w:tab/>
      </w:r>
    </w:p>
    <w:p w14:paraId="52B5996F" w14:textId="77777777" w:rsidR="008B6E28" w:rsidRPr="00536242" w:rsidRDefault="00F26EAE" w:rsidP="00F26EAE">
      <w:pPr>
        <w:pStyle w:val="WW-Corpotesto"/>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0" w:line="276" w:lineRule="auto"/>
        <w:ind w:left="720"/>
        <w:jc w:val="both"/>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8B6E28" w:rsidRPr="00536242">
        <w:rPr>
          <w:rFonts w:ascii="Verdana" w:hAnsi="Verdana"/>
          <w:sz w:val="20"/>
        </w:rPr>
        <w:tab/>
      </w:r>
      <w:r w:rsidR="008B6E28" w:rsidRPr="00536242">
        <w:rPr>
          <w:rFonts w:ascii="Verdana" w:hAnsi="Verdana"/>
          <w:sz w:val="20"/>
        </w:rPr>
        <w:tab/>
        <w:t xml:space="preserve">       </w:t>
      </w:r>
      <w:r w:rsidR="008B6E28" w:rsidRPr="00536242">
        <w:rPr>
          <w:rFonts w:ascii="Verdana" w:hAnsi="Verdana"/>
          <w:smallCaps/>
          <w:sz w:val="20"/>
        </w:rPr>
        <w:t>L’appaltatore</w:t>
      </w:r>
    </w:p>
    <w:p w14:paraId="1BCC0F4B" w14:textId="77777777" w:rsidR="008B6E28" w:rsidRPr="00536242" w:rsidRDefault="00F407DC" w:rsidP="009D12A9">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line="276" w:lineRule="auto"/>
        <w:jc w:val="both"/>
        <w:rPr>
          <w:rFonts w:ascii="Verdana" w:hAnsi="Verdana"/>
          <w:sz w:val="20"/>
        </w:rPr>
      </w:pPr>
      <w:r w:rsidRPr="00536242">
        <w:rPr>
          <w:rFonts w:ascii="Verdana" w:hAnsi="Verdana"/>
          <w:noProof/>
          <w:lang w:bidi="ar-SA"/>
        </w:rPr>
        <mc:AlternateContent>
          <mc:Choice Requires="wps">
            <w:drawing>
              <wp:anchor distT="0" distB="0" distL="114300" distR="114300" simplePos="0" relativeHeight="251685376" behindDoc="0" locked="0" layoutInCell="1" allowOverlap="1" wp14:anchorId="2D0A7877" wp14:editId="05BC3EFB">
                <wp:simplePos x="0" y="0"/>
                <wp:positionH relativeFrom="column">
                  <wp:posOffset>4197350</wp:posOffset>
                </wp:positionH>
                <wp:positionV relativeFrom="paragraph">
                  <wp:posOffset>13970</wp:posOffset>
                </wp:positionV>
                <wp:extent cx="1962150" cy="569595"/>
                <wp:effectExtent l="9525" t="8255" r="9525"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8AEF7" id="Rectangle 4" o:spid="_x0000_s1026" style="position:absolute;margin-left:330.5pt;margin-top:1.1pt;width:154.5pt;height:44.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" fillcolor="#f2f2f2"/>
            </w:pict>
          </mc:Fallback>
        </mc:AlternateContent>
      </w:r>
      <w:r w:rsidR="008B6E28" w:rsidRPr="00536242">
        <w:rPr>
          <w:rFonts w:ascii="Verdana" w:hAnsi="Verdana"/>
          <w:sz w:val="20"/>
        </w:rPr>
        <w:tab/>
      </w:r>
    </w:p>
    <w:p w14:paraId="7E736D29" w14:textId="0CD1D697" w:rsidR="00B42C4C" w:rsidRDefault="00B42C4C" w:rsidP="009D12A9">
      <w:pPr>
        <w:pStyle w:val="WW-Testonormale"/>
        <w:spacing w:after="120" w:line="276" w:lineRule="auto"/>
        <w:jc w:val="center"/>
        <w:outlineLvl w:val="0"/>
        <w:rPr>
          <w:rFonts w:ascii="Verdana" w:hAnsi="Verdana"/>
          <w:b/>
        </w:rPr>
      </w:pPr>
    </w:p>
    <w:p w14:paraId="69222848" w14:textId="5E7052A8" w:rsidR="00155594" w:rsidRDefault="00155594" w:rsidP="009D12A9">
      <w:pPr>
        <w:pStyle w:val="WW-Testonormale"/>
        <w:spacing w:after="120" w:line="276" w:lineRule="auto"/>
        <w:jc w:val="center"/>
        <w:outlineLvl w:val="0"/>
        <w:rPr>
          <w:rFonts w:ascii="Verdana" w:hAnsi="Verdana"/>
          <w:b/>
        </w:rPr>
      </w:pPr>
    </w:p>
    <w:p w14:paraId="161FE494" w14:textId="6090CAAB" w:rsidR="00155594" w:rsidRDefault="00155594" w:rsidP="009D12A9">
      <w:pPr>
        <w:pStyle w:val="WW-Testonormale"/>
        <w:spacing w:after="120" w:line="276" w:lineRule="auto"/>
        <w:jc w:val="center"/>
        <w:outlineLvl w:val="0"/>
        <w:rPr>
          <w:rFonts w:ascii="Verdana" w:hAnsi="Verdana"/>
          <w:b/>
        </w:rPr>
      </w:pPr>
    </w:p>
    <w:p w14:paraId="3FF4CFCD" w14:textId="2DD4D3D9" w:rsidR="00155594" w:rsidRDefault="00155594" w:rsidP="009D12A9">
      <w:pPr>
        <w:pStyle w:val="WW-Testonormale"/>
        <w:spacing w:after="120" w:line="276" w:lineRule="auto"/>
        <w:jc w:val="center"/>
        <w:outlineLvl w:val="0"/>
        <w:rPr>
          <w:rFonts w:ascii="Verdana" w:hAnsi="Verdana"/>
          <w:b/>
        </w:rPr>
      </w:pPr>
    </w:p>
    <w:p w14:paraId="58D006A5" w14:textId="77777777" w:rsidR="00155594" w:rsidRPr="00536242" w:rsidRDefault="00155594" w:rsidP="009D12A9">
      <w:pPr>
        <w:pStyle w:val="WW-Testonormale"/>
        <w:spacing w:after="120" w:line="276" w:lineRule="auto"/>
        <w:jc w:val="center"/>
        <w:outlineLvl w:val="0"/>
        <w:rPr>
          <w:rFonts w:ascii="Verdana" w:hAnsi="Verdana"/>
          <w:b/>
        </w:rPr>
      </w:pPr>
    </w:p>
    <w:sectPr w:rsidR="00155594" w:rsidRPr="00536242" w:rsidSect="00C47C8D">
      <w:headerReference w:type="default" r:id="rId17"/>
      <w:footerReference w:type="even" r:id="rId18"/>
      <w:footerReference w:type="default" r:id="rId19"/>
      <w:pgSz w:w="11906" w:h="16838"/>
      <w:pgMar w:top="170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6A23" w14:textId="77777777" w:rsidR="008A02D6" w:rsidRDefault="008A02D6">
      <w:r>
        <w:separator/>
      </w:r>
    </w:p>
  </w:endnote>
  <w:endnote w:type="continuationSeparator" w:id="0">
    <w:p w14:paraId="10D3B74A" w14:textId="77777777" w:rsidR="008A02D6" w:rsidRDefault="008A02D6">
      <w:r>
        <w:continuationSeparator/>
      </w:r>
    </w:p>
  </w:endnote>
  <w:endnote w:type="continuationNotice" w:id="1">
    <w:p w14:paraId="07F3ED64" w14:textId="77777777" w:rsidR="008A02D6" w:rsidRDefault="008A0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Bold">
    <w:altName w:val="Verdana"/>
    <w:panose1 w:val="00000000000000000000"/>
    <w:charset w:val="00"/>
    <w:family w:val="swiss"/>
    <w:notTrueType/>
    <w:pitch w:val="default"/>
    <w:sig w:usb0="00000003" w:usb1="00000000" w:usb2="00000000" w:usb3="00000000" w:csb0="00000001" w:csb1="00000000"/>
  </w:font>
  <w:font w:name="Roman 10cpi">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1190" w14:textId="77777777" w:rsidR="002B567A" w:rsidRDefault="002B567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57488A6" w14:textId="77777777" w:rsidR="002B567A" w:rsidRDefault="002B567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FE80" w14:textId="77777777" w:rsidR="002B567A" w:rsidRPr="000E6DD5" w:rsidRDefault="002B567A">
    <w:pPr>
      <w:pStyle w:val="Pidipagina"/>
      <w:jc w:val="center"/>
      <w:rPr>
        <w:rFonts w:ascii="Verdana" w:hAnsi="Verdana"/>
        <w:sz w:val="16"/>
        <w:szCs w:val="16"/>
      </w:rPr>
    </w:pPr>
    <w:r w:rsidRPr="000E6DD5">
      <w:rPr>
        <w:rFonts w:ascii="Verdana" w:hAnsi="Verdana"/>
        <w:sz w:val="16"/>
        <w:szCs w:val="16"/>
      </w:rPr>
      <w:fldChar w:fldCharType="begin"/>
    </w:r>
    <w:r w:rsidRPr="000E6DD5">
      <w:rPr>
        <w:rFonts w:ascii="Verdana" w:hAnsi="Verdana"/>
        <w:sz w:val="16"/>
        <w:szCs w:val="16"/>
      </w:rPr>
      <w:instrText xml:space="preserve"> PAGE   \* MERGEFORMAT </w:instrText>
    </w:r>
    <w:r w:rsidRPr="000E6DD5">
      <w:rPr>
        <w:rFonts w:ascii="Verdana" w:hAnsi="Verdana"/>
        <w:sz w:val="16"/>
        <w:szCs w:val="16"/>
      </w:rPr>
      <w:fldChar w:fldCharType="separate"/>
    </w:r>
    <w:r>
      <w:rPr>
        <w:rFonts w:ascii="Verdana" w:hAnsi="Verdana"/>
        <w:noProof/>
        <w:sz w:val="16"/>
        <w:szCs w:val="16"/>
      </w:rPr>
      <w:t>1</w:t>
    </w:r>
    <w:r w:rsidRPr="000E6DD5">
      <w:rPr>
        <w:rFonts w:ascii="Verdana" w:hAnsi="Verdana"/>
        <w:sz w:val="16"/>
        <w:szCs w:val="16"/>
      </w:rPr>
      <w:fldChar w:fldCharType="end"/>
    </w:r>
  </w:p>
  <w:p w14:paraId="612E5947" w14:textId="77777777" w:rsidR="002B567A" w:rsidRPr="00940261" w:rsidRDefault="002B567A" w:rsidP="00730BE7">
    <w:pPr>
      <w:pStyle w:val="Pidipagina"/>
      <w:ind w:right="360"/>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2BF8" w14:textId="77777777" w:rsidR="008A02D6" w:rsidRDefault="008A02D6">
      <w:r>
        <w:separator/>
      </w:r>
    </w:p>
  </w:footnote>
  <w:footnote w:type="continuationSeparator" w:id="0">
    <w:p w14:paraId="56EB4906" w14:textId="77777777" w:rsidR="008A02D6" w:rsidRDefault="008A02D6">
      <w:r>
        <w:continuationSeparator/>
      </w:r>
    </w:p>
  </w:footnote>
  <w:footnote w:type="continuationNotice" w:id="1">
    <w:p w14:paraId="67949B4D" w14:textId="77777777" w:rsidR="008A02D6" w:rsidRDefault="008A0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2FC2" w14:textId="77777777" w:rsidR="002B567A" w:rsidRPr="00EF10F4" w:rsidRDefault="002B567A" w:rsidP="00D05FA2">
    <w:pPr>
      <w:pStyle w:val="Intestazione"/>
      <w:spacing w:line="276" w:lineRule="auto"/>
      <w:rPr>
        <w:rFonts w:eastAsia="Tim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231"/>
    <w:multiLevelType w:val="hybridMultilevel"/>
    <w:tmpl w:val="6A223328"/>
    <w:lvl w:ilvl="0" w:tplc="0410000F">
      <w:start w:val="1"/>
      <w:numFmt w:val="decimal"/>
      <w:lvlText w:val="%1."/>
      <w:lvlJc w:val="left"/>
      <w:pPr>
        <w:ind w:left="644" w:hanging="36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6306C"/>
    <w:multiLevelType w:val="hybridMultilevel"/>
    <w:tmpl w:val="D938D6CC"/>
    <w:lvl w:ilvl="0" w:tplc="042AFC14">
      <w:start w:val="1"/>
      <w:numFmt w:val="lowerLetter"/>
      <w:lvlText w:val="%1)"/>
      <w:lvlJc w:val="left"/>
      <w:pPr>
        <w:ind w:left="786" w:hanging="360"/>
      </w:pPr>
      <w:rPr>
        <w:rFonts w:cs="Times New Roman" w:hint="default"/>
        <w:b w:val="0"/>
        <w:i w:val="0"/>
        <w:sz w:val="20"/>
        <w:szCs w:val="2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36426F"/>
    <w:multiLevelType w:val="hybridMultilevel"/>
    <w:tmpl w:val="52CA763A"/>
    <w:lvl w:ilvl="0" w:tplc="4BBCC5E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E110F"/>
    <w:multiLevelType w:val="hybridMultilevel"/>
    <w:tmpl w:val="4162C84E"/>
    <w:lvl w:ilvl="0" w:tplc="0410000F">
      <w:start w:val="1"/>
      <w:numFmt w:val="decimal"/>
      <w:lvlText w:val="%1."/>
      <w:lvlJc w:val="left"/>
      <w:pPr>
        <w:ind w:left="720" w:hanging="36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CF26B4"/>
    <w:multiLevelType w:val="multilevel"/>
    <w:tmpl w:val="B4883666"/>
    <w:lvl w:ilvl="0">
      <w:start w:val="1"/>
      <w:numFmt w:val="decimal"/>
      <w:lvlText w:val="%1."/>
      <w:lvlJc w:val="left"/>
      <w:pPr>
        <w:ind w:left="1070" w:hanging="360"/>
      </w:pPr>
      <w:rPr>
        <w:rFonts w:hint="default"/>
        <w:b w:val="0"/>
        <w:i w:val="0"/>
        <w:color w:val="auto"/>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7"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8960E89"/>
    <w:multiLevelType w:val="hybridMultilevel"/>
    <w:tmpl w:val="A5A88D3C"/>
    <w:lvl w:ilvl="0" w:tplc="0410000F">
      <w:start w:val="1"/>
      <w:numFmt w:val="decimal"/>
      <w:lvlText w:val="%1."/>
      <w:lvlJc w:val="left"/>
      <w:pPr>
        <w:ind w:left="502" w:hanging="36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9B04E6E"/>
    <w:multiLevelType w:val="hybridMultilevel"/>
    <w:tmpl w:val="2E364DB2"/>
    <w:lvl w:ilvl="0" w:tplc="2C3A12BC">
      <w:start w:val="2"/>
      <w:numFmt w:val="decimal"/>
      <w:lvlText w:val="%1."/>
      <w:lvlJc w:val="left"/>
      <w:pPr>
        <w:ind w:left="360" w:hanging="36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10AF2E33"/>
    <w:multiLevelType w:val="hybridMultilevel"/>
    <w:tmpl w:val="4586853E"/>
    <w:lvl w:ilvl="0" w:tplc="04100017">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12" w15:restartNumberingAfterBreak="0">
    <w:nsid w:val="11424D10"/>
    <w:multiLevelType w:val="hybridMultilevel"/>
    <w:tmpl w:val="AAD08A72"/>
    <w:lvl w:ilvl="0" w:tplc="04100005">
      <w:start w:val="1"/>
      <w:numFmt w:val="bullet"/>
      <w:lvlText w:val=""/>
      <w:lvlJc w:val="left"/>
      <w:pPr>
        <w:ind w:left="1069" w:hanging="360"/>
      </w:pPr>
      <w:rPr>
        <w:rFonts w:ascii="Wingdings" w:hAnsi="Wingdings" w:hint="default"/>
        <w:b w:val="0"/>
        <w:color w:val="auto"/>
        <w:sz w:val="22"/>
      </w:rPr>
    </w:lvl>
    <w:lvl w:ilvl="1" w:tplc="04090001">
      <w:start w:val="1"/>
      <w:numFmt w:val="bullet"/>
      <w:lvlText w:val=""/>
      <w:lvlJc w:val="left"/>
      <w:pPr>
        <w:ind w:left="1506" w:hanging="360"/>
      </w:pPr>
      <w:rPr>
        <w:rFonts w:ascii="Symbol" w:hAnsi="Symbol" w:hint="default"/>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3"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0D74F3"/>
    <w:multiLevelType w:val="hybridMultilevel"/>
    <w:tmpl w:val="4606CFA0"/>
    <w:lvl w:ilvl="0" w:tplc="DEFAB450">
      <w:start w:val="1"/>
      <w:numFmt w:val="lowerLetter"/>
      <w:lvlText w:val="%1)"/>
      <w:lvlJc w:val="left"/>
      <w:pPr>
        <w:tabs>
          <w:tab w:val="num" w:pos="360"/>
        </w:tabs>
        <w:ind w:left="360" w:firstLine="0"/>
      </w:pPr>
      <w:rPr>
        <w:rFonts w:ascii="Verdana" w:eastAsia="Times New Roman" w:hAnsi="Verdana"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F0D9F"/>
    <w:multiLevelType w:val="hybridMultilevel"/>
    <w:tmpl w:val="6922D8E8"/>
    <w:lvl w:ilvl="0" w:tplc="EA740348">
      <w:start w:val="1"/>
      <w:numFmt w:val="decimal"/>
      <w:lvlText w:val="%1."/>
      <w:lvlJc w:val="left"/>
      <w:pPr>
        <w:ind w:left="928" w:hanging="360"/>
      </w:pPr>
      <w:rPr>
        <w:rFonts w:hint="default"/>
        <w:b w:val="0"/>
        <w:i w:val="0"/>
        <w:color w:val="auto"/>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6" w15:restartNumberingAfterBreak="0">
    <w:nsid w:val="240D465E"/>
    <w:multiLevelType w:val="hybridMultilevel"/>
    <w:tmpl w:val="85C676C6"/>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17" w15:restartNumberingAfterBreak="0">
    <w:nsid w:val="245B750D"/>
    <w:multiLevelType w:val="multilevel"/>
    <w:tmpl w:val="728AA05C"/>
    <w:lvl w:ilvl="0">
      <w:start w:val="1"/>
      <w:numFmt w:val="decimal"/>
      <w:lvlText w:val="%1."/>
      <w:lvlJc w:val="left"/>
      <w:pPr>
        <w:ind w:left="360" w:hanging="360"/>
      </w:pPr>
      <w:rPr>
        <w:rFonts w:hint="default"/>
        <w:b w:val="0"/>
        <w:bCs/>
        <w:i w:val="0"/>
        <w:strike w:val="0"/>
        <w:color w:val="auto"/>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6030" w:hanging="360"/>
      </w:pPr>
      <w:rPr>
        <w:rFonts w:hint="default"/>
        <w:b w:val="0"/>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18" w15:restartNumberingAfterBreak="0">
    <w:nsid w:val="27022FF7"/>
    <w:multiLevelType w:val="multilevel"/>
    <w:tmpl w:val="C54EE612"/>
    <w:lvl w:ilvl="0">
      <w:start w:val="1"/>
      <w:numFmt w:val="decimal"/>
      <w:lvlText w:val="%1."/>
      <w:lvlJc w:val="left"/>
      <w:pPr>
        <w:ind w:left="853" w:hanging="427"/>
      </w:pPr>
      <w:rPr>
        <w:rFonts w:hint="default"/>
        <w:i w:val="0"/>
        <w:color w:val="auto"/>
        <w:spacing w:val="-1"/>
        <w:sz w:val="20"/>
        <w:szCs w:val="20"/>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9" w15:restartNumberingAfterBreak="0">
    <w:nsid w:val="29F55CEE"/>
    <w:multiLevelType w:val="multilevel"/>
    <w:tmpl w:val="5718A07A"/>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0" w15:restartNumberingAfterBreak="0">
    <w:nsid w:val="2A997C2E"/>
    <w:multiLevelType w:val="hybridMultilevel"/>
    <w:tmpl w:val="AE8E2236"/>
    <w:lvl w:ilvl="0" w:tplc="1BECAE18">
      <w:start w:val="2"/>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ECF07B7"/>
    <w:multiLevelType w:val="singleLevel"/>
    <w:tmpl w:val="3EE8A7E6"/>
    <w:lvl w:ilvl="0">
      <w:start w:val="1"/>
      <w:numFmt w:val="bullet"/>
      <w:pStyle w:val="Puntoelenco"/>
      <w:lvlText w:val=""/>
      <w:lvlJc w:val="left"/>
      <w:pPr>
        <w:ind w:left="2913" w:hanging="360"/>
      </w:pPr>
      <w:rPr>
        <w:rFonts w:ascii="Wingdings" w:hAnsi="Wingdings" w:cs="Wingdings" w:hint="default"/>
      </w:rPr>
    </w:lvl>
  </w:abstractNum>
  <w:abstractNum w:abstractNumId="22" w15:restartNumberingAfterBreak="0">
    <w:nsid w:val="361220C2"/>
    <w:multiLevelType w:val="hybridMultilevel"/>
    <w:tmpl w:val="F8069DB2"/>
    <w:lvl w:ilvl="0" w:tplc="04100005">
      <w:start w:val="1"/>
      <w:numFmt w:val="bullet"/>
      <w:lvlText w:val=""/>
      <w:lvlJc w:val="left"/>
      <w:pPr>
        <w:ind w:left="1080" w:hanging="360"/>
      </w:pPr>
      <w:rPr>
        <w:rFonts w:ascii="Wingdings" w:hAnsi="Wingdings" w:hint="default"/>
        <w:b w:val="0"/>
        <w:color w:val="auto"/>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95351CC"/>
    <w:multiLevelType w:val="multilevel"/>
    <w:tmpl w:val="527EFF24"/>
    <w:lvl w:ilvl="0">
      <w:start w:val="1"/>
      <w:numFmt w:val="decimal"/>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B2403B0"/>
    <w:multiLevelType w:val="multilevel"/>
    <w:tmpl w:val="19B0C836"/>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3BC361A2"/>
    <w:multiLevelType w:val="hybridMultilevel"/>
    <w:tmpl w:val="A1B418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003676"/>
    <w:multiLevelType w:val="hybridMultilevel"/>
    <w:tmpl w:val="0416391C"/>
    <w:lvl w:ilvl="0" w:tplc="0410000F">
      <w:start w:val="1"/>
      <w:numFmt w:val="decimal"/>
      <w:lvlText w:val="%1."/>
      <w:lvlJc w:val="left"/>
      <w:pPr>
        <w:ind w:left="720" w:hanging="360"/>
      </w:pPr>
      <w:rPr>
        <w:rFonts w:hint="default"/>
        <w:b w:val="0"/>
        <w:i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0C051DD"/>
    <w:multiLevelType w:val="hybridMultilevel"/>
    <w:tmpl w:val="F0AC943E"/>
    <w:lvl w:ilvl="0" w:tplc="0410000F">
      <w:start w:val="1"/>
      <w:numFmt w:val="decimal"/>
      <w:lvlText w:val="%1."/>
      <w:lvlJc w:val="left"/>
      <w:pPr>
        <w:ind w:left="720" w:hanging="36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566B22"/>
    <w:multiLevelType w:val="hybridMultilevel"/>
    <w:tmpl w:val="61F8E31C"/>
    <w:lvl w:ilvl="0" w:tplc="474ECCFC">
      <w:start w:val="1"/>
      <w:numFmt w:val="decimal"/>
      <w:lvlText w:val="%1."/>
      <w:lvlJc w:val="left"/>
      <w:pPr>
        <w:ind w:left="786" w:hanging="360"/>
      </w:pPr>
      <w:rPr>
        <w:rFonts w:hint="default"/>
        <w:i w:val="0"/>
        <w:color w:val="00000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4F0712D4"/>
    <w:multiLevelType w:val="hybridMultilevel"/>
    <w:tmpl w:val="F4BA4F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992EB2"/>
    <w:multiLevelType w:val="hybridMultilevel"/>
    <w:tmpl w:val="231426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CA43C4B"/>
    <w:multiLevelType w:val="hybridMultilevel"/>
    <w:tmpl w:val="78444B84"/>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D0F6523"/>
    <w:multiLevelType w:val="hybridMultilevel"/>
    <w:tmpl w:val="599886AC"/>
    <w:lvl w:ilvl="0" w:tplc="04100005">
      <w:start w:val="1"/>
      <w:numFmt w:val="bullet"/>
      <w:lvlText w:val=""/>
      <w:lvlJc w:val="left"/>
      <w:pPr>
        <w:ind w:left="720" w:hanging="360"/>
      </w:pPr>
      <w:rPr>
        <w:rFonts w:ascii="Wingdings" w:hAnsi="Wingdings" w:hint="default"/>
        <w:b w:val="0"/>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7C488B"/>
    <w:multiLevelType w:val="hybridMultilevel"/>
    <w:tmpl w:val="94E49628"/>
    <w:lvl w:ilvl="0" w:tplc="04100005">
      <w:start w:val="1"/>
      <w:numFmt w:val="bullet"/>
      <w:lvlText w:val=""/>
      <w:lvlJc w:val="left"/>
      <w:pPr>
        <w:ind w:left="1429" w:hanging="360"/>
      </w:pPr>
      <w:rPr>
        <w:rFonts w:ascii="Wingdings" w:hAnsi="Wingdings" w:hint="default"/>
        <w:b w:val="0"/>
        <w:color w:val="auto"/>
        <w:sz w:val="22"/>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6" w15:restartNumberingAfterBreak="0">
    <w:nsid w:val="647D6895"/>
    <w:multiLevelType w:val="multilevel"/>
    <w:tmpl w:val="0164BD8A"/>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649C00F4"/>
    <w:multiLevelType w:val="hybridMultilevel"/>
    <w:tmpl w:val="B972FAD2"/>
    <w:lvl w:ilvl="0" w:tplc="1BECAE1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8" w15:restartNumberingAfterBreak="0">
    <w:nsid w:val="65A129BC"/>
    <w:multiLevelType w:val="hybridMultilevel"/>
    <w:tmpl w:val="9112D13E"/>
    <w:lvl w:ilvl="0" w:tplc="04090017">
      <w:start w:val="1"/>
      <w:numFmt w:val="lowerLetter"/>
      <w:lvlText w:val="%1)"/>
      <w:lvlJc w:val="left"/>
      <w:pPr>
        <w:ind w:left="786" w:hanging="360"/>
      </w:pPr>
      <w:rPr>
        <w:rFonts w:cs="Times New Roman" w:hint="default"/>
        <w:b w:val="0"/>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661A40C8"/>
    <w:multiLevelType w:val="multilevel"/>
    <w:tmpl w:val="E85CC6B2"/>
    <w:lvl w:ilvl="0">
      <w:start w:val="1"/>
      <w:numFmt w:val="decimal"/>
      <w:lvlText w:val="%1."/>
      <w:lvlJc w:val="left"/>
      <w:pPr>
        <w:ind w:left="360" w:hanging="360"/>
      </w:pPr>
      <w:rPr>
        <w:rFonts w:hint="default"/>
        <w:b w:val="0"/>
        <w:i w:val="0"/>
      </w:rPr>
    </w:lvl>
    <w:lvl w:ilvl="1">
      <w:start w:val="1"/>
      <w:numFmt w:val="lowerLetter"/>
      <w:lvlText w:val="%2)"/>
      <w:lvlJc w:val="left"/>
      <w:pPr>
        <w:ind w:left="927"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D549AF"/>
    <w:multiLevelType w:val="multilevel"/>
    <w:tmpl w:val="0986B45E"/>
    <w:lvl w:ilvl="0">
      <w:start w:val="1"/>
      <w:numFmt w:val="decimal"/>
      <w:lvlText w:val="%1."/>
      <w:lvlJc w:val="left"/>
      <w:pPr>
        <w:tabs>
          <w:tab w:val="num" w:pos="340"/>
        </w:tabs>
        <w:ind w:left="340" w:hanging="340"/>
      </w:pPr>
      <w:rPr>
        <w:rFonts w:hint="default"/>
        <w:i w:val="0"/>
        <w:strike w:val="0"/>
        <w:color w:val="auto"/>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2" w15:restartNumberingAfterBreak="0">
    <w:nsid w:val="6D0D4B92"/>
    <w:multiLevelType w:val="multilevel"/>
    <w:tmpl w:val="AB72D6F6"/>
    <w:lvl w:ilvl="0">
      <w:start w:val="1"/>
      <w:numFmt w:val="bullet"/>
      <w:lvlText w:val=""/>
      <w:lvlJc w:val="left"/>
      <w:pPr>
        <w:ind w:left="853" w:hanging="427"/>
      </w:pPr>
      <w:rPr>
        <w:rFonts w:ascii="Symbol" w:hAnsi="Symbol" w:hint="default"/>
        <w:i w:val="0"/>
        <w:color w:val="auto"/>
        <w:spacing w:val="-1"/>
        <w:sz w:val="20"/>
        <w:szCs w:val="20"/>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43" w15:restartNumberingAfterBreak="0">
    <w:nsid w:val="6F0140D1"/>
    <w:multiLevelType w:val="hybridMultilevel"/>
    <w:tmpl w:val="1E0CF4B8"/>
    <w:lvl w:ilvl="0" w:tplc="0410000F">
      <w:start w:val="1"/>
      <w:numFmt w:val="decimal"/>
      <w:lvlText w:val="%1."/>
      <w:lvlJc w:val="left"/>
      <w:pPr>
        <w:ind w:left="360" w:hanging="360"/>
      </w:pPr>
      <w:rPr>
        <w:rFonts w:hint="default"/>
        <w:b w:val="0"/>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831C2E"/>
    <w:multiLevelType w:val="hybridMultilevel"/>
    <w:tmpl w:val="B17C91B6"/>
    <w:lvl w:ilvl="0" w:tplc="800020FE">
      <w:start w:val="1"/>
      <w:numFmt w:val="decimal"/>
      <w:lvlText w:val="%1."/>
      <w:lvlJc w:val="left"/>
      <w:pPr>
        <w:ind w:left="720" w:hanging="360"/>
      </w:pPr>
      <w:rPr>
        <w:rFonts w:hint="default"/>
        <w:b w:val="0"/>
        <w:i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FC5F6D"/>
    <w:multiLevelType w:val="multilevel"/>
    <w:tmpl w:val="BCAEDC7A"/>
    <w:lvl w:ilvl="0">
      <w:start w:val="1"/>
      <w:numFmt w:val="decimal"/>
      <w:lvlText w:val="%1."/>
      <w:lvlJc w:val="left"/>
      <w:pPr>
        <w:ind w:left="502" w:hanging="360"/>
      </w:pPr>
      <w:rPr>
        <w:rFonts w:hint="default"/>
        <w:i w:val="0"/>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47" w15:restartNumberingAfterBreak="0">
    <w:nsid w:val="77FA10E7"/>
    <w:multiLevelType w:val="multilevel"/>
    <w:tmpl w:val="E8B4F418"/>
    <w:lvl w:ilvl="0">
      <w:start w:val="3"/>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8" w15:restartNumberingAfterBreak="0">
    <w:nsid w:val="7D294EF6"/>
    <w:multiLevelType w:val="hybridMultilevel"/>
    <w:tmpl w:val="403817DA"/>
    <w:lvl w:ilvl="0" w:tplc="0410000F">
      <w:start w:val="1"/>
      <w:numFmt w:val="decimal"/>
      <w:lvlText w:val="%1."/>
      <w:lvlJc w:val="left"/>
      <w:pPr>
        <w:ind w:left="720" w:hanging="360"/>
      </w:pPr>
      <w:rPr>
        <w:rFonts w:hint="default"/>
        <w:i w:val="0"/>
        <w:color w:val="auto"/>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2487"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4"/>
  </w:num>
  <w:num w:numId="3">
    <w:abstractNumId w:val="26"/>
  </w:num>
  <w:num w:numId="4">
    <w:abstractNumId w:val="32"/>
  </w:num>
  <w:num w:numId="5">
    <w:abstractNumId w:val="41"/>
  </w:num>
  <w:num w:numId="6">
    <w:abstractNumId w:val="49"/>
  </w:num>
  <w:num w:numId="7">
    <w:abstractNumId w:val="48"/>
  </w:num>
  <w:num w:numId="8">
    <w:abstractNumId w:val="6"/>
  </w:num>
  <w:num w:numId="9">
    <w:abstractNumId w:val="14"/>
  </w:num>
  <w:num w:numId="10">
    <w:abstractNumId w:val="39"/>
  </w:num>
  <w:num w:numId="11">
    <w:abstractNumId w:val="17"/>
  </w:num>
  <w:num w:numId="12">
    <w:abstractNumId w:val="13"/>
  </w:num>
  <w:num w:numId="13">
    <w:abstractNumId w:val="5"/>
  </w:num>
  <w:num w:numId="14">
    <w:abstractNumId w:val="46"/>
  </w:num>
  <w:num w:numId="15">
    <w:abstractNumId w:val="40"/>
  </w:num>
  <w:num w:numId="16">
    <w:abstractNumId w:val="29"/>
  </w:num>
  <w:num w:numId="17">
    <w:abstractNumId w:val="33"/>
  </w:num>
  <w:num w:numId="18">
    <w:abstractNumId w:val="10"/>
  </w:num>
  <w:num w:numId="19">
    <w:abstractNumId w:val="43"/>
  </w:num>
  <w:num w:numId="20">
    <w:abstractNumId w:val="12"/>
  </w:num>
  <w:num w:numId="21">
    <w:abstractNumId w:val="4"/>
  </w:num>
  <w:num w:numId="22">
    <w:abstractNumId w:val="1"/>
  </w:num>
  <w:num w:numId="23">
    <w:abstractNumId w:val="2"/>
  </w:num>
  <w:num w:numId="24">
    <w:abstractNumId w:val="18"/>
  </w:num>
  <w:num w:numId="25">
    <w:abstractNumId w:val="23"/>
  </w:num>
  <w:num w:numId="26">
    <w:abstractNumId w:val="36"/>
  </w:num>
  <w:num w:numId="27">
    <w:abstractNumId w:val="19"/>
  </w:num>
  <w:num w:numId="28">
    <w:abstractNumId w:val="38"/>
  </w:num>
  <w:num w:numId="29">
    <w:abstractNumId w:val="8"/>
  </w:num>
  <w:num w:numId="30">
    <w:abstractNumId w:val="0"/>
  </w:num>
  <w:num w:numId="31">
    <w:abstractNumId w:val="3"/>
  </w:num>
  <w:num w:numId="32">
    <w:abstractNumId w:val="25"/>
  </w:num>
  <w:num w:numId="33">
    <w:abstractNumId w:val="27"/>
  </w:num>
  <w:num w:numId="34">
    <w:abstractNumId w:val="31"/>
  </w:num>
  <w:num w:numId="35">
    <w:abstractNumId w:val="30"/>
  </w:num>
  <w:num w:numId="36">
    <w:abstractNumId w:val="24"/>
  </w:num>
  <w:num w:numId="37">
    <w:abstractNumId w:val="11"/>
  </w:num>
  <w:num w:numId="38">
    <w:abstractNumId w:val="22"/>
  </w:num>
  <w:num w:numId="39">
    <w:abstractNumId w:val="9"/>
  </w:num>
  <w:num w:numId="40">
    <w:abstractNumId w:val="15"/>
  </w:num>
  <w:num w:numId="41">
    <w:abstractNumId w:val="35"/>
  </w:num>
  <w:num w:numId="42">
    <w:abstractNumId w:val="34"/>
  </w:num>
  <w:num w:numId="43">
    <w:abstractNumId w:val="28"/>
  </w:num>
  <w:num w:numId="44">
    <w:abstractNumId w:val="20"/>
  </w:num>
  <w:num w:numId="45">
    <w:abstractNumId w:val="47"/>
  </w:num>
  <w:num w:numId="46">
    <w:abstractNumId w:val="37"/>
  </w:num>
  <w:num w:numId="47">
    <w:abstractNumId w:val="21"/>
  </w:num>
  <w:num w:numId="48">
    <w:abstractNumId w:val="16"/>
  </w:num>
  <w:num w:numId="49">
    <w:abstractNumId w:val="45"/>
  </w:num>
  <w:num w:numId="50">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283"/>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D1"/>
    <w:rsid w:val="000005E3"/>
    <w:rsid w:val="00000C8B"/>
    <w:rsid w:val="00000F32"/>
    <w:rsid w:val="00001038"/>
    <w:rsid w:val="00001513"/>
    <w:rsid w:val="00001AEA"/>
    <w:rsid w:val="00002546"/>
    <w:rsid w:val="00002987"/>
    <w:rsid w:val="00002E7F"/>
    <w:rsid w:val="000031C3"/>
    <w:rsid w:val="00005215"/>
    <w:rsid w:val="00005926"/>
    <w:rsid w:val="00005ECF"/>
    <w:rsid w:val="000064F5"/>
    <w:rsid w:val="000069F0"/>
    <w:rsid w:val="00006A89"/>
    <w:rsid w:val="00007795"/>
    <w:rsid w:val="000077AF"/>
    <w:rsid w:val="00007C6C"/>
    <w:rsid w:val="00007EA8"/>
    <w:rsid w:val="00010858"/>
    <w:rsid w:val="000108A7"/>
    <w:rsid w:val="00010A3B"/>
    <w:rsid w:val="000115BE"/>
    <w:rsid w:val="00012655"/>
    <w:rsid w:val="000126DB"/>
    <w:rsid w:val="0001310D"/>
    <w:rsid w:val="00013C0A"/>
    <w:rsid w:val="00014F38"/>
    <w:rsid w:val="00014F7C"/>
    <w:rsid w:val="00015A9C"/>
    <w:rsid w:val="00016157"/>
    <w:rsid w:val="0001673E"/>
    <w:rsid w:val="00016788"/>
    <w:rsid w:val="0001680E"/>
    <w:rsid w:val="000168B7"/>
    <w:rsid w:val="000169C1"/>
    <w:rsid w:val="000177D1"/>
    <w:rsid w:val="00017BD3"/>
    <w:rsid w:val="00020530"/>
    <w:rsid w:val="00021FC2"/>
    <w:rsid w:val="000226AE"/>
    <w:rsid w:val="0002277D"/>
    <w:rsid w:val="0002279D"/>
    <w:rsid w:val="00022A31"/>
    <w:rsid w:val="000239A1"/>
    <w:rsid w:val="00023E73"/>
    <w:rsid w:val="0002424D"/>
    <w:rsid w:val="0002460A"/>
    <w:rsid w:val="0002461A"/>
    <w:rsid w:val="00024AEF"/>
    <w:rsid w:val="00025344"/>
    <w:rsid w:val="000254D2"/>
    <w:rsid w:val="000256BA"/>
    <w:rsid w:val="00025E58"/>
    <w:rsid w:val="00026A2D"/>
    <w:rsid w:val="00026A35"/>
    <w:rsid w:val="00026FD7"/>
    <w:rsid w:val="00027962"/>
    <w:rsid w:val="00030242"/>
    <w:rsid w:val="00030469"/>
    <w:rsid w:val="0003051E"/>
    <w:rsid w:val="00032037"/>
    <w:rsid w:val="0003311E"/>
    <w:rsid w:val="000344C3"/>
    <w:rsid w:val="00034590"/>
    <w:rsid w:val="0003483B"/>
    <w:rsid w:val="00034F9B"/>
    <w:rsid w:val="000354E2"/>
    <w:rsid w:val="000360B7"/>
    <w:rsid w:val="00036A0A"/>
    <w:rsid w:val="00036C9A"/>
    <w:rsid w:val="00036F32"/>
    <w:rsid w:val="000373BE"/>
    <w:rsid w:val="0004064A"/>
    <w:rsid w:val="00040D76"/>
    <w:rsid w:val="00040E1E"/>
    <w:rsid w:val="00041777"/>
    <w:rsid w:val="00041DDA"/>
    <w:rsid w:val="000423F5"/>
    <w:rsid w:val="000427C1"/>
    <w:rsid w:val="00043C0A"/>
    <w:rsid w:val="00043FB4"/>
    <w:rsid w:val="00044180"/>
    <w:rsid w:val="00044671"/>
    <w:rsid w:val="00044873"/>
    <w:rsid w:val="00044C39"/>
    <w:rsid w:val="00045B67"/>
    <w:rsid w:val="00045F5C"/>
    <w:rsid w:val="00046201"/>
    <w:rsid w:val="000462C8"/>
    <w:rsid w:val="000466EE"/>
    <w:rsid w:val="00046F4E"/>
    <w:rsid w:val="000473D9"/>
    <w:rsid w:val="00047C83"/>
    <w:rsid w:val="0005002B"/>
    <w:rsid w:val="000500A9"/>
    <w:rsid w:val="00050D4A"/>
    <w:rsid w:val="00051EDA"/>
    <w:rsid w:val="00052336"/>
    <w:rsid w:val="00052809"/>
    <w:rsid w:val="00052DE6"/>
    <w:rsid w:val="00052FC2"/>
    <w:rsid w:val="0005342A"/>
    <w:rsid w:val="00053583"/>
    <w:rsid w:val="00053A1E"/>
    <w:rsid w:val="00053AC9"/>
    <w:rsid w:val="00053D8C"/>
    <w:rsid w:val="00053DD2"/>
    <w:rsid w:val="00053F54"/>
    <w:rsid w:val="00054037"/>
    <w:rsid w:val="00054593"/>
    <w:rsid w:val="000545C1"/>
    <w:rsid w:val="00054807"/>
    <w:rsid w:val="000548E4"/>
    <w:rsid w:val="0005505F"/>
    <w:rsid w:val="00057B9B"/>
    <w:rsid w:val="0006059B"/>
    <w:rsid w:val="0006061F"/>
    <w:rsid w:val="00060BC7"/>
    <w:rsid w:val="00060F65"/>
    <w:rsid w:val="0006109C"/>
    <w:rsid w:val="000613A8"/>
    <w:rsid w:val="00061E75"/>
    <w:rsid w:val="00062316"/>
    <w:rsid w:val="00062811"/>
    <w:rsid w:val="00062979"/>
    <w:rsid w:val="00063479"/>
    <w:rsid w:val="000641FC"/>
    <w:rsid w:val="0006425C"/>
    <w:rsid w:val="00064D4D"/>
    <w:rsid w:val="00064FDA"/>
    <w:rsid w:val="0006554C"/>
    <w:rsid w:val="000655BB"/>
    <w:rsid w:val="0006584D"/>
    <w:rsid w:val="00065FD3"/>
    <w:rsid w:val="0006622C"/>
    <w:rsid w:val="000668FB"/>
    <w:rsid w:val="00067CB0"/>
    <w:rsid w:val="00070397"/>
    <w:rsid w:val="000704AA"/>
    <w:rsid w:val="000716B5"/>
    <w:rsid w:val="00071A31"/>
    <w:rsid w:val="00071A43"/>
    <w:rsid w:val="00071F2D"/>
    <w:rsid w:val="000723EF"/>
    <w:rsid w:val="0007362F"/>
    <w:rsid w:val="0007395E"/>
    <w:rsid w:val="00073CF5"/>
    <w:rsid w:val="00073D50"/>
    <w:rsid w:val="00074416"/>
    <w:rsid w:val="000744AE"/>
    <w:rsid w:val="00074E76"/>
    <w:rsid w:val="0007574D"/>
    <w:rsid w:val="0007581C"/>
    <w:rsid w:val="00076998"/>
    <w:rsid w:val="0007756C"/>
    <w:rsid w:val="00077CCF"/>
    <w:rsid w:val="000807D0"/>
    <w:rsid w:val="0008126B"/>
    <w:rsid w:val="0008158E"/>
    <w:rsid w:val="000816CD"/>
    <w:rsid w:val="00081785"/>
    <w:rsid w:val="00081E77"/>
    <w:rsid w:val="00083306"/>
    <w:rsid w:val="00083352"/>
    <w:rsid w:val="00083DA1"/>
    <w:rsid w:val="00083FDA"/>
    <w:rsid w:val="000840E3"/>
    <w:rsid w:val="0008437A"/>
    <w:rsid w:val="0008444E"/>
    <w:rsid w:val="000849EB"/>
    <w:rsid w:val="00084C71"/>
    <w:rsid w:val="00085042"/>
    <w:rsid w:val="00085590"/>
    <w:rsid w:val="00085619"/>
    <w:rsid w:val="00085990"/>
    <w:rsid w:val="0008660F"/>
    <w:rsid w:val="0008716B"/>
    <w:rsid w:val="000873AA"/>
    <w:rsid w:val="000906E9"/>
    <w:rsid w:val="0009085F"/>
    <w:rsid w:val="00090955"/>
    <w:rsid w:val="000909CF"/>
    <w:rsid w:val="00091055"/>
    <w:rsid w:val="00091281"/>
    <w:rsid w:val="000915BB"/>
    <w:rsid w:val="00091689"/>
    <w:rsid w:val="00091704"/>
    <w:rsid w:val="00091884"/>
    <w:rsid w:val="000919C3"/>
    <w:rsid w:val="000920ED"/>
    <w:rsid w:val="0009252B"/>
    <w:rsid w:val="00092BEB"/>
    <w:rsid w:val="00092CB1"/>
    <w:rsid w:val="00093264"/>
    <w:rsid w:val="000933D8"/>
    <w:rsid w:val="00093CA8"/>
    <w:rsid w:val="00093D44"/>
    <w:rsid w:val="00093DB5"/>
    <w:rsid w:val="00093E46"/>
    <w:rsid w:val="00094D07"/>
    <w:rsid w:val="000959A3"/>
    <w:rsid w:val="00095EC1"/>
    <w:rsid w:val="00096113"/>
    <w:rsid w:val="00096459"/>
    <w:rsid w:val="000976E6"/>
    <w:rsid w:val="00097A3F"/>
    <w:rsid w:val="000A0062"/>
    <w:rsid w:val="000A01B7"/>
    <w:rsid w:val="000A1212"/>
    <w:rsid w:val="000A144D"/>
    <w:rsid w:val="000A1AE1"/>
    <w:rsid w:val="000A1B5B"/>
    <w:rsid w:val="000A1CEC"/>
    <w:rsid w:val="000A235D"/>
    <w:rsid w:val="000A2665"/>
    <w:rsid w:val="000A279C"/>
    <w:rsid w:val="000A2B35"/>
    <w:rsid w:val="000A3294"/>
    <w:rsid w:val="000A34D7"/>
    <w:rsid w:val="000A37FF"/>
    <w:rsid w:val="000A3982"/>
    <w:rsid w:val="000A4587"/>
    <w:rsid w:val="000A4DA9"/>
    <w:rsid w:val="000A52FD"/>
    <w:rsid w:val="000A59DE"/>
    <w:rsid w:val="000A5E9A"/>
    <w:rsid w:val="000A5FD2"/>
    <w:rsid w:val="000A645C"/>
    <w:rsid w:val="000A6833"/>
    <w:rsid w:val="000A6AF0"/>
    <w:rsid w:val="000A77AD"/>
    <w:rsid w:val="000A7B6E"/>
    <w:rsid w:val="000A7DC5"/>
    <w:rsid w:val="000B0154"/>
    <w:rsid w:val="000B052C"/>
    <w:rsid w:val="000B1D29"/>
    <w:rsid w:val="000B2715"/>
    <w:rsid w:val="000B2E00"/>
    <w:rsid w:val="000B32FB"/>
    <w:rsid w:val="000B3575"/>
    <w:rsid w:val="000B4A4B"/>
    <w:rsid w:val="000B5771"/>
    <w:rsid w:val="000B58ED"/>
    <w:rsid w:val="000B5BD0"/>
    <w:rsid w:val="000B64ED"/>
    <w:rsid w:val="000B6B4B"/>
    <w:rsid w:val="000B6BDE"/>
    <w:rsid w:val="000B6FD0"/>
    <w:rsid w:val="000B7472"/>
    <w:rsid w:val="000C0165"/>
    <w:rsid w:val="000C02D2"/>
    <w:rsid w:val="000C11EE"/>
    <w:rsid w:val="000C16C3"/>
    <w:rsid w:val="000C193F"/>
    <w:rsid w:val="000C3034"/>
    <w:rsid w:val="000C4421"/>
    <w:rsid w:val="000C4482"/>
    <w:rsid w:val="000C53CE"/>
    <w:rsid w:val="000C5CBF"/>
    <w:rsid w:val="000C62CF"/>
    <w:rsid w:val="000C6A17"/>
    <w:rsid w:val="000C6DAF"/>
    <w:rsid w:val="000C7CC7"/>
    <w:rsid w:val="000C7E47"/>
    <w:rsid w:val="000C7F98"/>
    <w:rsid w:val="000D0294"/>
    <w:rsid w:val="000D0982"/>
    <w:rsid w:val="000D1140"/>
    <w:rsid w:val="000D1344"/>
    <w:rsid w:val="000D2B7F"/>
    <w:rsid w:val="000D2DE6"/>
    <w:rsid w:val="000D3944"/>
    <w:rsid w:val="000D39EA"/>
    <w:rsid w:val="000D3CC3"/>
    <w:rsid w:val="000D3CFE"/>
    <w:rsid w:val="000D4533"/>
    <w:rsid w:val="000D4D37"/>
    <w:rsid w:val="000D53E1"/>
    <w:rsid w:val="000D623C"/>
    <w:rsid w:val="000D633D"/>
    <w:rsid w:val="000D6D8F"/>
    <w:rsid w:val="000D7B41"/>
    <w:rsid w:val="000D7DBF"/>
    <w:rsid w:val="000E03D5"/>
    <w:rsid w:val="000E065E"/>
    <w:rsid w:val="000E1031"/>
    <w:rsid w:val="000E116E"/>
    <w:rsid w:val="000E19F9"/>
    <w:rsid w:val="000E1B9D"/>
    <w:rsid w:val="000E1D4E"/>
    <w:rsid w:val="000E1DFB"/>
    <w:rsid w:val="000E2810"/>
    <w:rsid w:val="000E2B11"/>
    <w:rsid w:val="000E2BA2"/>
    <w:rsid w:val="000E394A"/>
    <w:rsid w:val="000E3953"/>
    <w:rsid w:val="000E3A75"/>
    <w:rsid w:val="000E3B36"/>
    <w:rsid w:val="000E4A98"/>
    <w:rsid w:val="000E5035"/>
    <w:rsid w:val="000E517F"/>
    <w:rsid w:val="000E5295"/>
    <w:rsid w:val="000E6C41"/>
    <w:rsid w:val="000E6DD5"/>
    <w:rsid w:val="000E7048"/>
    <w:rsid w:val="000E7EAA"/>
    <w:rsid w:val="000E7EAD"/>
    <w:rsid w:val="000E7FC0"/>
    <w:rsid w:val="000F0162"/>
    <w:rsid w:val="000F0460"/>
    <w:rsid w:val="000F0535"/>
    <w:rsid w:val="000F0896"/>
    <w:rsid w:val="000F0E89"/>
    <w:rsid w:val="000F11A0"/>
    <w:rsid w:val="000F1799"/>
    <w:rsid w:val="000F1D36"/>
    <w:rsid w:val="000F1D47"/>
    <w:rsid w:val="000F20B7"/>
    <w:rsid w:val="000F228D"/>
    <w:rsid w:val="000F2A00"/>
    <w:rsid w:val="000F2C06"/>
    <w:rsid w:val="000F2C64"/>
    <w:rsid w:val="000F32CF"/>
    <w:rsid w:val="000F3651"/>
    <w:rsid w:val="000F3A1F"/>
    <w:rsid w:val="000F3DE6"/>
    <w:rsid w:val="000F4541"/>
    <w:rsid w:val="000F47BC"/>
    <w:rsid w:val="000F4A77"/>
    <w:rsid w:val="000F4CE3"/>
    <w:rsid w:val="000F5597"/>
    <w:rsid w:val="000F58BC"/>
    <w:rsid w:val="000F5B5B"/>
    <w:rsid w:val="000F5C02"/>
    <w:rsid w:val="000F5D25"/>
    <w:rsid w:val="000F6BF8"/>
    <w:rsid w:val="000F7200"/>
    <w:rsid w:val="000F7F3F"/>
    <w:rsid w:val="001001CB"/>
    <w:rsid w:val="001003A9"/>
    <w:rsid w:val="001023BB"/>
    <w:rsid w:val="001029FB"/>
    <w:rsid w:val="00103880"/>
    <w:rsid w:val="00103D8E"/>
    <w:rsid w:val="001043C9"/>
    <w:rsid w:val="00104C09"/>
    <w:rsid w:val="00104DBB"/>
    <w:rsid w:val="00105C79"/>
    <w:rsid w:val="00105CE2"/>
    <w:rsid w:val="00106771"/>
    <w:rsid w:val="00106CD8"/>
    <w:rsid w:val="0010722A"/>
    <w:rsid w:val="0011038D"/>
    <w:rsid w:val="00110697"/>
    <w:rsid w:val="0011092C"/>
    <w:rsid w:val="001109B1"/>
    <w:rsid w:val="00110A8C"/>
    <w:rsid w:val="00111553"/>
    <w:rsid w:val="00111C4A"/>
    <w:rsid w:val="00112843"/>
    <w:rsid w:val="001128D1"/>
    <w:rsid w:val="001131CD"/>
    <w:rsid w:val="00113638"/>
    <w:rsid w:val="0011396A"/>
    <w:rsid w:val="00114039"/>
    <w:rsid w:val="001154EF"/>
    <w:rsid w:val="0011558E"/>
    <w:rsid w:val="00115AD5"/>
    <w:rsid w:val="0011625A"/>
    <w:rsid w:val="00116717"/>
    <w:rsid w:val="00116C75"/>
    <w:rsid w:val="0011777B"/>
    <w:rsid w:val="00117940"/>
    <w:rsid w:val="00117DD5"/>
    <w:rsid w:val="00117F1B"/>
    <w:rsid w:val="0012112C"/>
    <w:rsid w:val="00121494"/>
    <w:rsid w:val="001219F1"/>
    <w:rsid w:val="0012238A"/>
    <w:rsid w:val="001225E2"/>
    <w:rsid w:val="00122906"/>
    <w:rsid w:val="00122AB1"/>
    <w:rsid w:val="001232D1"/>
    <w:rsid w:val="00123CF3"/>
    <w:rsid w:val="00123DDB"/>
    <w:rsid w:val="00124240"/>
    <w:rsid w:val="00124485"/>
    <w:rsid w:val="00124D00"/>
    <w:rsid w:val="00124DB5"/>
    <w:rsid w:val="00125066"/>
    <w:rsid w:val="001257F6"/>
    <w:rsid w:val="00126BA8"/>
    <w:rsid w:val="00127399"/>
    <w:rsid w:val="001276A3"/>
    <w:rsid w:val="00127CB6"/>
    <w:rsid w:val="00127D07"/>
    <w:rsid w:val="00127E56"/>
    <w:rsid w:val="001311CB"/>
    <w:rsid w:val="00131696"/>
    <w:rsid w:val="00131898"/>
    <w:rsid w:val="00131E0D"/>
    <w:rsid w:val="00132284"/>
    <w:rsid w:val="00132560"/>
    <w:rsid w:val="001330AE"/>
    <w:rsid w:val="0013362C"/>
    <w:rsid w:val="001339C9"/>
    <w:rsid w:val="001339DA"/>
    <w:rsid w:val="00133A02"/>
    <w:rsid w:val="0013403F"/>
    <w:rsid w:val="00135EA9"/>
    <w:rsid w:val="00136392"/>
    <w:rsid w:val="001363F2"/>
    <w:rsid w:val="0013776E"/>
    <w:rsid w:val="0014054F"/>
    <w:rsid w:val="001415A0"/>
    <w:rsid w:val="00141645"/>
    <w:rsid w:val="001424FF"/>
    <w:rsid w:val="00142A49"/>
    <w:rsid w:val="00142AA0"/>
    <w:rsid w:val="00142E5E"/>
    <w:rsid w:val="0014381B"/>
    <w:rsid w:val="00143BDD"/>
    <w:rsid w:val="001440D8"/>
    <w:rsid w:val="0014481F"/>
    <w:rsid w:val="00144BB4"/>
    <w:rsid w:val="001454D2"/>
    <w:rsid w:val="00145775"/>
    <w:rsid w:val="00146E7E"/>
    <w:rsid w:val="001474BF"/>
    <w:rsid w:val="001478CD"/>
    <w:rsid w:val="00147954"/>
    <w:rsid w:val="00147CC7"/>
    <w:rsid w:val="00147FA7"/>
    <w:rsid w:val="00150115"/>
    <w:rsid w:val="00150C76"/>
    <w:rsid w:val="00150C96"/>
    <w:rsid w:val="00151697"/>
    <w:rsid w:val="00151B56"/>
    <w:rsid w:val="00151D2C"/>
    <w:rsid w:val="00151D88"/>
    <w:rsid w:val="0015224F"/>
    <w:rsid w:val="001523AB"/>
    <w:rsid w:val="00152880"/>
    <w:rsid w:val="00152C35"/>
    <w:rsid w:val="001533E0"/>
    <w:rsid w:val="001539AE"/>
    <w:rsid w:val="00153D32"/>
    <w:rsid w:val="001541BC"/>
    <w:rsid w:val="00155137"/>
    <w:rsid w:val="0015530E"/>
    <w:rsid w:val="001553B1"/>
    <w:rsid w:val="00155594"/>
    <w:rsid w:val="00155AFF"/>
    <w:rsid w:val="00155B90"/>
    <w:rsid w:val="00155E6F"/>
    <w:rsid w:val="00156E5B"/>
    <w:rsid w:val="00157136"/>
    <w:rsid w:val="001573A8"/>
    <w:rsid w:val="0015759F"/>
    <w:rsid w:val="00157704"/>
    <w:rsid w:val="0015791F"/>
    <w:rsid w:val="00157F87"/>
    <w:rsid w:val="001602F1"/>
    <w:rsid w:val="0016090D"/>
    <w:rsid w:val="00160B26"/>
    <w:rsid w:val="00160B31"/>
    <w:rsid w:val="00161DA9"/>
    <w:rsid w:val="00162AD4"/>
    <w:rsid w:val="00162DC2"/>
    <w:rsid w:val="00162ED0"/>
    <w:rsid w:val="0016323A"/>
    <w:rsid w:val="0016333F"/>
    <w:rsid w:val="00163B7C"/>
    <w:rsid w:val="00164067"/>
    <w:rsid w:val="00164D18"/>
    <w:rsid w:val="0016546A"/>
    <w:rsid w:val="00165596"/>
    <w:rsid w:val="00165641"/>
    <w:rsid w:val="001660F3"/>
    <w:rsid w:val="0016627A"/>
    <w:rsid w:val="00166809"/>
    <w:rsid w:val="001670CE"/>
    <w:rsid w:val="001673D6"/>
    <w:rsid w:val="00167ACE"/>
    <w:rsid w:val="00167B72"/>
    <w:rsid w:val="00167C71"/>
    <w:rsid w:val="00167E93"/>
    <w:rsid w:val="001700F6"/>
    <w:rsid w:val="00170240"/>
    <w:rsid w:val="00170423"/>
    <w:rsid w:val="00170A25"/>
    <w:rsid w:val="00170C5C"/>
    <w:rsid w:val="0017197B"/>
    <w:rsid w:val="001724B6"/>
    <w:rsid w:val="00172671"/>
    <w:rsid w:val="00172694"/>
    <w:rsid w:val="0017276A"/>
    <w:rsid w:val="00172861"/>
    <w:rsid w:val="001731AD"/>
    <w:rsid w:val="001739D1"/>
    <w:rsid w:val="00173C9B"/>
    <w:rsid w:val="001745EF"/>
    <w:rsid w:val="00174823"/>
    <w:rsid w:val="00174E1F"/>
    <w:rsid w:val="0017573C"/>
    <w:rsid w:val="00175928"/>
    <w:rsid w:val="00175BB7"/>
    <w:rsid w:val="00175BE0"/>
    <w:rsid w:val="00176483"/>
    <w:rsid w:val="001768AA"/>
    <w:rsid w:val="001803DC"/>
    <w:rsid w:val="00181682"/>
    <w:rsid w:val="00181C09"/>
    <w:rsid w:val="00181F24"/>
    <w:rsid w:val="001821C9"/>
    <w:rsid w:val="001827AE"/>
    <w:rsid w:val="00182A15"/>
    <w:rsid w:val="00182AA2"/>
    <w:rsid w:val="00182F03"/>
    <w:rsid w:val="0018328E"/>
    <w:rsid w:val="00183BF7"/>
    <w:rsid w:val="00184904"/>
    <w:rsid w:val="00185274"/>
    <w:rsid w:val="00186100"/>
    <w:rsid w:val="00186627"/>
    <w:rsid w:val="00187702"/>
    <w:rsid w:val="0019052E"/>
    <w:rsid w:val="00190EE1"/>
    <w:rsid w:val="001912A1"/>
    <w:rsid w:val="00191D7D"/>
    <w:rsid w:val="00191FA9"/>
    <w:rsid w:val="001929C3"/>
    <w:rsid w:val="00192F68"/>
    <w:rsid w:val="00192FD7"/>
    <w:rsid w:val="00193026"/>
    <w:rsid w:val="00193B6F"/>
    <w:rsid w:val="001943B2"/>
    <w:rsid w:val="00194518"/>
    <w:rsid w:val="00194CEA"/>
    <w:rsid w:val="001960D9"/>
    <w:rsid w:val="00196B63"/>
    <w:rsid w:val="0019739E"/>
    <w:rsid w:val="00197BE6"/>
    <w:rsid w:val="001A0B89"/>
    <w:rsid w:val="001A11F8"/>
    <w:rsid w:val="001A2A45"/>
    <w:rsid w:val="001A2F35"/>
    <w:rsid w:val="001A363E"/>
    <w:rsid w:val="001A3C5F"/>
    <w:rsid w:val="001A3F07"/>
    <w:rsid w:val="001A4A1D"/>
    <w:rsid w:val="001A4E67"/>
    <w:rsid w:val="001A4EFD"/>
    <w:rsid w:val="001A50D2"/>
    <w:rsid w:val="001A561C"/>
    <w:rsid w:val="001A5D07"/>
    <w:rsid w:val="001A6957"/>
    <w:rsid w:val="001A6BA2"/>
    <w:rsid w:val="001A6D63"/>
    <w:rsid w:val="001B05DA"/>
    <w:rsid w:val="001B20F0"/>
    <w:rsid w:val="001B2921"/>
    <w:rsid w:val="001B2A61"/>
    <w:rsid w:val="001B3927"/>
    <w:rsid w:val="001B394C"/>
    <w:rsid w:val="001B43D1"/>
    <w:rsid w:val="001B4819"/>
    <w:rsid w:val="001B4A74"/>
    <w:rsid w:val="001B512B"/>
    <w:rsid w:val="001B601F"/>
    <w:rsid w:val="001B7772"/>
    <w:rsid w:val="001B7A22"/>
    <w:rsid w:val="001C0F26"/>
    <w:rsid w:val="001C13F5"/>
    <w:rsid w:val="001C2001"/>
    <w:rsid w:val="001C249B"/>
    <w:rsid w:val="001C2C27"/>
    <w:rsid w:val="001C2C5F"/>
    <w:rsid w:val="001C2E4F"/>
    <w:rsid w:val="001C2EB7"/>
    <w:rsid w:val="001C31B6"/>
    <w:rsid w:val="001C36F2"/>
    <w:rsid w:val="001C3786"/>
    <w:rsid w:val="001C39A8"/>
    <w:rsid w:val="001C3A15"/>
    <w:rsid w:val="001C3E9A"/>
    <w:rsid w:val="001C3F33"/>
    <w:rsid w:val="001C4196"/>
    <w:rsid w:val="001C45F9"/>
    <w:rsid w:val="001C46FE"/>
    <w:rsid w:val="001C477F"/>
    <w:rsid w:val="001C54FA"/>
    <w:rsid w:val="001C6128"/>
    <w:rsid w:val="001C6BDE"/>
    <w:rsid w:val="001C6D4F"/>
    <w:rsid w:val="001C76CC"/>
    <w:rsid w:val="001C7C28"/>
    <w:rsid w:val="001D074F"/>
    <w:rsid w:val="001D0990"/>
    <w:rsid w:val="001D0B84"/>
    <w:rsid w:val="001D1307"/>
    <w:rsid w:val="001D1D30"/>
    <w:rsid w:val="001D1D8A"/>
    <w:rsid w:val="001D282B"/>
    <w:rsid w:val="001D2A35"/>
    <w:rsid w:val="001D2DC2"/>
    <w:rsid w:val="001D2FAF"/>
    <w:rsid w:val="001D3120"/>
    <w:rsid w:val="001D31F4"/>
    <w:rsid w:val="001D32A2"/>
    <w:rsid w:val="001D3460"/>
    <w:rsid w:val="001D3CF8"/>
    <w:rsid w:val="001D3FBD"/>
    <w:rsid w:val="001D4BC5"/>
    <w:rsid w:val="001D5761"/>
    <w:rsid w:val="001D58B0"/>
    <w:rsid w:val="001D6198"/>
    <w:rsid w:val="001D714E"/>
    <w:rsid w:val="001D738C"/>
    <w:rsid w:val="001E0E0B"/>
    <w:rsid w:val="001E1337"/>
    <w:rsid w:val="001E27B1"/>
    <w:rsid w:val="001E2C1C"/>
    <w:rsid w:val="001E304F"/>
    <w:rsid w:val="001E328D"/>
    <w:rsid w:val="001E3413"/>
    <w:rsid w:val="001E3B77"/>
    <w:rsid w:val="001E4656"/>
    <w:rsid w:val="001E4C30"/>
    <w:rsid w:val="001E5809"/>
    <w:rsid w:val="001E6226"/>
    <w:rsid w:val="001E7150"/>
    <w:rsid w:val="001E7822"/>
    <w:rsid w:val="001E7BC9"/>
    <w:rsid w:val="001E7F14"/>
    <w:rsid w:val="001F0F31"/>
    <w:rsid w:val="001F1C06"/>
    <w:rsid w:val="001F1DD9"/>
    <w:rsid w:val="001F21C0"/>
    <w:rsid w:val="001F3D4C"/>
    <w:rsid w:val="001F4676"/>
    <w:rsid w:val="001F471A"/>
    <w:rsid w:val="001F4ABC"/>
    <w:rsid w:val="001F548D"/>
    <w:rsid w:val="001F5776"/>
    <w:rsid w:val="001F59DE"/>
    <w:rsid w:val="001F63BA"/>
    <w:rsid w:val="001F6A4F"/>
    <w:rsid w:val="001F70A7"/>
    <w:rsid w:val="001F7A87"/>
    <w:rsid w:val="001F7E18"/>
    <w:rsid w:val="00200045"/>
    <w:rsid w:val="0020073A"/>
    <w:rsid w:val="002008B6"/>
    <w:rsid w:val="00200A64"/>
    <w:rsid w:val="00200B85"/>
    <w:rsid w:val="00200FA1"/>
    <w:rsid w:val="00201E82"/>
    <w:rsid w:val="00202AD8"/>
    <w:rsid w:val="0020321C"/>
    <w:rsid w:val="002036BC"/>
    <w:rsid w:val="00204164"/>
    <w:rsid w:val="002041A5"/>
    <w:rsid w:val="00204366"/>
    <w:rsid w:val="002045A0"/>
    <w:rsid w:val="00206498"/>
    <w:rsid w:val="002064E8"/>
    <w:rsid w:val="0020674F"/>
    <w:rsid w:val="00206C9E"/>
    <w:rsid w:val="00206D6B"/>
    <w:rsid w:val="0020769C"/>
    <w:rsid w:val="002078E4"/>
    <w:rsid w:val="0021018B"/>
    <w:rsid w:val="002101FF"/>
    <w:rsid w:val="0021041E"/>
    <w:rsid w:val="002106CF"/>
    <w:rsid w:val="00210995"/>
    <w:rsid w:val="00210A19"/>
    <w:rsid w:val="00211294"/>
    <w:rsid w:val="00211B3C"/>
    <w:rsid w:val="00211CFC"/>
    <w:rsid w:val="00213638"/>
    <w:rsid w:val="0021363D"/>
    <w:rsid w:val="002138CB"/>
    <w:rsid w:val="00213CB5"/>
    <w:rsid w:val="002143A7"/>
    <w:rsid w:val="00214B3B"/>
    <w:rsid w:val="00215311"/>
    <w:rsid w:val="00215A57"/>
    <w:rsid w:val="00215B05"/>
    <w:rsid w:val="00215B97"/>
    <w:rsid w:val="00215C74"/>
    <w:rsid w:val="00216009"/>
    <w:rsid w:val="002164E8"/>
    <w:rsid w:val="002164EF"/>
    <w:rsid w:val="00216AB0"/>
    <w:rsid w:val="002170B7"/>
    <w:rsid w:val="00217500"/>
    <w:rsid w:val="0021780E"/>
    <w:rsid w:val="00217B8A"/>
    <w:rsid w:val="00217C5F"/>
    <w:rsid w:val="00220067"/>
    <w:rsid w:val="00220D1D"/>
    <w:rsid w:val="00220F2C"/>
    <w:rsid w:val="0022116D"/>
    <w:rsid w:val="0022159F"/>
    <w:rsid w:val="002217C9"/>
    <w:rsid w:val="002221B8"/>
    <w:rsid w:val="00222D53"/>
    <w:rsid w:val="00222DFD"/>
    <w:rsid w:val="002234E9"/>
    <w:rsid w:val="0022362B"/>
    <w:rsid w:val="00223890"/>
    <w:rsid w:val="0022449B"/>
    <w:rsid w:val="002244B1"/>
    <w:rsid w:val="002248EC"/>
    <w:rsid w:val="002252B9"/>
    <w:rsid w:val="002254AA"/>
    <w:rsid w:val="002254BB"/>
    <w:rsid w:val="0022582A"/>
    <w:rsid w:val="00226173"/>
    <w:rsid w:val="00226408"/>
    <w:rsid w:val="0022649A"/>
    <w:rsid w:val="00226564"/>
    <w:rsid w:val="00226719"/>
    <w:rsid w:val="00226F7A"/>
    <w:rsid w:val="002279DF"/>
    <w:rsid w:val="00227E9F"/>
    <w:rsid w:val="00230036"/>
    <w:rsid w:val="002301EA"/>
    <w:rsid w:val="002305AE"/>
    <w:rsid w:val="002306F1"/>
    <w:rsid w:val="00231128"/>
    <w:rsid w:val="00232137"/>
    <w:rsid w:val="00232599"/>
    <w:rsid w:val="002327B4"/>
    <w:rsid w:val="00232B0D"/>
    <w:rsid w:val="00232F3B"/>
    <w:rsid w:val="002337F0"/>
    <w:rsid w:val="002338C3"/>
    <w:rsid w:val="00233B90"/>
    <w:rsid w:val="002347C6"/>
    <w:rsid w:val="0023488C"/>
    <w:rsid w:val="00234B07"/>
    <w:rsid w:val="0023544E"/>
    <w:rsid w:val="00236530"/>
    <w:rsid w:val="00237A71"/>
    <w:rsid w:val="00237B77"/>
    <w:rsid w:val="00237D30"/>
    <w:rsid w:val="0024061A"/>
    <w:rsid w:val="002408CE"/>
    <w:rsid w:val="00240DA8"/>
    <w:rsid w:val="00241065"/>
    <w:rsid w:val="00241737"/>
    <w:rsid w:val="00241FF9"/>
    <w:rsid w:val="00242165"/>
    <w:rsid w:val="002425EB"/>
    <w:rsid w:val="00242CBD"/>
    <w:rsid w:val="002434E6"/>
    <w:rsid w:val="002435C1"/>
    <w:rsid w:val="00243CD5"/>
    <w:rsid w:val="00244327"/>
    <w:rsid w:val="00245260"/>
    <w:rsid w:val="002454BD"/>
    <w:rsid w:val="00245A26"/>
    <w:rsid w:val="00246CFE"/>
    <w:rsid w:val="002472E3"/>
    <w:rsid w:val="0024735F"/>
    <w:rsid w:val="00247F38"/>
    <w:rsid w:val="00250F12"/>
    <w:rsid w:val="00251574"/>
    <w:rsid w:val="00251D88"/>
    <w:rsid w:val="00253480"/>
    <w:rsid w:val="002535DC"/>
    <w:rsid w:val="00253CEC"/>
    <w:rsid w:val="00253D1E"/>
    <w:rsid w:val="00253EA4"/>
    <w:rsid w:val="00254173"/>
    <w:rsid w:val="00254EEC"/>
    <w:rsid w:val="00257E62"/>
    <w:rsid w:val="002606AF"/>
    <w:rsid w:val="00260928"/>
    <w:rsid w:val="00260FE4"/>
    <w:rsid w:val="00262623"/>
    <w:rsid w:val="00262B4E"/>
    <w:rsid w:val="00262CFD"/>
    <w:rsid w:val="00264A9E"/>
    <w:rsid w:val="00264F9C"/>
    <w:rsid w:val="0026530A"/>
    <w:rsid w:val="00265B20"/>
    <w:rsid w:val="0026641A"/>
    <w:rsid w:val="00266E19"/>
    <w:rsid w:val="002671BE"/>
    <w:rsid w:val="0026781F"/>
    <w:rsid w:val="002678A4"/>
    <w:rsid w:val="002679D5"/>
    <w:rsid w:val="00267E50"/>
    <w:rsid w:val="00270092"/>
    <w:rsid w:val="00270834"/>
    <w:rsid w:val="00270848"/>
    <w:rsid w:val="00270F94"/>
    <w:rsid w:val="00271708"/>
    <w:rsid w:val="0027191B"/>
    <w:rsid w:val="00271A03"/>
    <w:rsid w:val="00272113"/>
    <w:rsid w:val="002736AD"/>
    <w:rsid w:val="00273DC9"/>
    <w:rsid w:val="002740F9"/>
    <w:rsid w:val="002742A2"/>
    <w:rsid w:val="002742FB"/>
    <w:rsid w:val="00277406"/>
    <w:rsid w:val="00277CD5"/>
    <w:rsid w:val="002801BC"/>
    <w:rsid w:val="002805B6"/>
    <w:rsid w:val="0028082B"/>
    <w:rsid w:val="002815F0"/>
    <w:rsid w:val="00282328"/>
    <w:rsid w:val="00282A7F"/>
    <w:rsid w:val="00282B20"/>
    <w:rsid w:val="00283280"/>
    <w:rsid w:val="002836EB"/>
    <w:rsid w:val="00284A0C"/>
    <w:rsid w:val="00284EDD"/>
    <w:rsid w:val="002854A0"/>
    <w:rsid w:val="00285948"/>
    <w:rsid w:val="002862D3"/>
    <w:rsid w:val="00286EA8"/>
    <w:rsid w:val="0028772B"/>
    <w:rsid w:val="00287F45"/>
    <w:rsid w:val="002900BB"/>
    <w:rsid w:val="00292639"/>
    <w:rsid w:val="00293202"/>
    <w:rsid w:val="0029389C"/>
    <w:rsid w:val="00294554"/>
    <w:rsid w:val="002952F6"/>
    <w:rsid w:val="00295A8E"/>
    <w:rsid w:val="002966BA"/>
    <w:rsid w:val="002967B5"/>
    <w:rsid w:val="00296933"/>
    <w:rsid w:val="00296DEB"/>
    <w:rsid w:val="00296E80"/>
    <w:rsid w:val="002974EA"/>
    <w:rsid w:val="002A0234"/>
    <w:rsid w:val="002A05BA"/>
    <w:rsid w:val="002A07F1"/>
    <w:rsid w:val="002A1B96"/>
    <w:rsid w:val="002A1F32"/>
    <w:rsid w:val="002A259C"/>
    <w:rsid w:val="002A26AA"/>
    <w:rsid w:val="002A28C9"/>
    <w:rsid w:val="002A2BA2"/>
    <w:rsid w:val="002A30BB"/>
    <w:rsid w:val="002A3142"/>
    <w:rsid w:val="002A47AC"/>
    <w:rsid w:val="002A509B"/>
    <w:rsid w:val="002A54BE"/>
    <w:rsid w:val="002A54C4"/>
    <w:rsid w:val="002A6057"/>
    <w:rsid w:val="002A648F"/>
    <w:rsid w:val="002A6787"/>
    <w:rsid w:val="002A743D"/>
    <w:rsid w:val="002B06FB"/>
    <w:rsid w:val="002B0FE7"/>
    <w:rsid w:val="002B19DA"/>
    <w:rsid w:val="002B1B0A"/>
    <w:rsid w:val="002B3076"/>
    <w:rsid w:val="002B374C"/>
    <w:rsid w:val="002B39FE"/>
    <w:rsid w:val="002B3B05"/>
    <w:rsid w:val="002B483C"/>
    <w:rsid w:val="002B5300"/>
    <w:rsid w:val="002B5329"/>
    <w:rsid w:val="002B567A"/>
    <w:rsid w:val="002B56A4"/>
    <w:rsid w:val="002B5AAF"/>
    <w:rsid w:val="002B61CA"/>
    <w:rsid w:val="002B6744"/>
    <w:rsid w:val="002B6FBB"/>
    <w:rsid w:val="002B7223"/>
    <w:rsid w:val="002B728E"/>
    <w:rsid w:val="002B72D1"/>
    <w:rsid w:val="002B7382"/>
    <w:rsid w:val="002B762C"/>
    <w:rsid w:val="002B7D96"/>
    <w:rsid w:val="002C0D66"/>
    <w:rsid w:val="002C1016"/>
    <w:rsid w:val="002C135C"/>
    <w:rsid w:val="002C1CEA"/>
    <w:rsid w:val="002C1DA1"/>
    <w:rsid w:val="002C3504"/>
    <w:rsid w:val="002C3591"/>
    <w:rsid w:val="002C361A"/>
    <w:rsid w:val="002C4B5F"/>
    <w:rsid w:val="002C54D0"/>
    <w:rsid w:val="002C55FC"/>
    <w:rsid w:val="002C6B24"/>
    <w:rsid w:val="002C6B40"/>
    <w:rsid w:val="002C6B5E"/>
    <w:rsid w:val="002C6BC9"/>
    <w:rsid w:val="002C6BCC"/>
    <w:rsid w:val="002C6F49"/>
    <w:rsid w:val="002C79E8"/>
    <w:rsid w:val="002D024B"/>
    <w:rsid w:val="002D0595"/>
    <w:rsid w:val="002D0BB6"/>
    <w:rsid w:val="002D145D"/>
    <w:rsid w:val="002D1AF6"/>
    <w:rsid w:val="002D1ECB"/>
    <w:rsid w:val="002D2286"/>
    <w:rsid w:val="002D2D9C"/>
    <w:rsid w:val="002D2FF5"/>
    <w:rsid w:val="002D35A8"/>
    <w:rsid w:val="002D3EEC"/>
    <w:rsid w:val="002D4110"/>
    <w:rsid w:val="002D4413"/>
    <w:rsid w:val="002D492F"/>
    <w:rsid w:val="002D57EA"/>
    <w:rsid w:val="002D6079"/>
    <w:rsid w:val="002D65CE"/>
    <w:rsid w:val="002D6718"/>
    <w:rsid w:val="002D6CC3"/>
    <w:rsid w:val="002D6D51"/>
    <w:rsid w:val="002D7348"/>
    <w:rsid w:val="002D7552"/>
    <w:rsid w:val="002D7AF0"/>
    <w:rsid w:val="002E0104"/>
    <w:rsid w:val="002E0304"/>
    <w:rsid w:val="002E091A"/>
    <w:rsid w:val="002E1189"/>
    <w:rsid w:val="002E23FC"/>
    <w:rsid w:val="002E24C7"/>
    <w:rsid w:val="002E3032"/>
    <w:rsid w:val="002E35C3"/>
    <w:rsid w:val="002E35E3"/>
    <w:rsid w:val="002E3BF0"/>
    <w:rsid w:val="002E3D20"/>
    <w:rsid w:val="002E5B1A"/>
    <w:rsid w:val="002E6059"/>
    <w:rsid w:val="002E765A"/>
    <w:rsid w:val="002F009C"/>
    <w:rsid w:val="002F0BC0"/>
    <w:rsid w:val="002F0C3D"/>
    <w:rsid w:val="002F0D90"/>
    <w:rsid w:val="002F0D96"/>
    <w:rsid w:val="002F0DD3"/>
    <w:rsid w:val="002F0DE0"/>
    <w:rsid w:val="002F10E9"/>
    <w:rsid w:val="002F18B8"/>
    <w:rsid w:val="002F2105"/>
    <w:rsid w:val="002F2E71"/>
    <w:rsid w:val="002F330B"/>
    <w:rsid w:val="002F3506"/>
    <w:rsid w:val="002F369B"/>
    <w:rsid w:val="002F3F0D"/>
    <w:rsid w:val="002F480B"/>
    <w:rsid w:val="002F4E1B"/>
    <w:rsid w:val="002F560A"/>
    <w:rsid w:val="002F621D"/>
    <w:rsid w:val="002F76D5"/>
    <w:rsid w:val="002F7B83"/>
    <w:rsid w:val="003024E2"/>
    <w:rsid w:val="00302B71"/>
    <w:rsid w:val="00302E6F"/>
    <w:rsid w:val="00303062"/>
    <w:rsid w:val="00303CBA"/>
    <w:rsid w:val="003047C8"/>
    <w:rsid w:val="00304A80"/>
    <w:rsid w:val="00305760"/>
    <w:rsid w:val="0030584B"/>
    <w:rsid w:val="003059C0"/>
    <w:rsid w:val="003060E1"/>
    <w:rsid w:val="00307630"/>
    <w:rsid w:val="003079A9"/>
    <w:rsid w:val="0031027E"/>
    <w:rsid w:val="00310954"/>
    <w:rsid w:val="00311B7B"/>
    <w:rsid w:val="00311C5D"/>
    <w:rsid w:val="00311DFC"/>
    <w:rsid w:val="00312A89"/>
    <w:rsid w:val="00312E7E"/>
    <w:rsid w:val="003135A2"/>
    <w:rsid w:val="00313D2D"/>
    <w:rsid w:val="00314155"/>
    <w:rsid w:val="003143F2"/>
    <w:rsid w:val="00314E7F"/>
    <w:rsid w:val="00315713"/>
    <w:rsid w:val="00315E4B"/>
    <w:rsid w:val="0031641C"/>
    <w:rsid w:val="00316CDD"/>
    <w:rsid w:val="00316DB5"/>
    <w:rsid w:val="00316E35"/>
    <w:rsid w:val="0031756E"/>
    <w:rsid w:val="00317BE3"/>
    <w:rsid w:val="00320A88"/>
    <w:rsid w:val="00320B01"/>
    <w:rsid w:val="00320C11"/>
    <w:rsid w:val="00320D97"/>
    <w:rsid w:val="00321D69"/>
    <w:rsid w:val="00322495"/>
    <w:rsid w:val="00322A30"/>
    <w:rsid w:val="003245EF"/>
    <w:rsid w:val="00324ABB"/>
    <w:rsid w:val="00324B5C"/>
    <w:rsid w:val="00325654"/>
    <w:rsid w:val="003269BD"/>
    <w:rsid w:val="00326D2E"/>
    <w:rsid w:val="00326D79"/>
    <w:rsid w:val="0033036C"/>
    <w:rsid w:val="003313DF"/>
    <w:rsid w:val="003321B8"/>
    <w:rsid w:val="00332B88"/>
    <w:rsid w:val="003333C0"/>
    <w:rsid w:val="00333624"/>
    <w:rsid w:val="003339E6"/>
    <w:rsid w:val="00333A07"/>
    <w:rsid w:val="00334D73"/>
    <w:rsid w:val="00335922"/>
    <w:rsid w:val="0033598B"/>
    <w:rsid w:val="0033645E"/>
    <w:rsid w:val="003366AC"/>
    <w:rsid w:val="003367E0"/>
    <w:rsid w:val="00336F17"/>
    <w:rsid w:val="003374D1"/>
    <w:rsid w:val="00337742"/>
    <w:rsid w:val="00337E1E"/>
    <w:rsid w:val="0034054E"/>
    <w:rsid w:val="00340DF6"/>
    <w:rsid w:val="003414B6"/>
    <w:rsid w:val="003415B6"/>
    <w:rsid w:val="0034186B"/>
    <w:rsid w:val="0034277D"/>
    <w:rsid w:val="00342996"/>
    <w:rsid w:val="00342BD1"/>
    <w:rsid w:val="00343087"/>
    <w:rsid w:val="003431A4"/>
    <w:rsid w:val="003433DC"/>
    <w:rsid w:val="003443C3"/>
    <w:rsid w:val="00344489"/>
    <w:rsid w:val="003447C6"/>
    <w:rsid w:val="00344EBF"/>
    <w:rsid w:val="00345063"/>
    <w:rsid w:val="00346551"/>
    <w:rsid w:val="00346E77"/>
    <w:rsid w:val="003471CA"/>
    <w:rsid w:val="00350228"/>
    <w:rsid w:val="003503BD"/>
    <w:rsid w:val="00350791"/>
    <w:rsid w:val="00350D00"/>
    <w:rsid w:val="00351C64"/>
    <w:rsid w:val="0035266E"/>
    <w:rsid w:val="00352A92"/>
    <w:rsid w:val="00352CED"/>
    <w:rsid w:val="003534B8"/>
    <w:rsid w:val="003546A6"/>
    <w:rsid w:val="00355993"/>
    <w:rsid w:val="00355C3A"/>
    <w:rsid w:val="00355E18"/>
    <w:rsid w:val="00355F81"/>
    <w:rsid w:val="00356410"/>
    <w:rsid w:val="00356451"/>
    <w:rsid w:val="003564EC"/>
    <w:rsid w:val="00356FBE"/>
    <w:rsid w:val="00357076"/>
    <w:rsid w:val="00357205"/>
    <w:rsid w:val="00357599"/>
    <w:rsid w:val="00357DA5"/>
    <w:rsid w:val="003609F8"/>
    <w:rsid w:val="00360CAA"/>
    <w:rsid w:val="00361349"/>
    <w:rsid w:val="00361680"/>
    <w:rsid w:val="003626BB"/>
    <w:rsid w:val="00362EF2"/>
    <w:rsid w:val="003632B6"/>
    <w:rsid w:val="00363774"/>
    <w:rsid w:val="00363E89"/>
    <w:rsid w:val="003649CD"/>
    <w:rsid w:val="00364A2F"/>
    <w:rsid w:val="00364CA6"/>
    <w:rsid w:val="00364CCF"/>
    <w:rsid w:val="0036505B"/>
    <w:rsid w:val="00365554"/>
    <w:rsid w:val="0036562F"/>
    <w:rsid w:val="00365944"/>
    <w:rsid w:val="0036603E"/>
    <w:rsid w:val="00366466"/>
    <w:rsid w:val="003664E7"/>
    <w:rsid w:val="003665D3"/>
    <w:rsid w:val="00366BB9"/>
    <w:rsid w:val="00367C15"/>
    <w:rsid w:val="00367FA0"/>
    <w:rsid w:val="00370588"/>
    <w:rsid w:val="003705D6"/>
    <w:rsid w:val="00370ED9"/>
    <w:rsid w:val="00371671"/>
    <w:rsid w:val="00371F0E"/>
    <w:rsid w:val="0037209F"/>
    <w:rsid w:val="003721C3"/>
    <w:rsid w:val="00372235"/>
    <w:rsid w:val="00372252"/>
    <w:rsid w:val="00372799"/>
    <w:rsid w:val="003728C4"/>
    <w:rsid w:val="00372DA5"/>
    <w:rsid w:val="00373443"/>
    <w:rsid w:val="003738DF"/>
    <w:rsid w:val="003739F7"/>
    <w:rsid w:val="003753AF"/>
    <w:rsid w:val="00375E3D"/>
    <w:rsid w:val="003770FC"/>
    <w:rsid w:val="0037740E"/>
    <w:rsid w:val="00377560"/>
    <w:rsid w:val="003775F1"/>
    <w:rsid w:val="0037788E"/>
    <w:rsid w:val="00377A8B"/>
    <w:rsid w:val="00377B35"/>
    <w:rsid w:val="00377F5D"/>
    <w:rsid w:val="00377FC3"/>
    <w:rsid w:val="0038041B"/>
    <w:rsid w:val="00380792"/>
    <w:rsid w:val="00381266"/>
    <w:rsid w:val="00381590"/>
    <w:rsid w:val="00381F88"/>
    <w:rsid w:val="00382322"/>
    <w:rsid w:val="003845D0"/>
    <w:rsid w:val="00384AA9"/>
    <w:rsid w:val="00384D57"/>
    <w:rsid w:val="00384F9A"/>
    <w:rsid w:val="003857E5"/>
    <w:rsid w:val="00385F9D"/>
    <w:rsid w:val="003865E2"/>
    <w:rsid w:val="00386FF7"/>
    <w:rsid w:val="0038715A"/>
    <w:rsid w:val="00387846"/>
    <w:rsid w:val="00387F58"/>
    <w:rsid w:val="00390C61"/>
    <w:rsid w:val="00391095"/>
    <w:rsid w:val="003914F8"/>
    <w:rsid w:val="0039204E"/>
    <w:rsid w:val="003922F7"/>
    <w:rsid w:val="00392877"/>
    <w:rsid w:val="003934C1"/>
    <w:rsid w:val="00393827"/>
    <w:rsid w:val="00394D2E"/>
    <w:rsid w:val="003954E5"/>
    <w:rsid w:val="00395625"/>
    <w:rsid w:val="003959E1"/>
    <w:rsid w:val="00396704"/>
    <w:rsid w:val="0039748C"/>
    <w:rsid w:val="00397578"/>
    <w:rsid w:val="003A00AD"/>
    <w:rsid w:val="003A09CC"/>
    <w:rsid w:val="003A103C"/>
    <w:rsid w:val="003A1168"/>
    <w:rsid w:val="003A1836"/>
    <w:rsid w:val="003A1EB7"/>
    <w:rsid w:val="003A1F37"/>
    <w:rsid w:val="003A215B"/>
    <w:rsid w:val="003A2233"/>
    <w:rsid w:val="003A22A5"/>
    <w:rsid w:val="003A2F4E"/>
    <w:rsid w:val="003A3577"/>
    <w:rsid w:val="003A35F5"/>
    <w:rsid w:val="003A3A3C"/>
    <w:rsid w:val="003A40DB"/>
    <w:rsid w:val="003A422A"/>
    <w:rsid w:val="003A4A9E"/>
    <w:rsid w:val="003A5099"/>
    <w:rsid w:val="003A574B"/>
    <w:rsid w:val="003A5880"/>
    <w:rsid w:val="003A58CB"/>
    <w:rsid w:val="003A598B"/>
    <w:rsid w:val="003A611E"/>
    <w:rsid w:val="003A6489"/>
    <w:rsid w:val="003A67E0"/>
    <w:rsid w:val="003A7134"/>
    <w:rsid w:val="003A737A"/>
    <w:rsid w:val="003A78AA"/>
    <w:rsid w:val="003A7D44"/>
    <w:rsid w:val="003B0328"/>
    <w:rsid w:val="003B05AF"/>
    <w:rsid w:val="003B16C0"/>
    <w:rsid w:val="003B1BE3"/>
    <w:rsid w:val="003B1ED5"/>
    <w:rsid w:val="003B33FC"/>
    <w:rsid w:val="003B381E"/>
    <w:rsid w:val="003B3EAF"/>
    <w:rsid w:val="003B3F32"/>
    <w:rsid w:val="003B409C"/>
    <w:rsid w:val="003B4C94"/>
    <w:rsid w:val="003B558A"/>
    <w:rsid w:val="003B5A6D"/>
    <w:rsid w:val="003B67A2"/>
    <w:rsid w:val="003B67D7"/>
    <w:rsid w:val="003B73B9"/>
    <w:rsid w:val="003C0439"/>
    <w:rsid w:val="003C0659"/>
    <w:rsid w:val="003C0C2C"/>
    <w:rsid w:val="003C112C"/>
    <w:rsid w:val="003C18CA"/>
    <w:rsid w:val="003C1D3B"/>
    <w:rsid w:val="003C1FA1"/>
    <w:rsid w:val="003C23A9"/>
    <w:rsid w:val="003C30B5"/>
    <w:rsid w:val="003C320E"/>
    <w:rsid w:val="003C48EB"/>
    <w:rsid w:val="003C57D8"/>
    <w:rsid w:val="003C596D"/>
    <w:rsid w:val="003C59C9"/>
    <w:rsid w:val="003C62CB"/>
    <w:rsid w:val="003C6740"/>
    <w:rsid w:val="003C797C"/>
    <w:rsid w:val="003C7B78"/>
    <w:rsid w:val="003C7F44"/>
    <w:rsid w:val="003D0B9E"/>
    <w:rsid w:val="003D0CA6"/>
    <w:rsid w:val="003D0D92"/>
    <w:rsid w:val="003D15D5"/>
    <w:rsid w:val="003D1754"/>
    <w:rsid w:val="003D1EF1"/>
    <w:rsid w:val="003D20FC"/>
    <w:rsid w:val="003D2637"/>
    <w:rsid w:val="003D35CD"/>
    <w:rsid w:val="003D39CC"/>
    <w:rsid w:val="003D4403"/>
    <w:rsid w:val="003D450A"/>
    <w:rsid w:val="003D4974"/>
    <w:rsid w:val="003D4F67"/>
    <w:rsid w:val="003D5839"/>
    <w:rsid w:val="003D5B85"/>
    <w:rsid w:val="003D5D65"/>
    <w:rsid w:val="003D60DB"/>
    <w:rsid w:val="003D7D91"/>
    <w:rsid w:val="003E04DF"/>
    <w:rsid w:val="003E05F0"/>
    <w:rsid w:val="003E0604"/>
    <w:rsid w:val="003E0A58"/>
    <w:rsid w:val="003E10D3"/>
    <w:rsid w:val="003E1568"/>
    <w:rsid w:val="003E1899"/>
    <w:rsid w:val="003E1BDB"/>
    <w:rsid w:val="003E2793"/>
    <w:rsid w:val="003E3085"/>
    <w:rsid w:val="003E3FE1"/>
    <w:rsid w:val="003E4A60"/>
    <w:rsid w:val="003E4D0A"/>
    <w:rsid w:val="003E5053"/>
    <w:rsid w:val="003E5AC9"/>
    <w:rsid w:val="003E5F99"/>
    <w:rsid w:val="003E61C7"/>
    <w:rsid w:val="003E66AF"/>
    <w:rsid w:val="003E6DFA"/>
    <w:rsid w:val="003E6F2B"/>
    <w:rsid w:val="003E7409"/>
    <w:rsid w:val="003E7987"/>
    <w:rsid w:val="003F036A"/>
    <w:rsid w:val="003F04B9"/>
    <w:rsid w:val="003F0FA5"/>
    <w:rsid w:val="003F1F1D"/>
    <w:rsid w:val="003F1F5B"/>
    <w:rsid w:val="003F238D"/>
    <w:rsid w:val="003F23CC"/>
    <w:rsid w:val="003F2993"/>
    <w:rsid w:val="003F2F74"/>
    <w:rsid w:val="003F2F7C"/>
    <w:rsid w:val="003F301C"/>
    <w:rsid w:val="003F3143"/>
    <w:rsid w:val="003F3216"/>
    <w:rsid w:val="003F35B8"/>
    <w:rsid w:val="003F3B5A"/>
    <w:rsid w:val="003F4460"/>
    <w:rsid w:val="003F5A16"/>
    <w:rsid w:val="003F5F4B"/>
    <w:rsid w:val="003F677F"/>
    <w:rsid w:val="003F6BFA"/>
    <w:rsid w:val="003F718F"/>
    <w:rsid w:val="003F73A3"/>
    <w:rsid w:val="003F7692"/>
    <w:rsid w:val="003F7F16"/>
    <w:rsid w:val="00400A26"/>
    <w:rsid w:val="00400F7B"/>
    <w:rsid w:val="00401674"/>
    <w:rsid w:val="004019E0"/>
    <w:rsid w:val="00401A94"/>
    <w:rsid w:val="004022B9"/>
    <w:rsid w:val="004024B0"/>
    <w:rsid w:val="0040273E"/>
    <w:rsid w:val="004027F4"/>
    <w:rsid w:val="00402A36"/>
    <w:rsid w:val="00402D98"/>
    <w:rsid w:val="0040319E"/>
    <w:rsid w:val="00403979"/>
    <w:rsid w:val="00405351"/>
    <w:rsid w:val="00405D8B"/>
    <w:rsid w:val="00405E24"/>
    <w:rsid w:val="0040605D"/>
    <w:rsid w:val="004060D7"/>
    <w:rsid w:val="004062F3"/>
    <w:rsid w:val="004064D3"/>
    <w:rsid w:val="004069D3"/>
    <w:rsid w:val="004076E7"/>
    <w:rsid w:val="00407AA1"/>
    <w:rsid w:val="00410276"/>
    <w:rsid w:val="00410857"/>
    <w:rsid w:val="00410FF7"/>
    <w:rsid w:val="00411F58"/>
    <w:rsid w:val="0041257A"/>
    <w:rsid w:val="00412C65"/>
    <w:rsid w:val="00412DD2"/>
    <w:rsid w:val="00412E2B"/>
    <w:rsid w:val="00413BA2"/>
    <w:rsid w:val="00414312"/>
    <w:rsid w:val="004143BF"/>
    <w:rsid w:val="00415B6F"/>
    <w:rsid w:val="004162F2"/>
    <w:rsid w:val="004164FA"/>
    <w:rsid w:val="00416B3D"/>
    <w:rsid w:val="00416F16"/>
    <w:rsid w:val="00417063"/>
    <w:rsid w:val="004172C0"/>
    <w:rsid w:val="00417578"/>
    <w:rsid w:val="00417B1D"/>
    <w:rsid w:val="00417D52"/>
    <w:rsid w:val="00420733"/>
    <w:rsid w:val="00420932"/>
    <w:rsid w:val="00420BD9"/>
    <w:rsid w:val="00421B12"/>
    <w:rsid w:val="00423955"/>
    <w:rsid w:val="00423DC9"/>
    <w:rsid w:val="00423E7B"/>
    <w:rsid w:val="00424769"/>
    <w:rsid w:val="00424C43"/>
    <w:rsid w:val="00425B68"/>
    <w:rsid w:val="00425C15"/>
    <w:rsid w:val="004263F0"/>
    <w:rsid w:val="00426EFD"/>
    <w:rsid w:val="00426F32"/>
    <w:rsid w:val="00427AF7"/>
    <w:rsid w:val="00430298"/>
    <w:rsid w:val="00430FEF"/>
    <w:rsid w:val="00431C06"/>
    <w:rsid w:val="0043208C"/>
    <w:rsid w:val="004320D8"/>
    <w:rsid w:val="00432A45"/>
    <w:rsid w:val="0043346B"/>
    <w:rsid w:val="00434207"/>
    <w:rsid w:val="004355D7"/>
    <w:rsid w:val="00435D34"/>
    <w:rsid w:val="004361B2"/>
    <w:rsid w:val="00436F5F"/>
    <w:rsid w:val="00436FAC"/>
    <w:rsid w:val="00437882"/>
    <w:rsid w:val="004378DF"/>
    <w:rsid w:val="0043795B"/>
    <w:rsid w:val="00437DD0"/>
    <w:rsid w:val="004400E4"/>
    <w:rsid w:val="00440CCF"/>
    <w:rsid w:val="00441D17"/>
    <w:rsid w:val="004424D1"/>
    <w:rsid w:val="004425C5"/>
    <w:rsid w:val="00442671"/>
    <w:rsid w:val="00442EFE"/>
    <w:rsid w:val="004430CB"/>
    <w:rsid w:val="00443196"/>
    <w:rsid w:val="004434EE"/>
    <w:rsid w:val="00443A84"/>
    <w:rsid w:val="00443BBC"/>
    <w:rsid w:val="004449B6"/>
    <w:rsid w:val="00445552"/>
    <w:rsid w:val="00446B30"/>
    <w:rsid w:val="00447A37"/>
    <w:rsid w:val="00447BCD"/>
    <w:rsid w:val="00447DD4"/>
    <w:rsid w:val="004501DE"/>
    <w:rsid w:val="00450230"/>
    <w:rsid w:val="0045042A"/>
    <w:rsid w:val="00450D06"/>
    <w:rsid w:val="00451E00"/>
    <w:rsid w:val="00452FED"/>
    <w:rsid w:val="0045313C"/>
    <w:rsid w:val="004537A8"/>
    <w:rsid w:val="00453C52"/>
    <w:rsid w:val="004542DB"/>
    <w:rsid w:val="00454D44"/>
    <w:rsid w:val="0045534B"/>
    <w:rsid w:val="00455689"/>
    <w:rsid w:val="00455BE9"/>
    <w:rsid w:val="004562B6"/>
    <w:rsid w:val="00456309"/>
    <w:rsid w:val="00456ADE"/>
    <w:rsid w:val="004579DE"/>
    <w:rsid w:val="004606D3"/>
    <w:rsid w:val="00460CD5"/>
    <w:rsid w:val="004612AF"/>
    <w:rsid w:val="004619D4"/>
    <w:rsid w:val="00462718"/>
    <w:rsid w:val="00462976"/>
    <w:rsid w:val="00462C47"/>
    <w:rsid w:val="00462C82"/>
    <w:rsid w:val="00463C0C"/>
    <w:rsid w:val="00465AC6"/>
    <w:rsid w:val="00466821"/>
    <w:rsid w:val="004668B5"/>
    <w:rsid w:val="00466DBB"/>
    <w:rsid w:val="0047045B"/>
    <w:rsid w:val="0047089A"/>
    <w:rsid w:val="00471291"/>
    <w:rsid w:val="00471354"/>
    <w:rsid w:val="00471391"/>
    <w:rsid w:val="00471D5C"/>
    <w:rsid w:val="00472482"/>
    <w:rsid w:val="004725FC"/>
    <w:rsid w:val="00472639"/>
    <w:rsid w:val="00472D82"/>
    <w:rsid w:val="00474C05"/>
    <w:rsid w:val="00474E71"/>
    <w:rsid w:val="004767A5"/>
    <w:rsid w:val="004769F5"/>
    <w:rsid w:val="00477177"/>
    <w:rsid w:val="0047774D"/>
    <w:rsid w:val="004777DB"/>
    <w:rsid w:val="00477F46"/>
    <w:rsid w:val="00477FC7"/>
    <w:rsid w:val="00480678"/>
    <w:rsid w:val="004806CF"/>
    <w:rsid w:val="004807B8"/>
    <w:rsid w:val="00480E98"/>
    <w:rsid w:val="00481388"/>
    <w:rsid w:val="004813A6"/>
    <w:rsid w:val="00481606"/>
    <w:rsid w:val="004816EE"/>
    <w:rsid w:val="004820B9"/>
    <w:rsid w:val="00482133"/>
    <w:rsid w:val="004822FA"/>
    <w:rsid w:val="00482A04"/>
    <w:rsid w:val="00482BB4"/>
    <w:rsid w:val="00483B36"/>
    <w:rsid w:val="00484217"/>
    <w:rsid w:val="00484F6F"/>
    <w:rsid w:val="004865E7"/>
    <w:rsid w:val="00486ADC"/>
    <w:rsid w:val="0048718F"/>
    <w:rsid w:val="00487F80"/>
    <w:rsid w:val="00490508"/>
    <w:rsid w:val="00490706"/>
    <w:rsid w:val="004907BE"/>
    <w:rsid w:val="00490A7A"/>
    <w:rsid w:val="00491B9B"/>
    <w:rsid w:val="00491C61"/>
    <w:rsid w:val="004920AC"/>
    <w:rsid w:val="00493D34"/>
    <w:rsid w:val="00493D36"/>
    <w:rsid w:val="004942EB"/>
    <w:rsid w:val="004955E0"/>
    <w:rsid w:val="004962E5"/>
    <w:rsid w:val="00496F3B"/>
    <w:rsid w:val="004972A6"/>
    <w:rsid w:val="004A0F68"/>
    <w:rsid w:val="004A1C10"/>
    <w:rsid w:val="004A2282"/>
    <w:rsid w:val="004A22FD"/>
    <w:rsid w:val="004A2960"/>
    <w:rsid w:val="004A3220"/>
    <w:rsid w:val="004A3535"/>
    <w:rsid w:val="004A353B"/>
    <w:rsid w:val="004A3632"/>
    <w:rsid w:val="004A3639"/>
    <w:rsid w:val="004A3C6B"/>
    <w:rsid w:val="004A415F"/>
    <w:rsid w:val="004A4257"/>
    <w:rsid w:val="004A4E42"/>
    <w:rsid w:val="004A4F90"/>
    <w:rsid w:val="004A55E9"/>
    <w:rsid w:val="004A5A15"/>
    <w:rsid w:val="004A65E9"/>
    <w:rsid w:val="004A65F8"/>
    <w:rsid w:val="004A6F30"/>
    <w:rsid w:val="004A73B9"/>
    <w:rsid w:val="004A7E7D"/>
    <w:rsid w:val="004A7FCC"/>
    <w:rsid w:val="004B00A5"/>
    <w:rsid w:val="004B0167"/>
    <w:rsid w:val="004B01A2"/>
    <w:rsid w:val="004B0C76"/>
    <w:rsid w:val="004B0DEB"/>
    <w:rsid w:val="004B0FD3"/>
    <w:rsid w:val="004B0FDB"/>
    <w:rsid w:val="004B1C97"/>
    <w:rsid w:val="004B2E15"/>
    <w:rsid w:val="004B2F00"/>
    <w:rsid w:val="004B36A2"/>
    <w:rsid w:val="004B3DB9"/>
    <w:rsid w:val="004B41C4"/>
    <w:rsid w:val="004B42B9"/>
    <w:rsid w:val="004B4F54"/>
    <w:rsid w:val="004B571A"/>
    <w:rsid w:val="004B57E7"/>
    <w:rsid w:val="004B5EED"/>
    <w:rsid w:val="004B5FDA"/>
    <w:rsid w:val="004B749D"/>
    <w:rsid w:val="004B760A"/>
    <w:rsid w:val="004B77FD"/>
    <w:rsid w:val="004B7A1D"/>
    <w:rsid w:val="004B7A9C"/>
    <w:rsid w:val="004B7F27"/>
    <w:rsid w:val="004C14C9"/>
    <w:rsid w:val="004C1F45"/>
    <w:rsid w:val="004C1FC7"/>
    <w:rsid w:val="004C2895"/>
    <w:rsid w:val="004C2FBD"/>
    <w:rsid w:val="004C3284"/>
    <w:rsid w:val="004C35EE"/>
    <w:rsid w:val="004C3CFA"/>
    <w:rsid w:val="004C568E"/>
    <w:rsid w:val="004C58CF"/>
    <w:rsid w:val="004C6439"/>
    <w:rsid w:val="004C65E2"/>
    <w:rsid w:val="004C6C2F"/>
    <w:rsid w:val="004C6DC0"/>
    <w:rsid w:val="004C793E"/>
    <w:rsid w:val="004D014A"/>
    <w:rsid w:val="004D03EF"/>
    <w:rsid w:val="004D1009"/>
    <w:rsid w:val="004D1229"/>
    <w:rsid w:val="004D1AE5"/>
    <w:rsid w:val="004D1BC3"/>
    <w:rsid w:val="004D1E77"/>
    <w:rsid w:val="004D283C"/>
    <w:rsid w:val="004D354A"/>
    <w:rsid w:val="004D39D0"/>
    <w:rsid w:val="004D444B"/>
    <w:rsid w:val="004D4A7C"/>
    <w:rsid w:val="004D4B9E"/>
    <w:rsid w:val="004D4E7B"/>
    <w:rsid w:val="004D527E"/>
    <w:rsid w:val="004D72C8"/>
    <w:rsid w:val="004D73D0"/>
    <w:rsid w:val="004D7D75"/>
    <w:rsid w:val="004D7F80"/>
    <w:rsid w:val="004E0944"/>
    <w:rsid w:val="004E0947"/>
    <w:rsid w:val="004E1790"/>
    <w:rsid w:val="004E189C"/>
    <w:rsid w:val="004E193F"/>
    <w:rsid w:val="004E1B03"/>
    <w:rsid w:val="004E1B77"/>
    <w:rsid w:val="004E2F4A"/>
    <w:rsid w:val="004E3A61"/>
    <w:rsid w:val="004E3B98"/>
    <w:rsid w:val="004E4615"/>
    <w:rsid w:val="004E4B41"/>
    <w:rsid w:val="004E5871"/>
    <w:rsid w:val="004E5B72"/>
    <w:rsid w:val="004E5D1B"/>
    <w:rsid w:val="004E5D35"/>
    <w:rsid w:val="004E5F5C"/>
    <w:rsid w:val="004E64E4"/>
    <w:rsid w:val="004E6FEF"/>
    <w:rsid w:val="004E701C"/>
    <w:rsid w:val="004E786F"/>
    <w:rsid w:val="004E7C72"/>
    <w:rsid w:val="004F0D07"/>
    <w:rsid w:val="004F13D1"/>
    <w:rsid w:val="004F15AD"/>
    <w:rsid w:val="004F1E93"/>
    <w:rsid w:val="004F1EAE"/>
    <w:rsid w:val="004F2018"/>
    <w:rsid w:val="004F216F"/>
    <w:rsid w:val="004F245A"/>
    <w:rsid w:val="004F25BA"/>
    <w:rsid w:val="004F2CAD"/>
    <w:rsid w:val="004F3215"/>
    <w:rsid w:val="004F3808"/>
    <w:rsid w:val="004F3A98"/>
    <w:rsid w:val="004F3BB4"/>
    <w:rsid w:val="004F3E5E"/>
    <w:rsid w:val="004F40FF"/>
    <w:rsid w:val="004F420B"/>
    <w:rsid w:val="004F42C2"/>
    <w:rsid w:val="004F4B90"/>
    <w:rsid w:val="004F55EB"/>
    <w:rsid w:val="004F59CB"/>
    <w:rsid w:val="004F63BD"/>
    <w:rsid w:val="004F6AFE"/>
    <w:rsid w:val="004F75C3"/>
    <w:rsid w:val="004F78C8"/>
    <w:rsid w:val="004F7975"/>
    <w:rsid w:val="004F7A42"/>
    <w:rsid w:val="004F7E17"/>
    <w:rsid w:val="00500540"/>
    <w:rsid w:val="00500BDC"/>
    <w:rsid w:val="00500FF6"/>
    <w:rsid w:val="00501161"/>
    <w:rsid w:val="00501D84"/>
    <w:rsid w:val="0050229F"/>
    <w:rsid w:val="00503035"/>
    <w:rsid w:val="0050387C"/>
    <w:rsid w:val="0050399C"/>
    <w:rsid w:val="00503FFD"/>
    <w:rsid w:val="005045DC"/>
    <w:rsid w:val="00504B84"/>
    <w:rsid w:val="0050502E"/>
    <w:rsid w:val="00505285"/>
    <w:rsid w:val="005057B4"/>
    <w:rsid w:val="00506FDF"/>
    <w:rsid w:val="00507533"/>
    <w:rsid w:val="00507784"/>
    <w:rsid w:val="00507ED6"/>
    <w:rsid w:val="00510710"/>
    <w:rsid w:val="00510FFC"/>
    <w:rsid w:val="005116CC"/>
    <w:rsid w:val="00512781"/>
    <w:rsid w:val="005130A6"/>
    <w:rsid w:val="005133FE"/>
    <w:rsid w:val="00513AF3"/>
    <w:rsid w:val="005142A5"/>
    <w:rsid w:val="0051453A"/>
    <w:rsid w:val="00514DD3"/>
    <w:rsid w:val="0051518A"/>
    <w:rsid w:val="005151F7"/>
    <w:rsid w:val="00515614"/>
    <w:rsid w:val="00515A83"/>
    <w:rsid w:val="00515E5D"/>
    <w:rsid w:val="00515ED4"/>
    <w:rsid w:val="0051651F"/>
    <w:rsid w:val="00516C0E"/>
    <w:rsid w:val="00516FD3"/>
    <w:rsid w:val="0051717B"/>
    <w:rsid w:val="005173DF"/>
    <w:rsid w:val="005173F4"/>
    <w:rsid w:val="005178D8"/>
    <w:rsid w:val="00517A23"/>
    <w:rsid w:val="00517D29"/>
    <w:rsid w:val="005201EB"/>
    <w:rsid w:val="00520ACB"/>
    <w:rsid w:val="005210E1"/>
    <w:rsid w:val="00521C7A"/>
    <w:rsid w:val="00522C35"/>
    <w:rsid w:val="00522FF2"/>
    <w:rsid w:val="00522FF9"/>
    <w:rsid w:val="00523E5B"/>
    <w:rsid w:val="00523FCE"/>
    <w:rsid w:val="0052444F"/>
    <w:rsid w:val="00524B35"/>
    <w:rsid w:val="00524D4B"/>
    <w:rsid w:val="00525784"/>
    <w:rsid w:val="00525AFB"/>
    <w:rsid w:val="00525B5A"/>
    <w:rsid w:val="00526579"/>
    <w:rsid w:val="0053047A"/>
    <w:rsid w:val="00531239"/>
    <w:rsid w:val="00531659"/>
    <w:rsid w:val="00531DE0"/>
    <w:rsid w:val="00531FD0"/>
    <w:rsid w:val="00532751"/>
    <w:rsid w:val="0053302D"/>
    <w:rsid w:val="0053321E"/>
    <w:rsid w:val="0053356F"/>
    <w:rsid w:val="00533B06"/>
    <w:rsid w:val="00534404"/>
    <w:rsid w:val="00534A5E"/>
    <w:rsid w:val="005356AE"/>
    <w:rsid w:val="00535702"/>
    <w:rsid w:val="00535B38"/>
    <w:rsid w:val="00536242"/>
    <w:rsid w:val="00536AD2"/>
    <w:rsid w:val="00536DBD"/>
    <w:rsid w:val="00536DE6"/>
    <w:rsid w:val="00536EE7"/>
    <w:rsid w:val="00537394"/>
    <w:rsid w:val="005375CC"/>
    <w:rsid w:val="00540731"/>
    <w:rsid w:val="00540840"/>
    <w:rsid w:val="00540921"/>
    <w:rsid w:val="0054144E"/>
    <w:rsid w:val="005415AF"/>
    <w:rsid w:val="0054190C"/>
    <w:rsid w:val="00542DD3"/>
    <w:rsid w:val="00543273"/>
    <w:rsid w:val="00543B6F"/>
    <w:rsid w:val="0054447D"/>
    <w:rsid w:val="00545265"/>
    <w:rsid w:val="0054571F"/>
    <w:rsid w:val="0054689E"/>
    <w:rsid w:val="005468B8"/>
    <w:rsid w:val="00546CFF"/>
    <w:rsid w:val="0054716A"/>
    <w:rsid w:val="00547267"/>
    <w:rsid w:val="00547563"/>
    <w:rsid w:val="0055070F"/>
    <w:rsid w:val="00550DBD"/>
    <w:rsid w:val="00551565"/>
    <w:rsid w:val="00551A68"/>
    <w:rsid w:val="00552154"/>
    <w:rsid w:val="00552325"/>
    <w:rsid w:val="00552522"/>
    <w:rsid w:val="005526E8"/>
    <w:rsid w:val="0055286C"/>
    <w:rsid w:val="00552B96"/>
    <w:rsid w:val="00552C94"/>
    <w:rsid w:val="00553B07"/>
    <w:rsid w:val="00553C1D"/>
    <w:rsid w:val="00553D2E"/>
    <w:rsid w:val="00553FE7"/>
    <w:rsid w:val="00554791"/>
    <w:rsid w:val="00554C79"/>
    <w:rsid w:val="00555829"/>
    <w:rsid w:val="00556472"/>
    <w:rsid w:val="00557955"/>
    <w:rsid w:val="00557C6A"/>
    <w:rsid w:val="005605DF"/>
    <w:rsid w:val="00560B30"/>
    <w:rsid w:val="0056108D"/>
    <w:rsid w:val="00561E07"/>
    <w:rsid w:val="005622E4"/>
    <w:rsid w:val="00564077"/>
    <w:rsid w:val="0056429C"/>
    <w:rsid w:val="005643B5"/>
    <w:rsid w:val="005644D3"/>
    <w:rsid w:val="00565902"/>
    <w:rsid w:val="005659FB"/>
    <w:rsid w:val="0056602C"/>
    <w:rsid w:val="00566999"/>
    <w:rsid w:val="005670FF"/>
    <w:rsid w:val="00567D63"/>
    <w:rsid w:val="005701CE"/>
    <w:rsid w:val="0057090A"/>
    <w:rsid w:val="00570CC7"/>
    <w:rsid w:val="0057209D"/>
    <w:rsid w:val="0057345B"/>
    <w:rsid w:val="00573470"/>
    <w:rsid w:val="00573574"/>
    <w:rsid w:val="005756BB"/>
    <w:rsid w:val="005759CC"/>
    <w:rsid w:val="00575D9D"/>
    <w:rsid w:val="00576419"/>
    <w:rsid w:val="005767CE"/>
    <w:rsid w:val="00576E6E"/>
    <w:rsid w:val="005778CF"/>
    <w:rsid w:val="00577AF7"/>
    <w:rsid w:val="005801EA"/>
    <w:rsid w:val="00580390"/>
    <w:rsid w:val="005808D1"/>
    <w:rsid w:val="00580F5E"/>
    <w:rsid w:val="005810F6"/>
    <w:rsid w:val="0058161F"/>
    <w:rsid w:val="005819A7"/>
    <w:rsid w:val="005825ED"/>
    <w:rsid w:val="00582984"/>
    <w:rsid w:val="00582A52"/>
    <w:rsid w:val="00582D8A"/>
    <w:rsid w:val="005836E7"/>
    <w:rsid w:val="00583808"/>
    <w:rsid w:val="00584B5A"/>
    <w:rsid w:val="0058557F"/>
    <w:rsid w:val="00585B37"/>
    <w:rsid w:val="00585F23"/>
    <w:rsid w:val="00585FCB"/>
    <w:rsid w:val="0058617D"/>
    <w:rsid w:val="00586738"/>
    <w:rsid w:val="00586F92"/>
    <w:rsid w:val="005925D7"/>
    <w:rsid w:val="005964DD"/>
    <w:rsid w:val="00596551"/>
    <w:rsid w:val="005976AA"/>
    <w:rsid w:val="00597F5E"/>
    <w:rsid w:val="005A0F39"/>
    <w:rsid w:val="005A1115"/>
    <w:rsid w:val="005A1867"/>
    <w:rsid w:val="005A18DE"/>
    <w:rsid w:val="005A196C"/>
    <w:rsid w:val="005A1FD4"/>
    <w:rsid w:val="005A2231"/>
    <w:rsid w:val="005A2786"/>
    <w:rsid w:val="005A2F7D"/>
    <w:rsid w:val="005A36AD"/>
    <w:rsid w:val="005A36DA"/>
    <w:rsid w:val="005A389C"/>
    <w:rsid w:val="005A3CAB"/>
    <w:rsid w:val="005A3FFB"/>
    <w:rsid w:val="005A4F08"/>
    <w:rsid w:val="005A51EB"/>
    <w:rsid w:val="005A562E"/>
    <w:rsid w:val="005A5CE7"/>
    <w:rsid w:val="005A6D8D"/>
    <w:rsid w:val="005A78B1"/>
    <w:rsid w:val="005B0CEB"/>
    <w:rsid w:val="005B180E"/>
    <w:rsid w:val="005B1EE1"/>
    <w:rsid w:val="005B2322"/>
    <w:rsid w:val="005B3DE0"/>
    <w:rsid w:val="005B43F4"/>
    <w:rsid w:val="005B4B86"/>
    <w:rsid w:val="005B4D7D"/>
    <w:rsid w:val="005B525B"/>
    <w:rsid w:val="005B5341"/>
    <w:rsid w:val="005B58CE"/>
    <w:rsid w:val="005B5A8E"/>
    <w:rsid w:val="005B63C0"/>
    <w:rsid w:val="005B6702"/>
    <w:rsid w:val="005B6B80"/>
    <w:rsid w:val="005B729F"/>
    <w:rsid w:val="005B79E4"/>
    <w:rsid w:val="005B7C98"/>
    <w:rsid w:val="005B7D15"/>
    <w:rsid w:val="005B7D2D"/>
    <w:rsid w:val="005B7D36"/>
    <w:rsid w:val="005C02F7"/>
    <w:rsid w:val="005C0352"/>
    <w:rsid w:val="005C0BD6"/>
    <w:rsid w:val="005C15C9"/>
    <w:rsid w:val="005C1613"/>
    <w:rsid w:val="005C1FB9"/>
    <w:rsid w:val="005C24B3"/>
    <w:rsid w:val="005C2A64"/>
    <w:rsid w:val="005C2C81"/>
    <w:rsid w:val="005C2F24"/>
    <w:rsid w:val="005C4215"/>
    <w:rsid w:val="005C4433"/>
    <w:rsid w:val="005C4B1A"/>
    <w:rsid w:val="005C4BFB"/>
    <w:rsid w:val="005C4CB3"/>
    <w:rsid w:val="005C5354"/>
    <w:rsid w:val="005C6214"/>
    <w:rsid w:val="005C654B"/>
    <w:rsid w:val="005C6B79"/>
    <w:rsid w:val="005C75C9"/>
    <w:rsid w:val="005C7B9A"/>
    <w:rsid w:val="005D00EA"/>
    <w:rsid w:val="005D02BE"/>
    <w:rsid w:val="005D0D45"/>
    <w:rsid w:val="005D153C"/>
    <w:rsid w:val="005D197E"/>
    <w:rsid w:val="005D19F1"/>
    <w:rsid w:val="005D19F2"/>
    <w:rsid w:val="005D1BB5"/>
    <w:rsid w:val="005D241D"/>
    <w:rsid w:val="005D27CB"/>
    <w:rsid w:val="005D48F4"/>
    <w:rsid w:val="005D4923"/>
    <w:rsid w:val="005D5444"/>
    <w:rsid w:val="005D69C4"/>
    <w:rsid w:val="005D730E"/>
    <w:rsid w:val="005D7CC3"/>
    <w:rsid w:val="005D7F2D"/>
    <w:rsid w:val="005E048D"/>
    <w:rsid w:val="005E0CC1"/>
    <w:rsid w:val="005E13D2"/>
    <w:rsid w:val="005E1469"/>
    <w:rsid w:val="005E17DB"/>
    <w:rsid w:val="005E1BE3"/>
    <w:rsid w:val="005E1E63"/>
    <w:rsid w:val="005E300F"/>
    <w:rsid w:val="005E31FE"/>
    <w:rsid w:val="005E3458"/>
    <w:rsid w:val="005E38F8"/>
    <w:rsid w:val="005E400A"/>
    <w:rsid w:val="005E562A"/>
    <w:rsid w:val="005E56EB"/>
    <w:rsid w:val="005E5B06"/>
    <w:rsid w:val="005E5BD5"/>
    <w:rsid w:val="005E650A"/>
    <w:rsid w:val="005E685A"/>
    <w:rsid w:val="005E6E27"/>
    <w:rsid w:val="005E7220"/>
    <w:rsid w:val="005E76E2"/>
    <w:rsid w:val="005E775A"/>
    <w:rsid w:val="005F0883"/>
    <w:rsid w:val="005F0E56"/>
    <w:rsid w:val="005F0FF1"/>
    <w:rsid w:val="005F127D"/>
    <w:rsid w:val="005F2243"/>
    <w:rsid w:val="005F24B9"/>
    <w:rsid w:val="005F24EC"/>
    <w:rsid w:val="005F2D0B"/>
    <w:rsid w:val="005F340A"/>
    <w:rsid w:val="005F3566"/>
    <w:rsid w:val="005F37D5"/>
    <w:rsid w:val="005F3D3E"/>
    <w:rsid w:val="005F3DD0"/>
    <w:rsid w:val="005F4063"/>
    <w:rsid w:val="005F4F68"/>
    <w:rsid w:val="005F5784"/>
    <w:rsid w:val="005F642D"/>
    <w:rsid w:val="005F6AA0"/>
    <w:rsid w:val="005F7027"/>
    <w:rsid w:val="005F7DA6"/>
    <w:rsid w:val="005F7E54"/>
    <w:rsid w:val="005F7F11"/>
    <w:rsid w:val="006001B8"/>
    <w:rsid w:val="006006A8"/>
    <w:rsid w:val="006018BF"/>
    <w:rsid w:val="0060226B"/>
    <w:rsid w:val="006025FC"/>
    <w:rsid w:val="0060413F"/>
    <w:rsid w:val="0060437C"/>
    <w:rsid w:val="006049B9"/>
    <w:rsid w:val="006051D0"/>
    <w:rsid w:val="00605769"/>
    <w:rsid w:val="006058E4"/>
    <w:rsid w:val="0060690B"/>
    <w:rsid w:val="0060750C"/>
    <w:rsid w:val="006075BF"/>
    <w:rsid w:val="00607BBD"/>
    <w:rsid w:val="00607D69"/>
    <w:rsid w:val="00607DA6"/>
    <w:rsid w:val="00610A56"/>
    <w:rsid w:val="0061189D"/>
    <w:rsid w:val="0061266F"/>
    <w:rsid w:val="006126CF"/>
    <w:rsid w:val="00612958"/>
    <w:rsid w:val="00612B22"/>
    <w:rsid w:val="00612D3F"/>
    <w:rsid w:val="006130AC"/>
    <w:rsid w:val="00613A8A"/>
    <w:rsid w:val="00614468"/>
    <w:rsid w:val="0061446D"/>
    <w:rsid w:val="00614624"/>
    <w:rsid w:val="00614F53"/>
    <w:rsid w:val="00615943"/>
    <w:rsid w:val="0061647A"/>
    <w:rsid w:val="00616969"/>
    <w:rsid w:val="006169AA"/>
    <w:rsid w:val="00616B6F"/>
    <w:rsid w:val="00616E0A"/>
    <w:rsid w:val="00617816"/>
    <w:rsid w:val="00617880"/>
    <w:rsid w:val="00617EA8"/>
    <w:rsid w:val="006201A3"/>
    <w:rsid w:val="00620393"/>
    <w:rsid w:val="006204AB"/>
    <w:rsid w:val="006204CD"/>
    <w:rsid w:val="0062099B"/>
    <w:rsid w:val="0062166E"/>
    <w:rsid w:val="00622C83"/>
    <w:rsid w:val="0062393B"/>
    <w:rsid w:val="0062400E"/>
    <w:rsid w:val="00624342"/>
    <w:rsid w:val="0062437B"/>
    <w:rsid w:val="0062438F"/>
    <w:rsid w:val="00626563"/>
    <w:rsid w:val="00627342"/>
    <w:rsid w:val="0062763D"/>
    <w:rsid w:val="0063039A"/>
    <w:rsid w:val="00630492"/>
    <w:rsid w:val="00630D20"/>
    <w:rsid w:val="0063137E"/>
    <w:rsid w:val="0063208C"/>
    <w:rsid w:val="00632302"/>
    <w:rsid w:val="00632A8A"/>
    <w:rsid w:val="00633938"/>
    <w:rsid w:val="006340E6"/>
    <w:rsid w:val="006345CD"/>
    <w:rsid w:val="006359EA"/>
    <w:rsid w:val="00636461"/>
    <w:rsid w:val="00636469"/>
    <w:rsid w:val="00637B19"/>
    <w:rsid w:val="00637E50"/>
    <w:rsid w:val="0064044F"/>
    <w:rsid w:val="00640464"/>
    <w:rsid w:val="0064107F"/>
    <w:rsid w:val="00641796"/>
    <w:rsid w:val="00642ABE"/>
    <w:rsid w:val="0064364D"/>
    <w:rsid w:val="00643CB2"/>
    <w:rsid w:val="006453B3"/>
    <w:rsid w:val="006455BE"/>
    <w:rsid w:val="0064631E"/>
    <w:rsid w:val="006464E4"/>
    <w:rsid w:val="006469CF"/>
    <w:rsid w:val="0064719A"/>
    <w:rsid w:val="00647536"/>
    <w:rsid w:val="0064786B"/>
    <w:rsid w:val="00650609"/>
    <w:rsid w:val="006509D9"/>
    <w:rsid w:val="00650F57"/>
    <w:rsid w:val="00651BF1"/>
    <w:rsid w:val="00651C95"/>
    <w:rsid w:val="00651D4E"/>
    <w:rsid w:val="006526AF"/>
    <w:rsid w:val="00652AF3"/>
    <w:rsid w:val="00652E93"/>
    <w:rsid w:val="00653868"/>
    <w:rsid w:val="00653A9D"/>
    <w:rsid w:val="00654CC1"/>
    <w:rsid w:val="00655083"/>
    <w:rsid w:val="00655868"/>
    <w:rsid w:val="00655C10"/>
    <w:rsid w:val="006562F5"/>
    <w:rsid w:val="00657335"/>
    <w:rsid w:val="0065740F"/>
    <w:rsid w:val="00657F9D"/>
    <w:rsid w:val="006601CD"/>
    <w:rsid w:val="0066058A"/>
    <w:rsid w:val="006610DF"/>
    <w:rsid w:val="00661126"/>
    <w:rsid w:val="00661273"/>
    <w:rsid w:val="00662043"/>
    <w:rsid w:val="00662E04"/>
    <w:rsid w:val="00663628"/>
    <w:rsid w:val="00663B60"/>
    <w:rsid w:val="006641D1"/>
    <w:rsid w:val="00664231"/>
    <w:rsid w:val="0066427F"/>
    <w:rsid w:val="00664606"/>
    <w:rsid w:val="00664AE5"/>
    <w:rsid w:val="00664AEE"/>
    <w:rsid w:val="006650E3"/>
    <w:rsid w:val="00665422"/>
    <w:rsid w:val="00665A3D"/>
    <w:rsid w:val="00665EA1"/>
    <w:rsid w:val="00665FBE"/>
    <w:rsid w:val="006661C1"/>
    <w:rsid w:val="0066637A"/>
    <w:rsid w:val="00666D54"/>
    <w:rsid w:val="00666E3B"/>
    <w:rsid w:val="0066718A"/>
    <w:rsid w:val="00667232"/>
    <w:rsid w:val="00667FE4"/>
    <w:rsid w:val="006704B9"/>
    <w:rsid w:val="00670C0C"/>
    <w:rsid w:val="00671464"/>
    <w:rsid w:val="0067166F"/>
    <w:rsid w:val="00672298"/>
    <w:rsid w:val="00672690"/>
    <w:rsid w:val="0067270D"/>
    <w:rsid w:val="00672A37"/>
    <w:rsid w:val="0067314C"/>
    <w:rsid w:val="00673D99"/>
    <w:rsid w:val="00673F61"/>
    <w:rsid w:val="00673FA8"/>
    <w:rsid w:val="00674308"/>
    <w:rsid w:val="0067475A"/>
    <w:rsid w:val="00674EC3"/>
    <w:rsid w:val="00674FA5"/>
    <w:rsid w:val="006751D5"/>
    <w:rsid w:val="006753C8"/>
    <w:rsid w:val="00675596"/>
    <w:rsid w:val="00676F17"/>
    <w:rsid w:val="0067728F"/>
    <w:rsid w:val="006776BA"/>
    <w:rsid w:val="0068002A"/>
    <w:rsid w:val="00681796"/>
    <w:rsid w:val="0068223D"/>
    <w:rsid w:val="006823E9"/>
    <w:rsid w:val="00683028"/>
    <w:rsid w:val="0068368F"/>
    <w:rsid w:val="00684A2E"/>
    <w:rsid w:val="00685C77"/>
    <w:rsid w:val="00686468"/>
    <w:rsid w:val="00686FD5"/>
    <w:rsid w:val="0068701C"/>
    <w:rsid w:val="00687042"/>
    <w:rsid w:val="0068729B"/>
    <w:rsid w:val="00687474"/>
    <w:rsid w:val="006908C6"/>
    <w:rsid w:val="006922EF"/>
    <w:rsid w:val="0069256D"/>
    <w:rsid w:val="006928D4"/>
    <w:rsid w:val="00692FB2"/>
    <w:rsid w:val="006934BD"/>
    <w:rsid w:val="00693995"/>
    <w:rsid w:val="0069511F"/>
    <w:rsid w:val="006956FB"/>
    <w:rsid w:val="006961B0"/>
    <w:rsid w:val="006963EA"/>
    <w:rsid w:val="00696466"/>
    <w:rsid w:val="00696683"/>
    <w:rsid w:val="0069686C"/>
    <w:rsid w:val="00696C1C"/>
    <w:rsid w:val="00696DA4"/>
    <w:rsid w:val="006A089F"/>
    <w:rsid w:val="006A0EEC"/>
    <w:rsid w:val="006A154C"/>
    <w:rsid w:val="006A17C2"/>
    <w:rsid w:val="006A26FC"/>
    <w:rsid w:val="006A2AB4"/>
    <w:rsid w:val="006A3034"/>
    <w:rsid w:val="006A315C"/>
    <w:rsid w:val="006A3C05"/>
    <w:rsid w:val="006A4689"/>
    <w:rsid w:val="006A48BC"/>
    <w:rsid w:val="006A50D0"/>
    <w:rsid w:val="006A537E"/>
    <w:rsid w:val="006A5499"/>
    <w:rsid w:val="006A5C4C"/>
    <w:rsid w:val="006A6C4C"/>
    <w:rsid w:val="006A720B"/>
    <w:rsid w:val="006A7241"/>
    <w:rsid w:val="006A7576"/>
    <w:rsid w:val="006B15BD"/>
    <w:rsid w:val="006B1D45"/>
    <w:rsid w:val="006B1F45"/>
    <w:rsid w:val="006B320B"/>
    <w:rsid w:val="006B3474"/>
    <w:rsid w:val="006B43B9"/>
    <w:rsid w:val="006B475D"/>
    <w:rsid w:val="006B495D"/>
    <w:rsid w:val="006B4A62"/>
    <w:rsid w:val="006B5BE5"/>
    <w:rsid w:val="006B6887"/>
    <w:rsid w:val="006B6A9B"/>
    <w:rsid w:val="006B75DB"/>
    <w:rsid w:val="006C0714"/>
    <w:rsid w:val="006C175B"/>
    <w:rsid w:val="006C2022"/>
    <w:rsid w:val="006C20B8"/>
    <w:rsid w:val="006C2579"/>
    <w:rsid w:val="006C3615"/>
    <w:rsid w:val="006C4667"/>
    <w:rsid w:val="006C4A4A"/>
    <w:rsid w:val="006C4D7E"/>
    <w:rsid w:val="006C695B"/>
    <w:rsid w:val="006C6D1F"/>
    <w:rsid w:val="006C6F6E"/>
    <w:rsid w:val="006C798E"/>
    <w:rsid w:val="006C7C05"/>
    <w:rsid w:val="006D14EF"/>
    <w:rsid w:val="006D161E"/>
    <w:rsid w:val="006D1775"/>
    <w:rsid w:val="006D2285"/>
    <w:rsid w:val="006D2731"/>
    <w:rsid w:val="006D3D95"/>
    <w:rsid w:val="006D4125"/>
    <w:rsid w:val="006D4203"/>
    <w:rsid w:val="006D422B"/>
    <w:rsid w:val="006D4282"/>
    <w:rsid w:val="006D4844"/>
    <w:rsid w:val="006D5266"/>
    <w:rsid w:val="006D535B"/>
    <w:rsid w:val="006D5415"/>
    <w:rsid w:val="006D5AB6"/>
    <w:rsid w:val="006D645C"/>
    <w:rsid w:val="006D6F41"/>
    <w:rsid w:val="006D72E4"/>
    <w:rsid w:val="006D77C8"/>
    <w:rsid w:val="006E00AE"/>
    <w:rsid w:val="006E0496"/>
    <w:rsid w:val="006E0E98"/>
    <w:rsid w:val="006E1112"/>
    <w:rsid w:val="006E175D"/>
    <w:rsid w:val="006E30C9"/>
    <w:rsid w:val="006E3410"/>
    <w:rsid w:val="006E36C9"/>
    <w:rsid w:val="006E3AE5"/>
    <w:rsid w:val="006E3E1D"/>
    <w:rsid w:val="006E413B"/>
    <w:rsid w:val="006E44BA"/>
    <w:rsid w:val="006E457E"/>
    <w:rsid w:val="006E6818"/>
    <w:rsid w:val="006E6B7B"/>
    <w:rsid w:val="006F01C1"/>
    <w:rsid w:val="006F0443"/>
    <w:rsid w:val="006F044B"/>
    <w:rsid w:val="006F1097"/>
    <w:rsid w:val="006F1445"/>
    <w:rsid w:val="006F1DDF"/>
    <w:rsid w:val="006F462D"/>
    <w:rsid w:val="006F4BAC"/>
    <w:rsid w:val="006F53ED"/>
    <w:rsid w:val="006F573C"/>
    <w:rsid w:val="006F5AAC"/>
    <w:rsid w:val="006F5B8C"/>
    <w:rsid w:val="006F5C09"/>
    <w:rsid w:val="006F5FB3"/>
    <w:rsid w:val="006F60D2"/>
    <w:rsid w:val="006F62D0"/>
    <w:rsid w:val="006F6879"/>
    <w:rsid w:val="006F704A"/>
    <w:rsid w:val="006F70B6"/>
    <w:rsid w:val="006F766C"/>
    <w:rsid w:val="006F76C6"/>
    <w:rsid w:val="006F7E48"/>
    <w:rsid w:val="00700076"/>
    <w:rsid w:val="00700B07"/>
    <w:rsid w:val="00700B64"/>
    <w:rsid w:val="00700E15"/>
    <w:rsid w:val="007012BA"/>
    <w:rsid w:val="00702B4D"/>
    <w:rsid w:val="00702E9D"/>
    <w:rsid w:val="007035C8"/>
    <w:rsid w:val="0070427A"/>
    <w:rsid w:val="00705EE1"/>
    <w:rsid w:val="00705F2E"/>
    <w:rsid w:val="00706388"/>
    <w:rsid w:val="0070641A"/>
    <w:rsid w:val="00706A51"/>
    <w:rsid w:val="007074D8"/>
    <w:rsid w:val="00710AD8"/>
    <w:rsid w:val="00710E55"/>
    <w:rsid w:val="00712764"/>
    <w:rsid w:val="00712B2F"/>
    <w:rsid w:val="00712BED"/>
    <w:rsid w:val="00714B38"/>
    <w:rsid w:val="00715473"/>
    <w:rsid w:val="00715F06"/>
    <w:rsid w:val="00716416"/>
    <w:rsid w:val="007173AD"/>
    <w:rsid w:val="00717623"/>
    <w:rsid w:val="0071774B"/>
    <w:rsid w:val="0071782C"/>
    <w:rsid w:val="00717848"/>
    <w:rsid w:val="00717D1C"/>
    <w:rsid w:val="00720557"/>
    <w:rsid w:val="0072101E"/>
    <w:rsid w:val="0072186B"/>
    <w:rsid w:val="00722A64"/>
    <w:rsid w:val="007233E4"/>
    <w:rsid w:val="00723B30"/>
    <w:rsid w:val="00724075"/>
    <w:rsid w:val="00724589"/>
    <w:rsid w:val="0072573A"/>
    <w:rsid w:val="00725741"/>
    <w:rsid w:val="0072579A"/>
    <w:rsid w:val="00726D15"/>
    <w:rsid w:val="00727249"/>
    <w:rsid w:val="007274A9"/>
    <w:rsid w:val="0072799F"/>
    <w:rsid w:val="00730BE7"/>
    <w:rsid w:val="00730C61"/>
    <w:rsid w:val="007315B4"/>
    <w:rsid w:val="007315EF"/>
    <w:rsid w:val="00731DA8"/>
    <w:rsid w:val="00732127"/>
    <w:rsid w:val="00733078"/>
    <w:rsid w:val="00733680"/>
    <w:rsid w:val="00733C15"/>
    <w:rsid w:val="00734652"/>
    <w:rsid w:val="00734A60"/>
    <w:rsid w:val="00734C54"/>
    <w:rsid w:val="00734E41"/>
    <w:rsid w:val="0073506D"/>
    <w:rsid w:val="0073576A"/>
    <w:rsid w:val="00736A3C"/>
    <w:rsid w:val="00736D98"/>
    <w:rsid w:val="00736E10"/>
    <w:rsid w:val="00736E6B"/>
    <w:rsid w:val="00737E8F"/>
    <w:rsid w:val="00740374"/>
    <w:rsid w:val="007404C2"/>
    <w:rsid w:val="00740BC6"/>
    <w:rsid w:val="00740C16"/>
    <w:rsid w:val="00741523"/>
    <w:rsid w:val="0074199C"/>
    <w:rsid w:val="007435CA"/>
    <w:rsid w:val="00743D9B"/>
    <w:rsid w:val="007448C3"/>
    <w:rsid w:val="00744D16"/>
    <w:rsid w:val="00744E8C"/>
    <w:rsid w:val="00745E13"/>
    <w:rsid w:val="0074612B"/>
    <w:rsid w:val="0074636C"/>
    <w:rsid w:val="007463BE"/>
    <w:rsid w:val="007464F9"/>
    <w:rsid w:val="00746FF1"/>
    <w:rsid w:val="00747FCB"/>
    <w:rsid w:val="00750FE6"/>
    <w:rsid w:val="007516F1"/>
    <w:rsid w:val="0075172C"/>
    <w:rsid w:val="00751926"/>
    <w:rsid w:val="00751A47"/>
    <w:rsid w:val="00752A42"/>
    <w:rsid w:val="00752F52"/>
    <w:rsid w:val="007534F4"/>
    <w:rsid w:val="00753664"/>
    <w:rsid w:val="00754B6B"/>
    <w:rsid w:val="00756F4A"/>
    <w:rsid w:val="007577EB"/>
    <w:rsid w:val="00757A7A"/>
    <w:rsid w:val="00760628"/>
    <w:rsid w:val="00761481"/>
    <w:rsid w:val="0076175F"/>
    <w:rsid w:val="007623A5"/>
    <w:rsid w:val="0076262E"/>
    <w:rsid w:val="007627FF"/>
    <w:rsid w:val="00762B1D"/>
    <w:rsid w:val="00762BE0"/>
    <w:rsid w:val="0076312E"/>
    <w:rsid w:val="00763A58"/>
    <w:rsid w:val="00763C9E"/>
    <w:rsid w:val="00763CB4"/>
    <w:rsid w:val="00763F3F"/>
    <w:rsid w:val="00764082"/>
    <w:rsid w:val="007656A9"/>
    <w:rsid w:val="007667C0"/>
    <w:rsid w:val="00766C3A"/>
    <w:rsid w:val="00767018"/>
    <w:rsid w:val="00767224"/>
    <w:rsid w:val="007674E1"/>
    <w:rsid w:val="0076759D"/>
    <w:rsid w:val="007678C4"/>
    <w:rsid w:val="00767A3B"/>
    <w:rsid w:val="00767B6E"/>
    <w:rsid w:val="00767CA7"/>
    <w:rsid w:val="007702CB"/>
    <w:rsid w:val="00770795"/>
    <w:rsid w:val="00770A23"/>
    <w:rsid w:val="00770E32"/>
    <w:rsid w:val="007716AB"/>
    <w:rsid w:val="00771DE4"/>
    <w:rsid w:val="007720DD"/>
    <w:rsid w:val="00772625"/>
    <w:rsid w:val="007736FC"/>
    <w:rsid w:val="00773763"/>
    <w:rsid w:val="007737DA"/>
    <w:rsid w:val="007744DF"/>
    <w:rsid w:val="00775098"/>
    <w:rsid w:val="00775529"/>
    <w:rsid w:val="00775FD7"/>
    <w:rsid w:val="007762C9"/>
    <w:rsid w:val="00776663"/>
    <w:rsid w:val="00777521"/>
    <w:rsid w:val="00777672"/>
    <w:rsid w:val="0077783D"/>
    <w:rsid w:val="00780D2A"/>
    <w:rsid w:val="00782F55"/>
    <w:rsid w:val="00782F9F"/>
    <w:rsid w:val="0078342C"/>
    <w:rsid w:val="00783C25"/>
    <w:rsid w:val="00784173"/>
    <w:rsid w:val="0078427F"/>
    <w:rsid w:val="00784389"/>
    <w:rsid w:val="00784AF1"/>
    <w:rsid w:val="00784C4F"/>
    <w:rsid w:val="00784F89"/>
    <w:rsid w:val="00786AAB"/>
    <w:rsid w:val="00786C6A"/>
    <w:rsid w:val="00786D49"/>
    <w:rsid w:val="00786F2A"/>
    <w:rsid w:val="00786F47"/>
    <w:rsid w:val="00787127"/>
    <w:rsid w:val="00790E60"/>
    <w:rsid w:val="00790FF5"/>
    <w:rsid w:val="007912CE"/>
    <w:rsid w:val="007920FA"/>
    <w:rsid w:val="0079239D"/>
    <w:rsid w:val="00793436"/>
    <w:rsid w:val="007938DF"/>
    <w:rsid w:val="00794411"/>
    <w:rsid w:val="00794B45"/>
    <w:rsid w:val="00795522"/>
    <w:rsid w:val="00795B15"/>
    <w:rsid w:val="00796349"/>
    <w:rsid w:val="00797070"/>
    <w:rsid w:val="00797471"/>
    <w:rsid w:val="00797EEC"/>
    <w:rsid w:val="00797F57"/>
    <w:rsid w:val="007A0DE7"/>
    <w:rsid w:val="007A149E"/>
    <w:rsid w:val="007A16BB"/>
    <w:rsid w:val="007A1BF0"/>
    <w:rsid w:val="007A2B2D"/>
    <w:rsid w:val="007A3592"/>
    <w:rsid w:val="007A3F2F"/>
    <w:rsid w:val="007A4216"/>
    <w:rsid w:val="007A44A8"/>
    <w:rsid w:val="007A48D0"/>
    <w:rsid w:val="007A4D66"/>
    <w:rsid w:val="007A5808"/>
    <w:rsid w:val="007A6D47"/>
    <w:rsid w:val="007A7C44"/>
    <w:rsid w:val="007B0E54"/>
    <w:rsid w:val="007B0EE7"/>
    <w:rsid w:val="007B140D"/>
    <w:rsid w:val="007B19D2"/>
    <w:rsid w:val="007B1C00"/>
    <w:rsid w:val="007B1D4D"/>
    <w:rsid w:val="007B207F"/>
    <w:rsid w:val="007B271D"/>
    <w:rsid w:val="007B2B18"/>
    <w:rsid w:val="007B3132"/>
    <w:rsid w:val="007B3159"/>
    <w:rsid w:val="007B3804"/>
    <w:rsid w:val="007B3DDA"/>
    <w:rsid w:val="007B3E9D"/>
    <w:rsid w:val="007B4064"/>
    <w:rsid w:val="007B421F"/>
    <w:rsid w:val="007B46E6"/>
    <w:rsid w:val="007B4B3F"/>
    <w:rsid w:val="007B52B8"/>
    <w:rsid w:val="007B59CC"/>
    <w:rsid w:val="007B5A04"/>
    <w:rsid w:val="007B5F21"/>
    <w:rsid w:val="007B5FC0"/>
    <w:rsid w:val="007B632C"/>
    <w:rsid w:val="007B668D"/>
    <w:rsid w:val="007B6BC2"/>
    <w:rsid w:val="007B6E66"/>
    <w:rsid w:val="007C01AE"/>
    <w:rsid w:val="007C06B2"/>
    <w:rsid w:val="007C0719"/>
    <w:rsid w:val="007C118F"/>
    <w:rsid w:val="007C13A6"/>
    <w:rsid w:val="007C249A"/>
    <w:rsid w:val="007C29AB"/>
    <w:rsid w:val="007C2B71"/>
    <w:rsid w:val="007C2C21"/>
    <w:rsid w:val="007C2D29"/>
    <w:rsid w:val="007C2F61"/>
    <w:rsid w:val="007C328E"/>
    <w:rsid w:val="007C3393"/>
    <w:rsid w:val="007C3949"/>
    <w:rsid w:val="007C399C"/>
    <w:rsid w:val="007C42AE"/>
    <w:rsid w:val="007C4BE1"/>
    <w:rsid w:val="007C4CFF"/>
    <w:rsid w:val="007C5662"/>
    <w:rsid w:val="007C5F73"/>
    <w:rsid w:val="007C653B"/>
    <w:rsid w:val="007C66BF"/>
    <w:rsid w:val="007C7CE1"/>
    <w:rsid w:val="007D024A"/>
    <w:rsid w:val="007D0693"/>
    <w:rsid w:val="007D0DAC"/>
    <w:rsid w:val="007D136B"/>
    <w:rsid w:val="007D141F"/>
    <w:rsid w:val="007D14BD"/>
    <w:rsid w:val="007D1B0D"/>
    <w:rsid w:val="007D21A8"/>
    <w:rsid w:val="007D236C"/>
    <w:rsid w:val="007D2747"/>
    <w:rsid w:val="007D2FD5"/>
    <w:rsid w:val="007D34D8"/>
    <w:rsid w:val="007D38E6"/>
    <w:rsid w:val="007D3BF4"/>
    <w:rsid w:val="007D4016"/>
    <w:rsid w:val="007D44CC"/>
    <w:rsid w:val="007D5032"/>
    <w:rsid w:val="007D5B6D"/>
    <w:rsid w:val="007D62FB"/>
    <w:rsid w:val="007D689F"/>
    <w:rsid w:val="007D6B73"/>
    <w:rsid w:val="007D6D95"/>
    <w:rsid w:val="007D6E9D"/>
    <w:rsid w:val="007D7118"/>
    <w:rsid w:val="007D75AE"/>
    <w:rsid w:val="007D76CE"/>
    <w:rsid w:val="007D7B02"/>
    <w:rsid w:val="007E0436"/>
    <w:rsid w:val="007E111A"/>
    <w:rsid w:val="007E1765"/>
    <w:rsid w:val="007E1BC0"/>
    <w:rsid w:val="007E1BE8"/>
    <w:rsid w:val="007E1D52"/>
    <w:rsid w:val="007E1E49"/>
    <w:rsid w:val="007E2621"/>
    <w:rsid w:val="007E3A69"/>
    <w:rsid w:val="007E40A5"/>
    <w:rsid w:val="007E43D4"/>
    <w:rsid w:val="007E47B1"/>
    <w:rsid w:val="007E55D1"/>
    <w:rsid w:val="007E5FB9"/>
    <w:rsid w:val="007E7843"/>
    <w:rsid w:val="007E7BD1"/>
    <w:rsid w:val="007F0765"/>
    <w:rsid w:val="007F094F"/>
    <w:rsid w:val="007F0A5B"/>
    <w:rsid w:val="007F1777"/>
    <w:rsid w:val="007F184E"/>
    <w:rsid w:val="007F44F2"/>
    <w:rsid w:val="007F5373"/>
    <w:rsid w:val="007F5EA1"/>
    <w:rsid w:val="007F6874"/>
    <w:rsid w:val="007F6D73"/>
    <w:rsid w:val="007F6F25"/>
    <w:rsid w:val="007F70E0"/>
    <w:rsid w:val="007F7A98"/>
    <w:rsid w:val="00800156"/>
    <w:rsid w:val="008004F1"/>
    <w:rsid w:val="00800643"/>
    <w:rsid w:val="00800D48"/>
    <w:rsid w:val="0080186C"/>
    <w:rsid w:val="00801A0F"/>
    <w:rsid w:val="00801F25"/>
    <w:rsid w:val="00802123"/>
    <w:rsid w:val="008021B8"/>
    <w:rsid w:val="008025CC"/>
    <w:rsid w:val="0080282B"/>
    <w:rsid w:val="00802D63"/>
    <w:rsid w:val="00804CEE"/>
    <w:rsid w:val="0080553D"/>
    <w:rsid w:val="00806455"/>
    <w:rsid w:val="00806E83"/>
    <w:rsid w:val="008072E5"/>
    <w:rsid w:val="0080757C"/>
    <w:rsid w:val="0081038C"/>
    <w:rsid w:val="0081072D"/>
    <w:rsid w:val="008109C8"/>
    <w:rsid w:val="00810C19"/>
    <w:rsid w:val="0081151F"/>
    <w:rsid w:val="00811CE2"/>
    <w:rsid w:val="00812154"/>
    <w:rsid w:val="008126BD"/>
    <w:rsid w:val="00812FA2"/>
    <w:rsid w:val="0081330B"/>
    <w:rsid w:val="0081355B"/>
    <w:rsid w:val="00813C11"/>
    <w:rsid w:val="008145E1"/>
    <w:rsid w:val="0081465C"/>
    <w:rsid w:val="0081471B"/>
    <w:rsid w:val="00814E1A"/>
    <w:rsid w:val="008155C7"/>
    <w:rsid w:val="008158C8"/>
    <w:rsid w:val="00815B97"/>
    <w:rsid w:val="00816268"/>
    <w:rsid w:val="00817409"/>
    <w:rsid w:val="00817971"/>
    <w:rsid w:val="00820606"/>
    <w:rsid w:val="0082079F"/>
    <w:rsid w:val="008209E6"/>
    <w:rsid w:val="00821D9D"/>
    <w:rsid w:val="0082289F"/>
    <w:rsid w:val="00822B73"/>
    <w:rsid w:val="00822C3E"/>
    <w:rsid w:val="00822E9A"/>
    <w:rsid w:val="00822FE4"/>
    <w:rsid w:val="008232C1"/>
    <w:rsid w:val="008233F7"/>
    <w:rsid w:val="008234E5"/>
    <w:rsid w:val="00823545"/>
    <w:rsid w:val="00823B4C"/>
    <w:rsid w:val="008244EE"/>
    <w:rsid w:val="008245C0"/>
    <w:rsid w:val="008256CF"/>
    <w:rsid w:val="008256F8"/>
    <w:rsid w:val="00825A35"/>
    <w:rsid w:val="00825D5F"/>
    <w:rsid w:val="00825E20"/>
    <w:rsid w:val="00825F86"/>
    <w:rsid w:val="008260D2"/>
    <w:rsid w:val="0082620D"/>
    <w:rsid w:val="008266ED"/>
    <w:rsid w:val="00826BFC"/>
    <w:rsid w:val="008274FE"/>
    <w:rsid w:val="00827EC7"/>
    <w:rsid w:val="0083103E"/>
    <w:rsid w:val="008312CA"/>
    <w:rsid w:val="00831D8F"/>
    <w:rsid w:val="008321D6"/>
    <w:rsid w:val="0083236E"/>
    <w:rsid w:val="00832480"/>
    <w:rsid w:val="008324FB"/>
    <w:rsid w:val="00832A7A"/>
    <w:rsid w:val="008332F7"/>
    <w:rsid w:val="008337FC"/>
    <w:rsid w:val="0083434C"/>
    <w:rsid w:val="00834D8C"/>
    <w:rsid w:val="00834F01"/>
    <w:rsid w:val="00835808"/>
    <w:rsid w:val="008358B1"/>
    <w:rsid w:val="00835BFC"/>
    <w:rsid w:val="008364B0"/>
    <w:rsid w:val="00837057"/>
    <w:rsid w:val="00837AE0"/>
    <w:rsid w:val="00837E51"/>
    <w:rsid w:val="00841EA6"/>
    <w:rsid w:val="0084249D"/>
    <w:rsid w:val="00842C2B"/>
    <w:rsid w:val="00842C83"/>
    <w:rsid w:val="00842D83"/>
    <w:rsid w:val="00842F28"/>
    <w:rsid w:val="00843559"/>
    <w:rsid w:val="00843D84"/>
    <w:rsid w:val="00843D87"/>
    <w:rsid w:val="00844C5D"/>
    <w:rsid w:val="008455AB"/>
    <w:rsid w:val="008455F7"/>
    <w:rsid w:val="00845658"/>
    <w:rsid w:val="0084601D"/>
    <w:rsid w:val="00846100"/>
    <w:rsid w:val="00846786"/>
    <w:rsid w:val="00846851"/>
    <w:rsid w:val="008468EC"/>
    <w:rsid w:val="00846B3E"/>
    <w:rsid w:val="008472D1"/>
    <w:rsid w:val="0084789C"/>
    <w:rsid w:val="00850399"/>
    <w:rsid w:val="00850FE1"/>
    <w:rsid w:val="00851358"/>
    <w:rsid w:val="008513AF"/>
    <w:rsid w:val="008513DD"/>
    <w:rsid w:val="0085197C"/>
    <w:rsid w:val="00851A4A"/>
    <w:rsid w:val="00851A59"/>
    <w:rsid w:val="00851DB3"/>
    <w:rsid w:val="00851E9A"/>
    <w:rsid w:val="0085211B"/>
    <w:rsid w:val="0085232A"/>
    <w:rsid w:val="008529C4"/>
    <w:rsid w:val="0085302B"/>
    <w:rsid w:val="008542A4"/>
    <w:rsid w:val="008551FC"/>
    <w:rsid w:val="0085556B"/>
    <w:rsid w:val="00855B4A"/>
    <w:rsid w:val="00856D9B"/>
    <w:rsid w:val="00857C9D"/>
    <w:rsid w:val="00860769"/>
    <w:rsid w:val="00861129"/>
    <w:rsid w:val="00861232"/>
    <w:rsid w:val="00861315"/>
    <w:rsid w:val="00861E60"/>
    <w:rsid w:val="00861FC4"/>
    <w:rsid w:val="008627E0"/>
    <w:rsid w:val="008631C4"/>
    <w:rsid w:val="0086326A"/>
    <w:rsid w:val="00864049"/>
    <w:rsid w:val="0086447D"/>
    <w:rsid w:val="00864AEE"/>
    <w:rsid w:val="00865160"/>
    <w:rsid w:val="00865266"/>
    <w:rsid w:val="0086565B"/>
    <w:rsid w:val="00865716"/>
    <w:rsid w:val="00865C1E"/>
    <w:rsid w:val="00865CF3"/>
    <w:rsid w:val="00865D4E"/>
    <w:rsid w:val="008663BF"/>
    <w:rsid w:val="008665B8"/>
    <w:rsid w:val="00866D87"/>
    <w:rsid w:val="008679D1"/>
    <w:rsid w:val="00867C50"/>
    <w:rsid w:val="00867D2B"/>
    <w:rsid w:val="00870336"/>
    <w:rsid w:val="0087045C"/>
    <w:rsid w:val="00870AC2"/>
    <w:rsid w:val="00870B85"/>
    <w:rsid w:val="008710A9"/>
    <w:rsid w:val="008725BB"/>
    <w:rsid w:val="00872629"/>
    <w:rsid w:val="00872B49"/>
    <w:rsid w:val="00872BFA"/>
    <w:rsid w:val="008741F2"/>
    <w:rsid w:val="00874532"/>
    <w:rsid w:val="00875044"/>
    <w:rsid w:val="008754B5"/>
    <w:rsid w:val="00876234"/>
    <w:rsid w:val="00876296"/>
    <w:rsid w:val="008768D8"/>
    <w:rsid w:val="0087740C"/>
    <w:rsid w:val="0088019A"/>
    <w:rsid w:val="008805D9"/>
    <w:rsid w:val="00881BE9"/>
    <w:rsid w:val="00881C17"/>
    <w:rsid w:val="008820AD"/>
    <w:rsid w:val="00882366"/>
    <w:rsid w:val="00882F5B"/>
    <w:rsid w:val="0088337B"/>
    <w:rsid w:val="008837E4"/>
    <w:rsid w:val="00883AB8"/>
    <w:rsid w:val="00885067"/>
    <w:rsid w:val="008850B2"/>
    <w:rsid w:val="00886DB5"/>
    <w:rsid w:val="00890A2C"/>
    <w:rsid w:val="00891192"/>
    <w:rsid w:val="00891335"/>
    <w:rsid w:val="00891563"/>
    <w:rsid w:val="008921F5"/>
    <w:rsid w:val="00892490"/>
    <w:rsid w:val="00892BFC"/>
    <w:rsid w:val="00892F1E"/>
    <w:rsid w:val="00894B77"/>
    <w:rsid w:val="00894E00"/>
    <w:rsid w:val="00895838"/>
    <w:rsid w:val="00895AEB"/>
    <w:rsid w:val="00895B5A"/>
    <w:rsid w:val="00895E4A"/>
    <w:rsid w:val="0089652F"/>
    <w:rsid w:val="00896705"/>
    <w:rsid w:val="00896CB2"/>
    <w:rsid w:val="0089753B"/>
    <w:rsid w:val="00897DFC"/>
    <w:rsid w:val="008A0016"/>
    <w:rsid w:val="008A003E"/>
    <w:rsid w:val="008A02D6"/>
    <w:rsid w:val="008A163E"/>
    <w:rsid w:val="008A1E83"/>
    <w:rsid w:val="008A2479"/>
    <w:rsid w:val="008A2605"/>
    <w:rsid w:val="008A261F"/>
    <w:rsid w:val="008A288A"/>
    <w:rsid w:val="008A35E0"/>
    <w:rsid w:val="008A3671"/>
    <w:rsid w:val="008A3BAC"/>
    <w:rsid w:val="008A3C58"/>
    <w:rsid w:val="008A49D8"/>
    <w:rsid w:val="008A4BAE"/>
    <w:rsid w:val="008A552A"/>
    <w:rsid w:val="008A5E4F"/>
    <w:rsid w:val="008A5FFE"/>
    <w:rsid w:val="008A64E9"/>
    <w:rsid w:val="008A6511"/>
    <w:rsid w:val="008A6971"/>
    <w:rsid w:val="008A6A11"/>
    <w:rsid w:val="008A6D6A"/>
    <w:rsid w:val="008B0A2D"/>
    <w:rsid w:val="008B26D0"/>
    <w:rsid w:val="008B2768"/>
    <w:rsid w:val="008B2B86"/>
    <w:rsid w:val="008B2F03"/>
    <w:rsid w:val="008B2F4B"/>
    <w:rsid w:val="008B364A"/>
    <w:rsid w:val="008B56C3"/>
    <w:rsid w:val="008B57D2"/>
    <w:rsid w:val="008B5C41"/>
    <w:rsid w:val="008B611A"/>
    <w:rsid w:val="008B617B"/>
    <w:rsid w:val="008B63A7"/>
    <w:rsid w:val="008B63E1"/>
    <w:rsid w:val="008B6E28"/>
    <w:rsid w:val="008B6F64"/>
    <w:rsid w:val="008B72B6"/>
    <w:rsid w:val="008B7907"/>
    <w:rsid w:val="008B7FBA"/>
    <w:rsid w:val="008C0F0F"/>
    <w:rsid w:val="008C1915"/>
    <w:rsid w:val="008C329D"/>
    <w:rsid w:val="008C3B8A"/>
    <w:rsid w:val="008C3D26"/>
    <w:rsid w:val="008C3D69"/>
    <w:rsid w:val="008C5404"/>
    <w:rsid w:val="008C56FA"/>
    <w:rsid w:val="008C57B8"/>
    <w:rsid w:val="008C5AA1"/>
    <w:rsid w:val="008C690D"/>
    <w:rsid w:val="008C70C7"/>
    <w:rsid w:val="008C74EF"/>
    <w:rsid w:val="008D053F"/>
    <w:rsid w:val="008D0B63"/>
    <w:rsid w:val="008D0C72"/>
    <w:rsid w:val="008D0DE4"/>
    <w:rsid w:val="008D0E8A"/>
    <w:rsid w:val="008D1E01"/>
    <w:rsid w:val="008D29AC"/>
    <w:rsid w:val="008D330C"/>
    <w:rsid w:val="008D34F9"/>
    <w:rsid w:val="008D407C"/>
    <w:rsid w:val="008D429B"/>
    <w:rsid w:val="008D4881"/>
    <w:rsid w:val="008D613F"/>
    <w:rsid w:val="008D6C56"/>
    <w:rsid w:val="008D6D65"/>
    <w:rsid w:val="008D7DFA"/>
    <w:rsid w:val="008E0167"/>
    <w:rsid w:val="008E145E"/>
    <w:rsid w:val="008E1DF3"/>
    <w:rsid w:val="008E246E"/>
    <w:rsid w:val="008E25FD"/>
    <w:rsid w:val="008E31F1"/>
    <w:rsid w:val="008E3265"/>
    <w:rsid w:val="008E42B5"/>
    <w:rsid w:val="008E4309"/>
    <w:rsid w:val="008E4B5D"/>
    <w:rsid w:val="008E574F"/>
    <w:rsid w:val="008E5F53"/>
    <w:rsid w:val="008E62A3"/>
    <w:rsid w:val="008E6506"/>
    <w:rsid w:val="008E69AA"/>
    <w:rsid w:val="008E69B6"/>
    <w:rsid w:val="008E701D"/>
    <w:rsid w:val="008E72C9"/>
    <w:rsid w:val="008E73AF"/>
    <w:rsid w:val="008F073A"/>
    <w:rsid w:val="008F1C3C"/>
    <w:rsid w:val="008F2735"/>
    <w:rsid w:val="008F3838"/>
    <w:rsid w:val="008F4362"/>
    <w:rsid w:val="008F4511"/>
    <w:rsid w:val="008F4519"/>
    <w:rsid w:val="008F48FD"/>
    <w:rsid w:val="008F61EC"/>
    <w:rsid w:val="008F6DDB"/>
    <w:rsid w:val="008F6E56"/>
    <w:rsid w:val="008F75B6"/>
    <w:rsid w:val="008F788D"/>
    <w:rsid w:val="0090041F"/>
    <w:rsid w:val="00901635"/>
    <w:rsid w:val="00901686"/>
    <w:rsid w:val="00901963"/>
    <w:rsid w:val="00901AAA"/>
    <w:rsid w:val="009025B6"/>
    <w:rsid w:val="009028DE"/>
    <w:rsid w:val="00902F8C"/>
    <w:rsid w:val="009035F1"/>
    <w:rsid w:val="00903A46"/>
    <w:rsid w:val="009041BA"/>
    <w:rsid w:val="009043A4"/>
    <w:rsid w:val="00904F2B"/>
    <w:rsid w:val="00905B2C"/>
    <w:rsid w:val="00906437"/>
    <w:rsid w:val="0090648C"/>
    <w:rsid w:val="0090742D"/>
    <w:rsid w:val="009077BF"/>
    <w:rsid w:val="009106D8"/>
    <w:rsid w:val="0091077C"/>
    <w:rsid w:val="00910DF2"/>
    <w:rsid w:val="0091208F"/>
    <w:rsid w:val="00912FE7"/>
    <w:rsid w:val="00913340"/>
    <w:rsid w:val="00913435"/>
    <w:rsid w:val="009135BC"/>
    <w:rsid w:val="00913993"/>
    <w:rsid w:val="00914BAA"/>
    <w:rsid w:val="00915FFC"/>
    <w:rsid w:val="009169DA"/>
    <w:rsid w:val="0091794A"/>
    <w:rsid w:val="00920010"/>
    <w:rsid w:val="00921B9A"/>
    <w:rsid w:val="009230A0"/>
    <w:rsid w:val="00923428"/>
    <w:rsid w:val="009239EA"/>
    <w:rsid w:val="00923F3D"/>
    <w:rsid w:val="0092436C"/>
    <w:rsid w:val="0092529A"/>
    <w:rsid w:val="00925754"/>
    <w:rsid w:val="0092585C"/>
    <w:rsid w:val="00925967"/>
    <w:rsid w:val="00926CB6"/>
    <w:rsid w:val="00926EE2"/>
    <w:rsid w:val="0092718F"/>
    <w:rsid w:val="009274B3"/>
    <w:rsid w:val="00927682"/>
    <w:rsid w:val="009305D5"/>
    <w:rsid w:val="0093084A"/>
    <w:rsid w:val="009309D2"/>
    <w:rsid w:val="00931979"/>
    <w:rsid w:val="00931FCB"/>
    <w:rsid w:val="009327A9"/>
    <w:rsid w:val="009327BB"/>
    <w:rsid w:val="00933092"/>
    <w:rsid w:val="00933871"/>
    <w:rsid w:val="00934487"/>
    <w:rsid w:val="00934928"/>
    <w:rsid w:val="00934BCD"/>
    <w:rsid w:val="00935412"/>
    <w:rsid w:val="00935993"/>
    <w:rsid w:val="00936DF2"/>
    <w:rsid w:val="00937C78"/>
    <w:rsid w:val="009404B7"/>
    <w:rsid w:val="00940643"/>
    <w:rsid w:val="00940BE1"/>
    <w:rsid w:val="009410C8"/>
    <w:rsid w:val="009411A6"/>
    <w:rsid w:val="00941C87"/>
    <w:rsid w:val="00941DAE"/>
    <w:rsid w:val="0094211D"/>
    <w:rsid w:val="00942376"/>
    <w:rsid w:val="00942993"/>
    <w:rsid w:val="00943467"/>
    <w:rsid w:val="009437BA"/>
    <w:rsid w:val="00943F31"/>
    <w:rsid w:val="009445AC"/>
    <w:rsid w:val="00944803"/>
    <w:rsid w:val="00945678"/>
    <w:rsid w:val="00945E0C"/>
    <w:rsid w:val="0094639F"/>
    <w:rsid w:val="00946601"/>
    <w:rsid w:val="00947468"/>
    <w:rsid w:val="00950172"/>
    <w:rsid w:val="00951369"/>
    <w:rsid w:val="00951B1D"/>
    <w:rsid w:val="009531F3"/>
    <w:rsid w:val="00953444"/>
    <w:rsid w:val="009538A9"/>
    <w:rsid w:val="00953B8A"/>
    <w:rsid w:val="009550E8"/>
    <w:rsid w:val="00955D3C"/>
    <w:rsid w:val="009564AD"/>
    <w:rsid w:val="009569AA"/>
    <w:rsid w:val="00956C8A"/>
    <w:rsid w:val="00956F0F"/>
    <w:rsid w:val="00960000"/>
    <w:rsid w:val="00960101"/>
    <w:rsid w:val="009609D2"/>
    <w:rsid w:val="00960ADC"/>
    <w:rsid w:val="00960C3B"/>
    <w:rsid w:val="00960D12"/>
    <w:rsid w:val="00961003"/>
    <w:rsid w:val="0096126A"/>
    <w:rsid w:val="00961EF8"/>
    <w:rsid w:val="00962A85"/>
    <w:rsid w:val="00962FBA"/>
    <w:rsid w:val="00962FBD"/>
    <w:rsid w:val="00963D22"/>
    <w:rsid w:val="0096401F"/>
    <w:rsid w:val="009649AD"/>
    <w:rsid w:val="00964C24"/>
    <w:rsid w:val="00964DDA"/>
    <w:rsid w:val="009651B0"/>
    <w:rsid w:val="009651FC"/>
    <w:rsid w:val="0096593F"/>
    <w:rsid w:val="00965D62"/>
    <w:rsid w:val="00966271"/>
    <w:rsid w:val="00966ADB"/>
    <w:rsid w:val="00966C59"/>
    <w:rsid w:val="00966F86"/>
    <w:rsid w:val="00967432"/>
    <w:rsid w:val="00967AB2"/>
    <w:rsid w:val="00967C2A"/>
    <w:rsid w:val="00970F4A"/>
    <w:rsid w:val="00971607"/>
    <w:rsid w:val="00972B05"/>
    <w:rsid w:val="009731F2"/>
    <w:rsid w:val="00973A8B"/>
    <w:rsid w:val="0097448D"/>
    <w:rsid w:val="009748F4"/>
    <w:rsid w:val="00974B15"/>
    <w:rsid w:val="0097560D"/>
    <w:rsid w:val="00975900"/>
    <w:rsid w:val="00975BA1"/>
    <w:rsid w:val="009761D7"/>
    <w:rsid w:val="009765AA"/>
    <w:rsid w:val="00976651"/>
    <w:rsid w:val="00976A16"/>
    <w:rsid w:val="00976DC2"/>
    <w:rsid w:val="00976ECA"/>
    <w:rsid w:val="00980025"/>
    <w:rsid w:val="00980917"/>
    <w:rsid w:val="009811DA"/>
    <w:rsid w:val="00981385"/>
    <w:rsid w:val="00981786"/>
    <w:rsid w:val="0098198E"/>
    <w:rsid w:val="009826FC"/>
    <w:rsid w:val="00982F80"/>
    <w:rsid w:val="009839E0"/>
    <w:rsid w:val="00983ADC"/>
    <w:rsid w:val="00983F13"/>
    <w:rsid w:val="00984030"/>
    <w:rsid w:val="0098453B"/>
    <w:rsid w:val="00984ED7"/>
    <w:rsid w:val="00985C3B"/>
    <w:rsid w:val="0098600D"/>
    <w:rsid w:val="009866BD"/>
    <w:rsid w:val="00986C11"/>
    <w:rsid w:val="009873CA"/>
    <w:rsid w:val="009877A9"/>
    <w:rsid w:val="00987948"/>
    <w:rsid w:val="00987DAE"/>
    <w:rsid w:val="00987F01"/>
    <w:rsid w:val="00990012"/>
    <w:rsid w:val="00990689"/>
    <w:rsid w:val="00991C10"/>
    <w:rsid w:val="00991C5F"/>
    <w:rsid w:val="00992912"/>
    <w:rsid w:val="00992979"/>
    <w:rsid w:val="00992EFE"/>
    <w:rsid w:val="00992F7C"/>
    <w:rsid w:val="00993493"/>
    <w:rsid w:val="00993D34"/>
    <w:rsid w:val="00994102"/>
    <w:rsid w:val="00994AB6"/>
    <w:rsid w:val="00994F42"/>
    <w:rsid w:val="00996AC3"/>
    <w:rsid w:val="00996C22"/>
    <w:rsid w:val="00996DD7"/>
    <w:rsid w:val="00997BEB"/>
    <w:rsid w:val="00997DBE"/>
    <w:rsid w:val="009A070C"/>
    <w:rsid w:val="009A1D7F"/>
    <w:rsid w:val="009A4AD9"/>
    <w:rsid w:val="009A52A3"/>
    <w:rsid w:val="009A6605"/>
    <w:rsid w:val="009A663B"/>
    <w:rsid w:val="009A727B"/>
    <w:rsid w:val="009A767D"/>
    <w:rsid w:val="009A7E76"/>
    <w:rsid w:val="009A7F86"/>
    <w:rsid w:val="009B1314"/>
    <w:rsid w:val="009B13A5"/>
    <w:rsid w:val="009B16D4"/>
    <w:rsid w:val="009B17F8"/>
    <w:rsid w:val="009B1D59"/>
    <w:rsid w:val="009B25FB"/>
    <w:rsid w:val="009B308A"/>
    <w:rsid w:val="009B3286"/>
    <w:rsid w:val="009B332B"/>
    <w:rsid w:val="009B3856"/>
    <w:rsid w:val="009B51BC"/>
    <w:rsid w:val="009B58AA"/>
    <w:rsid w:val="009B5B55"/>
    <w:rsid w:val="009B5E0A"/>
    <w:rsid w:val="009B6374"/>
    <w:rsid w:val="009B63C3"/>
    <w:rsid w:val="009B6F7C"/>
    <w:rsid w:val="009B766C"/>
    <w:rsid w:val="009B7822"/>
    <w:rsid w:val="009B7871"/>
    <w:rsid w:val="009C0313"/>
    <w:rsid w:val="009C08EC"/>
    <w:rsid w:val="009C0B1D"/>
    <w:rsid w:val="009C0C82"/>
    <w:rsid w:val="009C0FF5"/>
    <w:rsid w:val="009C11B7"/>
    <w:rsid w:val="009C21A9"/>
    <w:rsid w:val="009C2BD6"/>
    <w:rsid w:val="009C2D3F"/>
    <w:rsid w:val="009C2DEB"/>
    <w:rsid w:val="009C3276"/>
    <w:rsid w:val="009C3731"/>
    <w:rsid w:val="009C4240"/>
    <w:rsid w:val="009C4247"/>
    <w:rsid w:val="009C4963"/>
    <w:rsid w:val="009C4F90"/>
    <w:rsid w:val="009C5468"/>
    <w:rsid w:val="009C5F4C"/>
    <w:rsid w:val="009C61C1"/>
    <w:rsid w:val="009C6983"/>
    <w:rsid w:val="009C79CD"/>
    <w:rsid w:val="009D061E"/>
    <w:rsid w:val="009D06FD"/>
    <w:rsid w:val="009D0A1C"/>
    <w:rsid w:val="009D0D51"/>
    <w:rsid w:val="009D0DD1"/>
    <w:rsid w:val="009D0EC2"/>
    <w:rsid w:val="009D104C"/>
    <w:rsid w:val="009D12A9"/>
    <w:rsid w:val="009D1D45"/>
    <w:rsid w:val="009D21F1"/>
    <w:rsid w:val="009D2C3A"/>
    <w:rsid w:val="009D3857"/>
    <w:rsid w:val="009D4029"/>
    <w:rsid w:val="009D45B3"/>
    <w:rsid w:val="009D5AA3"/>
    <w:rsid w:val="009D6BEF"/>
    <w:rsid w:val="009D7246"/>
    <w:rsid w:val="009E0F1A"/>
    <w:rsid w:val="009E2371"/>
    <w:rsid w:val="009E2527"/>
    <w:rsid w:val="009E3BDB"/>
    <w:rsid w:val="009E4302"/>
    <w:rsid w:val="009E494F"/>
    <w:rsid w:val="009E50E4"/>
    <w:rsid w:val="009E51E2"/>
    <w:rsid w:val="009E53F3"/>
    <w:rsid w:val="009E579F"/>
    <w:rsid w:val="009E5A39"/>
    <w:rsid w:val="009E5E4C"/>
    <w:rsid w:val="009E664E"/>
    <w:rsid w:val="009E681D"/>
    <w:rsid w:val="009E6AE5"/>
    <w:rsid w:val="009E6CCF"/>
    <w:rsid w:val="009E6E13"/>
    <w:rsid w:val="009F0C94"/>
    <w:rsid w:val="009F0E94"/>
    <w:rsid w:val="009F16C6"/>
    <w:rsid w:val="009F19AB"/>
    <w:rsid w:val="009F24EF"/>
    <w:rsid w:val="009F2927"/>
    <w:rsid w:val="009F3C43"/>
    <w:rsid w:val="009F3DE2"/>
    <w:rsid w:val="009F4479"/>
    <w:rsid w:val="009F463F"/>
    <w:rsid w:val="009F4FC7"/>
    <w:rsid w:val="009F5986"/>
    <w:rsid w:val="009F5B95"/>
    <w:rsid w:val="009F5E7C"/>
    <w:rsid w:val="009F5F43"/>
    <w:rsid w:val="009F616E"/>
    <w:rsid w:val="009F6298"/>
    <w:rsid w:val="009F63BF"/>
    <w:rsid w:val="009F68D7"/>
    <w:rsid w:val="009F6BC6"/>
    <w:rsid w:val="009F6F65"/>
    <w:rsid w:val="009F70E9"/>
    <w:rsid w:val="009F7358"/>
    <w:rsid w:val="00A001EA"/>
    <w:rsid w:val="00A00203"/>
    <w:rsid w:val="00A015D8"/>
    <w:rsid w:val="00A0193D"/>
    <w:rsid w:val="00A01B09"/>
    <w:rsid w:val="00A01B80"/>
    <w:rsid w:val="00A01B81"/>
    <w:rsid w:val="00A01F23"/>
    <w:rsid w:val="00A01FD2"/>
    <w:rsid w:val="00A022DC"/>
    <w:rsid w:val="00A04749"/>
    <w:rsid w:val="00A054BF"/>
    <w:rsid w:val="00A0598D"/>
    <w:rsid w:val="00A064FE"/>
    <w:rsid w:val="00A069A3"/>
    <w:rsid w:val="00A07480"/>
    <w:rsid w:val="00A07998"/>
    <w:rsid w:val="00A10905"/>
    <w:rsid w:val="00A10DB1"/>
    <w:rsid w:val="00A1169E"/>
    <w:rsid w:val="00A11A1D"/>
    <w:rsid w:val="00A120E4"/>
    <w:rsid w:val="00A123AA"/>
    <w:rsid w:val="00A1272E"/>
    <w:rsid w:val="00A127FF"/>
    <w:rsid w:val="00A12BD0"/>
    <w:rsid w:val="00A12DFF"/>
    <w:rsid w:val="00A12F41"/>
    <w:rsid w:val="00A13737"/>
    <w:rsid w:val="00A13D97"/>
    <w:rsid w:val="00A14126"/>
    <w:rsid w:val="00A1561D"/>
    <w:rsid w:val="00A15C8C"/>
    <w:rsid w:val="00A164BE"/>
    <w:rsid w:val="00A165A1"/>
    <w:rsid w:val="00A17009"/>
    <w:rsid w:val="00A20129"/>
    <w:rsid w:val="00A21AEE"/>
    <w:rsid w:val="00A21B8E"/>
    <w:rsid w:val="00A21E9F"/>
    <w:rsid w:val="00A2240D"/>
    <w:rsid w:val="00A233A4"/>
    <w:rsid w:val="00A236F3"/>
    <w:rsid w:val="00A238D9"/>
    <w:rsid w:val="00A248BA"/>
    <w:rsid w:val="00A2549A"/>
    <w:rsid w:val="00A25ABA"/>
    <w:rsid w:val="00A25D69"/>
    <w:rsid w:val="00A25E00"/>
    <w:rsid w:val="00A25E88"/>
    <w:rsid w:val="00A26B34"/>
    <w:rsid w:val="00A26FD6"/>
    <w:rsid w:val="00A27006"/>
    <w:rsid w:val="00A275CC"/>
    <w:rsid w:val="00A27982"/>
    <w:rsid w:val="00A27C86"/>
    <w:rsid w:val="00A30120"/>
    <w:rsid w:val="00A307B8"/>
    <w:rsid w:val="00A30935"/>
    <w:rsid w:val="00A30F50"/>
    <w:rsid w:val="00A31262"/>
    <w:rsid w:val="00A3161E"/>
    <w:rsid w:val="00A31C03"/>
    <w:rsid w:val="00A32874"/>
    <w:rsid w:val="00A32E0A"/>
    <w:rsid w:val="00A33814"/>
    <w:rsid w:val="00A33B95"/>
    <w:rsid w:val="00A348B1"/>
    <w:rsid w:val="00A3570C"/>
    <w:rsid w:val="00A35AF1"/>
    <w:rsid w:val="00A35B97"/>
    <w:rsid w:val="00A3641E"/>
    <w:rsid w:val="00A3659C"/>
    <w:rsid w:val="00A36FED"/>
    <w:rsid w:val="00A370C8"/>
    <w:rsid w:val="00A37A5B"/>
    <w:rsid w:val="00A401FE"/>
    <w:rsid w:val="00A402AE"/>
    <w:rsid w:val="00A40999"/>
    <w:rsid w:val="00A40A23"/>
    <w:rsid w:val="00A40DD2"/>
    <w:rsid w:val="00A41B8D"/>
    <w:rsid w:val="00A4220F"/>
    <w:rsid w:val="00A429DA"/>
    <w:rsid w:val="00A42AB4"/>
    <w:rsid w:val="00A42CB9"/>
    <w:rsid w:val="00A4362C"/>
    <w:rsid w:val="00A43B06"/>
    <w:rsid w:val="00A43D64"/>
    <w:rsid w:val="00A442FD"/>
    <w:rsid w:val="00A44CE0"/>
    <w:rsid w:val="00A45000"/>
    <w:rsid w:val="00A45096"/>
    <w:rsid w:val="00A4528E"/>
    <w:rsid w:val="00A45378"/>
    <w:rsid w:val="00A454EC"/>
    <w:rsid w:val="00A45867"/>
    <w:rsid w:val="00A45CAD"/>
    <w:rsid w:val="00A46978"/>
    <w:rsid w:val="00A4720F"/>
    <w:rsid w:val="00A47494"/>
    <w:rsid w:val="00A50165"/>
    <w:rsid w:val="00A505A9"/>
    <w:rsid w:val="00A50E69"/>
    <w:rsid w:val="00A50F0E"/>
    <w:rsid w:val="00A51B64"/>
    <w:rsid w:val="00A51D89"/>
    <w:rsid w:val="00A5240E"/>
    <w:rsid w:val="00A52544"/>
    <w:rsid w:val="00A526B1"/>
    <w:rsid w:val="00A52BC4"/>
    <w:rsid w:val="00A54CB7"/>
    <w:rsid w:val="00A553B6"/>
    <w:rsid w:val="00A55858"/>
    <w:rsid w:val="00A562AE"/>
    <w:rsid w:val="00A56504"/>
    <w:rsid w:val="00A577C8"/>
    <w:rsid w:val="00A5798D"/>
    <w:rsid w:val="00A57D7E"/>
    <w:rsid w:val="00A57E37"/>
    <w:rsid w:val="00A60715"/>
    <w:rsid w:val="00A6076C"/>
    <w:rsid w:val="00A60ADD"/>
    <w:rsid w:val="00A60B29"/>
    <w:rsid w:val="00A60E0C"/>
    <w:rsid w:val="00A61FEF"/>
    <w:rsid w:val="00A6244A"/>
    <w:rsid w:val="00A62F60"/>
    <w:rsid w:val="00A631D1"/>
    <w:rsid w:val="00A6321D"/>
    <w:rsid w:val="00A6344B"/>
    <w:rsid w:val="00A63475"/>
    <w:rsid w:val="00A647D2"/>
    <w:rsid w:val="00A64BC4"/>
    <w:rsid w:val="00A65AF4"/>
    <w:rsid w:val="00A65CAB"/>
    <w:rsid w:val="00A663F7"/>
    <w:rsid w:val="00A66718"/>
    <w:rsid w:val="00A66BE7"/>
    <w:rsid w:val="00A66D22"/>
    <w:rsid w:val="00A676C4"/>
    <w:rsid w:val="00A67AB6"/>
    <w:rsid w:val="00A67E5A"/>
    <w:rsid w:val="00A7007B"/>
    <w:rsid w:val="00A7011F"/>
    <w:rsid w:val="00A7025E"/>
    <w:rsid w:val="00A70735"/>
    <w:rsid w:val="00A70B99"/>
    <w:rsid w:val="00A70E73"/>
    <w:rsid w:val="00A712A9"/>
    <w:rsid w:val="00A71597"/>
    <w:rsid w:val="00A71BE3"/>
    <w:rsid w:val="00A71F20"/>
    <w:rsid w:val="00A7237B"/>
    <w:rsid w:val="00A7248C"/>
    <w:rsid w:val="00A72EA0"/>
    <w:rsid w:val="00A732DB"/>
    <w:rsid w:val="00A7372B"/>
    <w:rsid w:val="00A744DD"/>
    <w:rsid w:val="00A7625D"/>
    <w:rsid w:val="00A77149"/>
    <w:rsid w:val="00A77493"/>
    <w:rsid w:val="00A77A51"/>
    <w:rsid w:val="00A805BC"/>
    <w:rsid w:val="00A80A34"/>
    <w:rsid w:val="00A811F7"/>
    <w:rsid w:val="00A81766"/>
    <w:rsid w:val="00A81A4A"/>
    <w:rsid w:val="00A81E70"/>
    <w:rsid w:val="00A82F73"/>
    <w:rsid w:val="00A82FD8"/>
    <w:rsid w:val="00A83E03"/>
    <w:rsid w:val="00A84189"/>
    <w:rsid w:val="00A84587"/>
    <w:rsid w:val="00A84CE0"/>
    <w:rsid w:val="00A85A52"/>
    <w:rsid w:val="00A865AE"/>
    <w:rsid w:val="00A86946"/>
    <w:rsid w:val="00A8699D"/>
    <w:rsid w:val="00A87AC4"/>
    <w:rsid w:val="00A87B32"/>
    <w:rsid w:val="00A90456"/>
    <w:rsid w:val="00A906A5"/>
    <w:rsid w:val="00A90C25"/>
    <w:rsid w:val="00A915C7"/>
    <w:rsid w:val="00A91A75"/>
    <w:rsid w:val="00A92764"/>
    <w:rsid w:val="00A931F3"/>
    <w:rsid w:val="00A933E5"/>
    <w:rsid w:val="00A938EC"/>
    <w:rsid w:val="00A93EAF"/>
    <w:rsid w:val="00A94D45"/>
    <w:rsid w:val="00A94ED3"/>
    <w:rsid w:val="00A95085"/>
    <w:rsid w:val="00A95170"/>
    <w:rsid w:val="00A9528E"/>
    <w:rsid w:val="00A95E8F"/>
    <w:rsid w:val="00A96438"/>
    <w:rsid w:val="00A964C8"/>
    <w:rsid w:val="00A9659D"/>
    <w:rsid w:val="00A96EE6"/>
    <w:rsid w:val="00A97361"/>
    <w:rsid w:val="00A97EC2"/>
    <w:rsid w:val="00A97FD7"/>
    <w:rsid w:val="00AA0478"/>
    <w:rsid w:val="00AA195D"/>
    <w:rsid w:val="00AA1F1B"/>
    <w:rsid w:val="00AA2389"/>
    <w:rsid w:val="00AA2654"/>
    <w:rsid w:val="00AA2EEF"/>
    <w:rsid w:val="00AA3073"/>
    <w:rsid w:val="00AA330F"/>
    <w:rsid w:val="00AA3465"/>
    <w:rsid w:val="00AA3FD8"/>
    <w:rsid w:val="00AA41B7"/>
    <w:rsid w:val="00AA55F4"/>
    <w:rsid w:val="00AA6BB8"/>
    <w:rsid w:val="00AA6E7A"/>
    <w:rsid w:val="00AB025B"/>
    <w:rsid w:val="00AB0A34"/>
    <w:rsid w:val="00AB1202"/>
    <w:rsid w:val="00AB1E85"/>
    <w:rsid w:val="00AB2225"/>
    <w:rsid w:val="00AB34D8"/>
    <w:rsid w:val="00AB3700"/>
    <w:rsid w:val="00AB3D1D"/>
    <w:rsid w:val="00AB410A"/>
    <w:rsid w:val="00AB415C"/>
    <w:rsid w:val="00AB4841"/>
    <w:rsid w:val="00AB4FF7"/>
    <w:rsid w:val="00AB5467"/>
    <w:rsid w:val="00AB565F"/>
    <w:rsid w:val="00AB5B87"/>
    <w:rsid w:val="00AB5DD3"/>
    <w:rsid w:val="00AB6B78"/>
    <w:rsid w:val="00AB6D8D"/>
    <w:rsid w:val="00AB7593"/>
    <w:rsid w:val="00AC103A"/>
    <w:rsid w:val="00AC12D9"/>
    <w:rsid w:val="00AC19BF"/>
    <w:rsid w:val="00AC3737"/>
    <w:rsid w:val="00AC3D12"/>
    <w:rsid w:val="00AC3E0C"/>
    <w:rsid w:val="00AC3E57"/>
    <w:rsid w:val="00AC4346"/>
    <w:rsid w:val="00AC48EF"/>
    <w:rsid w:val="00AC5024"/>
    <w:rsid w:val="00AC52AD"/>
    <w:rsid w:val="00AC5420"/>
    <w:rsid w:val="00AC557A"/>
    <w:rsid w:val="00AC5B3F"/>
    <w:rsid w:val="00AC6097"/>
    <w:rsid w:val="00AC6568"/>
    <w:rsid w:val="00AC7A3E"/>
    <w:rsid w:val="00AC7D83"/>
    <w:rsid w:val="00AD0523"/>
    <w:rsid w:val="00AD0CB3"/>
    <w:rsid w:val="00AD206A"/>
    <w:rsid w:val="00AD23B2"/>
    <w:rsid w:val="00AD2420"/>
    <w:rsid w:val="00AD24ED"/>
    <w:rsid w:val="00AD285F"/>
    <w:rsid w:val="00AD311B"/>
    <w:rsid w:val="00AD3B21"/>
    <w:rsid w:val="00AD3B29"/>
    <w:rsid w:val="00AD3CED"/>
    <w:rsid w:val="00AD4298"/>
    <w:rsid w:val="00AD4638"/>
    <w:rsid w:val="00AD5628"/>
    <w:rsid w:val="00AD5BF1"/>
    <w:rsid w:val="00AD5BFF"/>
    <w:rsid w:val="00AD5C24"/>
    <w:rsid w:val="00AD5E9D"/>
    <w:rsid w:val="00AD63E4"/>
    <w:rsid w:val="00AD6583"/>
    <w:rsid w:val="00AE00EC"/>
    <w:rsid w:val="00AE054B"/>
    <w:rsid w:val="00AE073D"/>
    <w:rsid w:val="00AE15A8"/>
    <w:rsid w:val="00AE30DC"/>
    <w:rsid w:val="00AE3A32"/>
    <w:rsid w:val="00AE3F4F"/>
    <w:rsid w:val="00AE407A"/>
    <w:rsid w:val="00AE42CC"/>
    <w:rsid w:val="00AE4FE5"/>
    <w:rsid w:val="00AE523B"/>
    <w:rsid w:val="00AE5EF6"/>
    <w:rsid w:val="00AF0396"/>
    <w:rsid w:val="00AF041F"/>
    <w:rsid w:val="00AF04BB"/>
    <w:rsid w:val="00AF09EF"/>
    <w:rsid w:val="00AF0D92"/>
    <w:rsid w:val="00AF1432"/>
    <w:rsid w:val="00AF152A"/>
    <w:rsid w:val="00AF163C"/>
    <w:rsid w:val="00AF16CF"/>
    <w:rsid w:val="00AF2579"/>
    <w:rsid w:val="00AF33E1"/>
    <w:rsid w:val="00AF399C"/>
    <w:rsid w:val="00AF3A8C"/>
    <w:rsid w:val="00AF3B5E"/>
    <w:rsid w:val="00AF55B1"/>
    <w:rsid w:val="00AF5668"/>
    <w:rsid w:val="00AF6C15"/>
    <w:rsid w:val="00AF6D67"/>
    <w:rsid w:val="00B0031E"/>
    <w:rsid w:val="00B00366"/>
    <w:rsid w:val="00B0059C"/>
    <w:rsid w:val="00B00891"/>
    <w:rsid w:val="00B00C68"/>
    <w:rsid w:val="00B0152B"/>
    <w:rsid w:val="00B01562"/>
    <w:rsid w:val="00B0194C"/>
    <w:rsid w:val="00B01B18"/>
    <w:rsid w:val="00B01CB4"/>
    <w:rsid w:val="00B01E25"/>
    <w:rsid w:val="00B025C8"/>
    <w:rsid w:val="00B02B66"/>
    <w:rsid w:val="00B02C57"/>
    <w:rsid w:val="00B03CB2"/>
    <w:rsid w:val="00B03CFB"/>
    <w:rsid w:val="00B040BC"/>
    <w:rsid w:val="00B04595"/>
    <w:rsid w:val="00B047AA"/>
    <w:rsid w:val="00B054F3"/>
    <w:rsid w:val="00B057D7"/>
    <w:rsid w:val="00B05A89"/>
    <w:rsid w:val="00B0603D"/>
    <w:rsid w:val="00B06552"/>
    <w:rsid w:val="00B100D3"/>
    <w:rsid w:val="00B10B35"/>
    <w:rsid w:val="00B11922"/>
    <w:rsid w:val="00B11D1C"/>
    <w:rsid w:val="00B12CC2"/>
    <w:rsid w:val="00B13181"/>
    <w:rsid w:val="00B13393"/>
    <w:rsid w:val="00B134FB"/>
    <w:rsid w:val="00B13ECE"/>
    <w:rsid w:val="00B1476F"/>
    <w:rsid w:val="00B14786"/>
    <w:rsid w:val="00B14A29"/>
    <w:rsid w:val="00B14C5F"/>
    <w:rsid w:val="00B15248"/>
    <w:rsid w:val="00B1542B"/>
    <w:rsid w:val="00B15912"/>
    <w:rsid w:val="00B15B34"/>
    <w:rsid w:val="00B1667C"/>
    <w:rsid w:val="00B173BE"/>
    <w:rsid w:val="00B17AAB"/>
    <w:rsid w:val="00B17AD9"/>
    <w:rsid w:val="00B20603"/>
    <w:rsid w:val="00B207CD"/>
    <w:rsid w:val="00B20A07"/>
    <w:rsid w:val="00B2105C"/>
    <w:rsid w:val="00B225F2"/>
    <w:rsid w:val="00B2289D"/>
    <w:rsid w:val="00B22AE3"/>
    <w:rsid w:val="00B234BA"/>
    <w:rsid w:val="00B23793"/>
    <w:rsid w:val="00B244D9"/>
    <w:rsid w:val="00B247DE"/>
    <w:rsid w:val="00B2498F"/>
    <w:rsid w:val="00B2519F"/>
    <w:rsid w:val="00B2564D"/>
    <w:rsid w:val="00B25660"/>
    <w:rsid w:val="00B25F6B"/>
    <w:rsid w:val="00B261E1"/>
    <w:rsid w:val="00B26401"/>
    <w:rsid w:val="00B2651A"/>
    <w:rsid w:val="00B26752"/>
    <w:rsid w:val="00B26B3A"/>
    <w:rsid w:val="00B26BC8"/>
    <w:rsid w:val="00B26E32"/>
    <w:rsid w:val="00B2789C"/>
    <w:rsid w:val="00B30661"/>
    <w:rsid w:val="00B31787"/>
    <w:rsid w:val="00B31D9F"/>
    <w:rsid w:val="00B31FDD"/>
    <w:rsid w:val="00B33458"/>
    <w:rsid w:val="00B33A1B"/>
    <w:rsid w:val="00B349A9"/>
    <w:rsid w:val="00B34F26"/>
    <w:rsid w:val="00B350B6"/>
    <w:rsid w:val="00B351CA"/>
    <w:rsid w:val="00B364DA"/>
    <w:rsid w:val="00B36DE9"/>
    <w:rsid w:val="00B36E74"/>
    <w:rsid w:val="00B37149"/>
    <w:rsid w:val="00B373F0"/>
    <w:rsid w:val="00B37A66"/>
    <w:rsid w:val="00B37B8B"/>
    <w:rsid w:val="00B37C70"/>
    <w:rsid w:val="00B4080F"/>
    <w:rsid w:val="00B40D0C"/>
    <w:rsid w:val="00B412E9"/>
    <w:rsid w:val="00B41419"/>
    <w:rsid w:val="00B41EBF"/>
    <w:rsid w:val="00B422B1"/>
    <w:rsid w:val="00B42380"/>
    <w:rsid w:val="00B423A0"/>
    <w:rsid w:val="00B427C1"/>
    <w:rsid w:val="00B42BA8"/>
    <w:rsid w:val="00B42C4C"/>
    <w:rsid w:val="00B42F66"/>
    <w:rsid w:val="00B43369"/>
    <w:rsid w:val="00B43740"/>
    <w:rsid w:val="00B43A17"/>
    <w:rsid w:val="00B43B83"/>
    <w:rsid w:val="00B43D7C"/>
    <w:rsid w:val="00B44063"/>
    <w:rsid w:val="00B440EC"/>
    <w:rsid w:val="00B448D5"/>
    <w:rsid w:val="00B44F62"/>
    <w:rsid w:val="00B4571D"/>
    <w:rsid w:val="00B45964"/>
    <w:rsid w:val="00B45DD3"/>
    <w:rsid w:val="00B460B1"/>
    <w:rsid w:val="00B4646A"/>
    <w:rsid w:val="00B4657F"/>
    <w:rsid w:val="00B46693"/>
    <w:rsid w:val="00B4692D"/>
    <w:rsid w:val="00B46EE9"/>
    <w:rsid w:val="00B46FF3"/>
    <w:rsid w:val="00B470CF"/>
    <w:rsid w:val="00B473D6"/>
    <w:rsid w:val="00B47499"/>
    <w:rsid w:val="00B47A12"/>
    <w:rsid w:val="00B47BBE"/>
    <w:rsid w:val="00B507EF"/>
    <w:rsid w:val="00B50828"/>
    <w:rsid w:val="00B51A33"/>
    <w:rsid w:val="00B51F7F"/>
    <w:rsid w:val="00B524A0"/>
    <w:rsid w:val="00B52623"/>
    <w:rsid w:val="00B526DF"/>
    <w:rsid w:val="00B532ED"/>
    <w:rsid w:val="00B53325"/>
    <w:rsid w:val="00B53C2F"/>
    <w:rsid w:val="00B54816"/>
    <w:rsid w:val="00B54F2B"/>
    <w:rsid w:val="00B553A3"/>
    <w:rsid w:val="00B553F8"/>
    <w:rsid w:val="00B554F5"/>
    <w:rsid w:val="00B55BF7"/>
    <w:rsid w:val="00B55EAB"/>
    <w:rsid w:val="00B5660F"/>
    <w:rsid w:val="00B576A5"/>
    <w:rsid w:val="00B57F82"/>
    <w:rsid w:val="00B60B46"/>
    <w:rsid w:val="00B61648"/>
    <w:rsid w:val="00B61C27"/>
    <w:rsid w:val="00B61D6C"/>
    <w:rsid w:val="00B61E79"/>
    <w:rsid w:val="00B620F1"/>
    <w:rsid w:val="00B62A1D"/>
    <w:rsid w:val="00B63153"/>
    <w:rsid w:val="00B63BE1"/>
    <w:rsid w:val="00B640BA"/>
    <w:rsid w:val="00B648CF"/>
    <w:rsid w:val="00B64FEC"/>
    <w:rsid w:val="00B65907"/>
    <w:rsid w:val="00B65F73"/>
    <w:rsid w:val="00B6633A"/>
    <w:rsid w:val="00B665E1"/>
    <w:rsid w:val="00B666E3"/>
    <w:rsid w:val="00B66737"/>
    <w:rsid w:val="00B667B4"/>
    <w:rsid w:val="00B67E06"/>
    <w:rsid w:val="00B7033E"/>
    <w:rsid w:val="00B70903"/>
    <w:rsid w:val="00B70EAD"/>
    <w:rsid w:val="00B7127A"/>
    <w:rsid w:val="00B712AE"/>
    <w:rsid w:val="00B7130D"/>
    <w:rsid w:val="00B71A70"/>
    <w:rsid w:val="00B71E54"/>
    <w:rsid w:val="00B72426"/>
    <w:rsid w:val="00B73094"/>
    <w:rsid w:val="00B732B6"/>
    <w:rsid w:val="00B73417"/>
    <w:rsid w:val="00B741A2"/>
    <w:rsid w:val="00B745DE"/>
    <w:rsid w:val="00B74676"/>
    <w:rsid w:val="00B747F3"/>
    <w:rsid w:val="00B74BDE"/>
    <w:rsid w:val="00B74D73"/>
    <w:rsid w:val="00B751B0"/>
    <w:rsid w:val="00B7521A"/>
    <w:rsid w:val="00B75381"/>
    <w:rsid w:val="00B75828"/>
    <w:rsid w:val="00B7696F"/>
    <w:rsid w:val="00B77367"/>
    <w:rsid w:val="00B7739F"/>
    <w:rsid w:val="00B773C5"/>
    <w:rsid w:val="00B77CE0"/>
    <w:rsid w:val="00B77E1F"/>
    <w:rsid w:val="00B800D4"/>
    <w:rsid w:val="00B80399"/>
    <w:rsid w:val="00B80D79"/>
    <w:rsid w:val="00B80F79"/>
    <w:rsid w:val="00B810DC"/>
    <w:rsid w:val="00B8197D"/>
    <w:rsid w:val="00B81CC0"/>
    <w:rsid w:val="00B81D06"/>
    <w:rsid w:val="00B82375"/>
    <w:rsid w:val="00B8298B"/>
    <w:rsid w:val="00B82C2C"/>
    <w:rsid w:val="00B83282"/>
    <w:rsid w:val="00B83C66"/>
    <w:rsid w:val="00B83E60"/>
    <w:rsid w:val="00B83F23"/>
    <w:rsid w:val="00B83FE0"/>
    <w:rsid w:val="00B8488A"/>
    <w:rsid w:val="00B8490B"/>
    <w:rsid w:val="00B84951"/>
    <w:rsid w:val="00B84DE1"/>
    <w:rsid w:val="00B8545B"/>
    <w:rsid w:val="00B85AE0"/>
    <w:rsid w:val="00B86401"/>
    <w:rsid w:val="00B868CB"/>
    <w:rsid w:val="00B86ACB"/>
    <w:rsid w:val="00B8702E"/>
    <w:rsid w:val="00B879C7"/>
    <w:rsid w:val="00B87A56"/>
    <w:rsid w:val="00B90299"/>
    <w:rsid w:val="00B9146B"/>
    <w:rsid w:val="00B9147D"/>
    <w:rsid w:val="00B91758"/>
    <w:rsid w:val="00B91AFE"/>
    <w:rsid w:val="00B920F7"/>
    <w:rsid w:val="00B9281E"/>
    <w:rsid w:val="00B92B52"/>
    <w:rsid w:val="00B92ED7"/>
    <w:rsid w:val="00B932C3"/>
    <w:rsid w:val="00B93363"/>
    <w:rsid w:val="00B935AA"/>
    <w:rsid w:val="00B9447E"/>
    <w:rsid w:val="00B94A38"/>
    <w:rsid w:val="00B94C73"/>
    <w:rsid w:val="00B95058"/>
    <w:rsid w:val="00B953DB"/>
    <w:rsid w:val="00B95A00"/>
    <w:rsid w:val="00B95BB3"/>
    <w:rsid w:val="00B95D82"/>
    <w:rsid w:val="00B95EA4"/>
    <w:rsid w:val="00B95F31"/>
    <w:rsid w:val="00B9616A"/>
    <w:rsid w:val="00B96854"/>
    <w:rsid w:val="00B97119"/>
    <w:rsid w:val="00B97280"/>
    <w:rsid w:val="00B97E33"/>
    <w:rsid w:val="00BA06CE"/>
    <w:rsid w:val="00BA0B1E"/>
    <w:rsid w:val="00BA0BA1"/>
    <w:rsid w:val="00BA0CF4"/>
    <w:rsid w:val="00BA12FD"/>
    <w:rsid w:val="00BA13D7"/>
    <w:rsid w:val="00BA1550"/>
    <w:rsid w:val="00BA1580"/>
    <w:rsid w:val="00BA30D9"/>
    <w:rsid w:val="00BA3493"/>
    <w:rsid w:val="00BA35AB"/>
    <w:rsid w:val="00BA3C6F"/>
    <w:rsid w:val="00BA4122"/>
    <w:rsid w:val="00BA4FE5"/>
    <w:rsid w:val="00BA500B"/>
    <w:rsid w:val="00BA5731"/>
    <w:rsid w:val="00BA6412"/>
    <w:rsid w:val="00BA6A0B"/>
    <w:rsid w:val="00BA7D64"/>
    <w:rsid w:val="00BB087F"/>
    <w:rsid w:val="00BB1E08"/>
    <w:rsid w:val="00BB1F66"/>
    <w:rsid w:val="00BB2039"/>
    <w:rsid w:val="00BB2523"/>
    <w:rsid w:val="00BB29EA"/>
    <w:rsid w:val="00BB40B5"/>
    <w:rsid w:val="00BB4B63"/>
    <w:rsid w:val="00BB4C94"/>
    <w:rsid w:val="00BB4F7D"/>
    <w:rsid w:val="00BB54F6"/>
    <w:rsid w:val="00BB5959"/>
    <w:rsid w:val="00BB61A3"/>
    <w:rsid w:val="00BB6694"/>
    <w:rsid w:val="00BB6B84"/>
    <w:rsid w:val="00BB6C33"/>
    <w:rsid w:val="00BB7285"/>
    <w:rsid w:val="00BB778E"/>
    <w:rsid w:val="00BB7CFC"/>
    <w:rsid w:val="00BC002C"/>
    <w:rsid w:val="00BC0464"/>
    <w:rsid w:val="00BC15BB"/>
    <w:rsid w:val="00BC281B"/>
    <w:rsid w:val="00BC3408"/>
    <w:rsid w:val="00BC3735"/>
    <w:rsid w:val="00BC380D"/>
    <w:rsid w:val="00BC3FE4"/>
    <w:rsid w:val="00BC41C7"/>
    <w:rsid w:val="00BC41F6"/>
    <w:rsid w:val="00BC48FC"/>
    <w:rsid w:val="00BC4CF6"/>
    <w:rsid w:val="00BC4EE3"/>
    <w:rsid w:val="00BC5278"/>
    <w:rsid w:val="00BC5AAD"/>
    <w:rsid w:val="00BC6B5F"/>
    <w:rsid w:val="00BC6B99"/>
    <w:rsid w:val="00BC76AC"/>
    <w:rsid w:val="00BC78E5"/>
    <w:rsid w:val="00BC7F17"/>
    <w:rsid w:val="00BD0734"/>
    <w:rsid w:val="00BD0740"/>
    <w:rsid w:val="00BD0815"/>
    <w:rsid w:val="00BD16A7"/>
    <w:rsid w:val="00BD1D09"/>
    <w:rsid w:val="00BD2C9F"/>
    <w:rsid w:val="00BD3244"/>
    <w:rsid w:val="00BD3645"/>
    <w:rsid w:val="00BD42F1"/>
    <w:rsid w:val="00BD43A1"/>
    <w:rsid w:val="00BD45E4"/>
    <w:rsid w:val="00BD4C86"/>
    <w:rsid w:val="00BD4EFD"/>
    <w:rsid w:val="00BD529D"/>
    <w:rsid w:val="00BD55A3"/>
    <w:rsid w:val="00BD56FA"/>
    <w:rsid w:val="00BD58C2"/>
    <w:rsid w:val="00BD74CA"/>
    <w:rsid w:val="00BD783F"/>
    <w:rsid w:val="00BD7EBA"/>
    <w:rsid w:val="00BE02BA"/>
    <w:rsid w:val="00BE070D"/>
    <w:rsid w:val="00BE0A2E"/>
    <w:rsid w:val="00BE11F0"/>
    <w:rsid w:val="00BE12F4"/>
    <w:rsid w:val="00BE193D"/>
    <w:rsid w:val="00BE1ECD"/>
    <w:rsid w:val="00BE1F0F"/>
    <w:rsid w:val="00BE2099"/>
    <w:rsid w:val="00BE27F1"/>
    <w:rsid w:val="00BE2BB4"/>
    <w:rsid w:val="00BE3FA8"/>
    <w:rsid w:val="00BE4069"/>
    <w:rsid w:val="00BE492D"/>
    <w:rsid w:val="00BE4CCE"/>
    <w:rsid w:val="00BE5025"/>
    <w:rsid w:val="00BE58EE"/>
    <w:rsid w:val="00BE5B70"/>
    <w:rsid w:val="00BE5B84"/>
    <w:rsid w:val="00BE6403"/>
    <w:rsid w:val="00BE6961"/>
    <w:rsid w:val="00BE6AE0"/>
    <w:rsid w:val="00BE6E6F"/>
    <w:rsid w:val="00BE7370"/>
    <w:rsid w:val="00BE77FD"/>
    <w:rsid w:val="00BE7CD1"/>
    <w:rsid w:val="00BE7D02"/>
    <w:rsid w:val="00BE7DC8"/>
    <w:rsid w:val="00BE7E40"/>
    <w:rsid w:val="00BF0CA4"/>
    <w:rsid w:val="00BF1205"/>
    <w:rsid w:val="00BF12ED"/>
    <w:rsid w:val="00BF29E6"/>
    <w:rsid w:val="00BF30A5"/>
    <w:rsid w:val="00BF402E"/>
    <w:rsid w:val="00BF470A"/>
    <w:rsid w:val="00BF5E0C"/>
    <w:rsid w:val="00BF6B93"/>
    <w:rsid w:val="00BF6DF5"/>
    <w:rsid w:val="00BF6E7D"/>
    <w:rsid w:val="00BF71A0"/>
    <w:rsid w:val="00BF773C"/>
    <w:rsid w:val="00BF7CE1"/>
    <w:rsid w:val="00C0008A"/>
    <w:rsid w:val="00C007CD"/>
    <w:rsid w:val="00C00D11"/>
    <w:rsid w:val="00C03362"/>
    <w:rsid w:val="00C0341D"/>
    <w:rsid w:val="00C0425E"/>
    <w:rsid w:val="00C042CD"/>
    <w:rsid w:val="00C04BAB"/>
    <w:rsid w:val="00C053E5"/>
    <w:rsid w:val="00C05E50"/>
    <w:rsid w:val="00C06DDE"/>
    <w:rsid w:val="00C071F0"/>
    <w:rsid w:val="00C0735E"/>
    <w:rsid w:val="00C075C8"/>
    <w:rsid w:val="00C076A4"/>
    <w:rsid w:val="00C07C0C"/>
    <w:rsid w:val="00C07D0B"/>
    <w:rsid w:val="00C07E45"/>
    <w:rsid w:val="00C10557"/>
    <w:rsid w:val="00C1105A"/>
    <w:rsid w:val="00C11150"/>
    <w:rsid w:val="00C11B15"/>
    <w:rsid w:val="00C121B8"/>
    <w:rsid w:val="00C122E2"/>
    <w:rsid w:val="00C12A26"/>
    <w:rsid w:val="00C136AC"/>
    <w:rsid w:val="00C13FB8"/>
    <w:rsid w:val="00C148DB"/>
    <w:rsid w:val="00C149C8"/>
    <w:rsid w:val="00C14C77"/>
    <w:rsid w:val="00C156A1"/>
    <w:rsid w:val="00C15A37"/>
    <w:rsid w:val="00C15F8F"/>
    <w:rsid w:val="00C1635A"/>
    <w:rsid w:val="00C164DA"/>
    <w:rsid w:val="00C16C33"/>
    <w:rsid w:val="00C16EF2"/>
    <w:rsid w:val="00C16F41"/>
    <w:rsid w:val="00C2143A"/>
    <w:rsid w:val="00C224DC"/>
    <w:rsid w:val="00C22683"/>
    <w:rsid w:val="00C226D6"/>
    <w:rsid w:val="00C22A83"/>
    <w:rsid w:val="00C24FFC"/>
    <w:rsid w:val="00C25125"/>
    <w:rsid w:val="00C257A6"/>
    <w:rsid w:val="00C257B8"/>
    <w:rsid w:val="00C2615A"/>
    <w:rsid w:val="00C2631B"/>
    <w:rsid w:val="00C273F2"/>
    <w:rsid w:val="00C308B5"/>
    <w:rsid w:val="00C30DBD"/>
    <w:rsid w:val="00C31279"/>
    <w:rsid w:val="00C31314"/>
    <w:rsid w:val="00C31EA5"/>
    <w:rsid w:val="00C32189"/>
    <w:rsid w:val="00C3234C"/>
    <w:rsid w:val="00C32986"/>
    <w:rsid w:val="00C32AE5"/>
    <w:rsid w:val="00C32CCA"/>
    <w:rsid w:val="00C33AC0"/>
    <w:rsid w:val="00C34019"/>
    <w:rsid w:val="00C341BE"/>
    <w:rsid w:val="00C35E1D"/>
    <w:rsid w:val="00C35F91"/>
    <w:rsid w:val="00C37545"/>
    <w:rsid w:val="00C402EB"/>
    <w:rsid w:val="00C402FC"/>
    <w:rsid w:val="00C40A33"/>
    <w:rsid w:val="00C40CCE"/>
    <w:rsid w:val="00C41268"/>
    <w:rsid w:val="00C417AC"/>
    <w:rsid w:val="00C42F6D"/>
    <w:rsid w:val="00C4349C"/>
    <w:rsid w:val="00C435DE"/>
    <w:rsid w:val="00C4423D"/>
    <w:rsid w:val="00C442A7"/>
    <w:rsid w:val="00C4490A"/>
    <w:rsid w:val="00C44E80"/>
    <w:rsid w:val="00C455AA"/>
    <w:rsid w:val="00C45EBD"/>
    <w:rsid w:val="00C46CD1"/>
    <w:rsid w:val="00C47C8D"/>
    <w:rsid w:val="00C5017D"/>
    <w:rsid w:val="00C5076E"/>
    <w:rsid w:val="00C511FB"/>
    <w:rsid w:val="00C51439"/>
    <w:rsid w:val="00C5163E"/>
    <w:rsid w:val="00C517A0"/>
    <w:rsid w:val="00C518DC"/>
    <w:rsid w:val="00C51FB6"/>
    <w:rsid w:val="00C52B4C"/>
    <w:rsid w:val="00C52E1C"/>
    <w:rsid w:val="00C549AF"/>
    <w:rsid w:val="00C54C3A"/>
    <w:rsid w:val="00C54E49"/>
    <w:rsid w:val="00C55334"/>
    <w:rsid w:val="00C553A7"/>
    <w:rsid w:val="00C55FEB"/>
    <w:rsid w:val="00C563B6"/>
    <w:rsid w:val="00C56575"/>
    <w:rsid w:val="00C56A06"/>
    <w:rsid w:val="00C572F6"/>
    <w:rsid w:val="00C57C51"/>
    <w:rsid w:val="00C60229"/>
    <w:rsid w:val="00C602D2"/>
    <w:rsid w:val="00C60EC1"/>
    <w:rsid w:val="00C613AE"/>
    <w:rsid w:val="00C61DFA"/>
    <w:rsid w:val="00C623A1"/>
    <w:rsid w:val="00C63CB1"/>
    <w:rsid w:val="00C645DD"/>
    <w:rsid w:val="00C646D6"/>
    <w:rsid w:val="00C64FEB"/>
    <w:rsid w:val="00C6617C"/>
    <w:rsid w:val="00C66C5D"/>
    <w:rsid w:val="00C678BD"/>
    <w:rsid w:val="00C7042A"/>
    <w:rsid w:val="00C70522"/>
    <w:rsid w:val="00C709C3"/>
    <w:rsid w:val="00C7127C"/>
    <w:rsid w:val="00C7129C"/>
    <w:rsid w:val="00C713B4"/>
    <w:rsid w:val="00C72879"/>
    <w:rsid w:val="00C728BE"/>
    <w:rsid w:val="00C73E84"/>
    <w:rsid w:val="00C7461A"/>
    <w:rsid w:val="00C75368"/>
    <w:rsid w:val="00C75968"/>
    <w:rsid w:val="00C75A3E"/>
    <w:rsid w:val="00C75BD5"/>
    <w:rsid w:val="00C75C5A"/>
    <w:rsid w:val="00C75D7F"/>
    <w:rsid w:val="00C75EBB"/>
    <w:rsid w:val="00C7663B"/>
    <w:rsid w:val="00C7668B"/>
    <w:rsid w:val="00C77A56"/>
    <w:rsid w:val="00C8120C"/>
    <w:rsid w:val="00C813F9"/>
    <w:rsid w:val="00C81922"/>
    <w:rsid w:val="00C81F29"/>
    <w:rsid w:val="00C81FA4"/>
    <w:rsid w:val="00C82B51"/>
    <w:rsid w:val="00C84A52"/>
    <w:rsid w:val="00C84B58"/>
    <w:rsid w:val="00C84BEC"/>
    <w:rsid w:val="00C854FF"/>
    <w:rsid w:val="00C85A46"/>
    <w:rsid w:val="00C85A69"/>
    <w:rsid w:val="00C85F2D"/>
    <w:rsid w:val="00C85F7D"/>
    <w:rsid w:val="00C86901"/>
    <w:rsid w:val="00C87204"/>
    <w:rsid w:val="00C876BB"/>
    <w:rsid w:val="00C879EF"/>
    <w:rsid w:val="00C9017E"/>
    <w:rsid w:val="00C901DD"/>
    <w:rsid w:val="00C9064B"/>
    <w:rsid w:val="00C90885"/>
    <w:rsid w:val="00C91106"/>
    <w:rsid w:val="00C91573"/>
    <w:rsid w:val="00C91B43"/>
    <w:rsid w:val="00C93310"/>
    <w:rsid w:val="00C93419"/>
    <w:rsid w:val="00C9393B"/>
    <w:rsid w:val="00C93FAC"/>
    <w:rsid w:val="00C94735"/>
    <w:rsid w:val="00C95003"/>
    <w:rsid w:val="00C95936"/>
    <w:rsid w:val="00C95E49"/>
    <w:rsid w:val="00C95E64"/>
    <w:rsid w:val="00C95EDA"/>
    <w:rsid w:val="00C96486"/>
    <w:rsid w:val="00C96B2A"/>
    <w:rsid w:val="00C96D61"/>
    <w:rsid w:val="00C96F0D"/>
    <w:rsid w:val="00CA0768"/>
    <w:rsid w:val="00CA18B8"/>
    <w:rsid w:val="00CA20C6"/>
    <w:rsid w:val="00CA2685"/>
    <w:rsid w:val="00CA2AC8"/>
    <w:rsid w:val="00CA3078"/>
    <w:rsid w:val="00CA3125"/>
    <w:rsid w:val="00CA4103"/>
    <w:rsid w:val="00CA4301"/>
    <w:rsid w:val="00CA4FC2"/>
    <w:rsid w:val="00CA50A0"/>
    <w:rsid w:val="00CA51D6"/>
    <w:rsid w:val="00CA559E"/>
    <w:rsid w:val="00CA57D8"/>
    <w:rsid w:val="00CA58F0"/>
    <w:rsid w:val="00CA5F75"/>
    <w:rsid w:val="00CA6371"/>
    <w:rsid w:val="00CA6380"/>
    <w:rsid w:val="00CA69D4"/>
    <w:rsid w:val="00CA6B0E"/>
    <w:rsid w:val="00CA7389"/>
    <w:rsid w:val="00CA76E6"/>
    <w:rsid w:val="00CA7BC0"/>
    <w:rsid w:val="00CB07C3"/>
    <w:rsid w:val="00CB0DC4"/>
    <w:rsid w:val="00CB1FD3"/>
    <w:rsid w:val="00CB2590"/>
    <w:rsid w:val="00CB2787"/>
    <w:rsid w:val="00CB2DAF"/>
    <w:rsid w:val="00CB31D4"/>
    <w:rsid w:val="00CB34E6"/>
    <w:rsid w:val="00CB38B3"/>
    <w:rsid w:val="00CB411D"/>
    <w:rsid w:val="00CB5104"/>
    <w:rsid w:val="00CB56A5"/>
    <w:rsid w:val="00CB5C18"/>
    <w:rsid w:val="00CB742E"/>
    <w:rsid w:val="00CB7BB0"/>
    <w:rsid w:val="00CC0AF3"/>
    <w:rsid w:val="00CC0EF4"/>
    <w:rsid w:val="00CC15CD"/>
    <w:rsid w:val="00CC1E0F"/>
    <w:rsid w:val="00CC217B"/>
    <w:rsid w:val="00CC3001"/>
    <w:rsid w:val="00CC31F3"/>
    <w:rsid w:val="00CC3787"/>
    <w:rsid w:val="00CC3ECD"/>
    <w:rsid w:val="00CC4329"/>
    <w:rsid w:val="00CC592E"/>
    <w:rsid w:val="00CC5B8E"/>
    <w:rsid w:val="00CC6006"/>
    <w:rsid w:val="00CC630F"/>
    <w:rsid w:val="00CC65AF"/>
    <w:rsid w:val="00CC69E0"/>
    <w:rsid w:val="00CC7DBA"/>
    <w:rsid w:val="00CD027F"/>
    <w:rsid w:val="00CD12D1"/>
    <w:rsid w:val="00CD273D"/>
    <w:rsid w:val="00CD2EE5"/>
    <w:rsid w:val="00CD3A13"/>
    <w:rsid w:val="00CD400E"/>
    <w:rsid w:val="00CD42CD"/>
    <w:rsid w:val="00CD4A56"/>
    <w:rsid w:val="00CD5873"/>
    <w:rsid w:val="00CD5AAB"/>
    <w:rsid w:val="00CD601A"/>
    <w:rsid w:val="00CD6423"/>
    <w:rsid w:val="00CD6647"/>
    <w:rsid w:val="00CD66C3"/>
    <w:rsid w:val="00CD7054"/>
    <w:rsid w:val="00CD7214"/>
    <w:rsid w:val="00CD7789"/>
    <w:rsid w:val="00CD7DD9"/>
    <w:rsid w:val="00CD7DE4"/>
    <w:rsid w:val="00CE100D"/>
    <w:rsid w:val="00CE1D29"/>
    <w:rsid w:val="00CE1DFC"/>
    <w:rsid w:val="00CE2823"/>
    <w:rsid w:val="00CE2D8A"/>
    <w:rsid w:val="00CE2E22"/>
    <w:rsid w:val="00CE37A3"/>
    <w:rsid w:val="00CE40A4"/>
    <w:rsid w:val="00CE4267"/>
    <w:rsid w:val="00CE5113"/>
    <w:rsid w:val="00CE6DF0"/>
    <w:rsid w:val="00CE74E9"/>
    <w:rsid w:val="00CE77E9"/>
    <w:rsid w:val="00CE7AEE"/>
    <w:rsid w:val="00CE7D5C"/>
    <w:rsid w:val="00CF0058"/>
    <w:rsid w:val="00CF0283"/>
    <w:rsid w:val="00CF0369"/>
    <w:rsid w:val="00CF0656"/>
    <w:rsid w:val="00CF09B4"/>
    <w:rsid w:val="00CF0C2A"/>
    <w:rsid w:val="00CF101B"/>
    <w:rsid w:val="00CF1138"/>
    <w:rsid w:val="00CF1151"/>
    <w:rsid w:val="00CF180D"/>
    <w:rsid w:val="00CF2CC6"/>
    <w:rsid w:val="00CF3C04"/>
    <w:rsid w:val="00CF4590"/>
    <w:rsid w:val="00CF4A57"/>
    <w:rsid w:val="00CF5A17"/>
    <w:rsid w:val="00CF5B94"/>
    <w:rsid w:val="00CF6270"/>
    <w:rsid w:val="00CF62C1"/>
    <w:rsid w:val="00CF6DA2"/>
    <w:rsid w:val="00CF772D"/>
    <w:rsid w:val="00D0044C"/>
    <w:rsid w:val="00D014A1"/>
    <w:rsid w:val="00D014C6"/>
    <w:rsid w:val="00D01CA3"/>
    <w:rsid w:val="00D01EE3"/>
    <w:rsid w:val="00D0210E"/>
    <w:rsid w:val="00D02C49"/>
    <w:rsid w:val="00D03C3D"/>
    <w:rsid w:val="00D042DD"/>
    <w:rsid w:val="00D04B75"/>
    <w:rsid w:val="00D05B98"/>
    <w:rsid w:val="00D05DDA"/>
    <w:rsid w:val="00D05F14"/>
    <w:rsid w:val="00D05FA2"/>
    <w:rsid w:val="00D06014"/>
    <w:rsid w:val="00D06906"/>
    <w:rsid w:val="00D06E07"/>
    <w:rsid w:val="00D07669"/>
    <w:rsid w:val="00D0766B"/>
    <w:rsid w:val="00D07F97"/>
    <w:rsid w:val="00D105B4"/>
    <w:rsid w:val="00D1095D"/>
    <w:rsid w:val="00D10A8F"/>
    <w:rsid w:val="00D10ECE"/>
    <w:rsid w:val="00D11640"/>
    <w:rsid w:val="00D11AF0"/>
    <w:rsid w:val="00D11C5F"/>
    <w:rsid w:val="00D127D6"/>
    <w:rsid w:val="00D12D13"/>
    <w:rsid w:val="00D1326F"/>
    <w:rsid w:val="00D13F76"/>
    <w:rsid w:val="00D141AB"/>
    <w:rsid w:val="00D14A94"/>
    <w:rsid w:val="00D14B27"/>
    <w:rsid w:val="00D155CA"/>
    <w:rsid w:val="00D15EF8"/>
    <w:rsid w:val="00D1611D"/>
    <w:rsid w:val="00D168AB"/>
    <w:rsid w:val="00D16F72"/>
    <w:rsid w:val="00D20487"/>
    <w:rsid w:val="00D20A6E"/>
    <w:rsid w:val="00D21525"/>
    <w:rsid w:val="00D2252A"/>
    <w:rsid w:val="00D22D19"/>
    <w:rsid w:val="00D23441"/>
    <w:rsid w:val="00D236E6"/>
    <w:rsid w:val="00D23C72"/>
    <w:rsid w:val="00D23D2A"/>
    <w:rsid w:val="00D24025"/>
    <w:rsid w:val="00D24A01"/>
    <w:rsid w:val="00D24B9D"/>
    <w:rsid w:val="00D24D3A"/>
    <w:rsid w:val="00D24FEB"/>
    <w:rsid w:val="00D26676"/>
    <w:rsid w:val="00D26D6D"/>
    <w:rsid w:val="00D26F8B"/>
    <w:rsid w:val="00D27AE8"/>
    <w:rsid w:val="00D301F9"/>
    <w:rsid w:val="00D30A44"/>
    <w:rsid w:val="00D3152C"/>
    <w:rsid w:val="00D31591"/>
    <w:rsid w:val="00D3163F"/>
    <w:rsid w:val="00D31AAE"/>
    <w:rsid w:val="00D320A1"/>
    <w:rsid w:val="00D32252"/>
    <w:rsid w:val="00D3299D"/>
    <w:rsid w:val="00D33A77"/>
    <w:rsid w:val="00D33B4A"/>
    <w:rsid w:val="00D34D92"/>
    <w:rsid w:val="00D356C9"/>
    <w:rsid w:val="00D35F40"/>
    <w:rsid w:val="00D36499"/>
    <w:rsid w:val="00D364A2"/>
    <w:rsid w:val="00D365BA"/>
    <w:rsid w:val="00D36B5B"/>
    <w:rsid w:val="00D36C12"/>
    <w:rsid w:val="00D36C84"/>
    <w:rsid w:val="00D36FEF"/>
    <w:rsid w:val="00D40784"/>
    <w:rsid w:val="00D412E3"/>
    <w:rsid w:val="00D4130A"/>
    <w:rsid w:val="00D41443"/>
    <w:rsid w:val="00D41477"/>
    <w:rsid w:val="00D41988"/>
    <w:rsid w:val="00D41BE5"/>
    <w:rsid w:val="00D43312"/>
    <w:rsid w:val="00D4373F"/>
    <w:rsid w:val="00D43D60"/>
    <w:rsid w:val="00D44352"/>
    <w:rsid w:val="00D44487"/>
    <w:rsid w:val="00D44F78"/>
    <w:rsid w:val="00D45440"/>
    <w:rsid w:val="00D4545F"/>
    <w:rsid w:val="00D469F9"/>
    <w:rsid w:val="00D46C15"/>
    <w:rsid w:val="00D472F7"/>
    <w:rsid w:val="00D47D6E"/>
    <w:rsid w:val="00D50A22"/>
    <w:rsid w:val="00D5163E"/>
    <w:rsid w:val="00D51B29"/>
    <w:rsid w:val="00D527ED"/>
    <w:rsid w:val="00D52AED"/>
    <w:rsid w:val="00D531FC"/>
    <w:rsid w:val="00D533DF"/>
    <w:rsid w:val="00D535ED"/>
    <w:rsid w:val="00D5455C"/>
    <w:rsid w:val="00D54E32"/>
    <w:rsid w:val="00D54FC7"/>
    <w:rsid w:val="00D55363"/>
    <w:rsid w:val="00D55D33"/>
    <w:rsid w:val="00D55DD4"/>
    <w:rsid w:val="00D56B84"/>
    <w:rsid w:val="00D56CCF"/>
    <w:rsid w:val="00D5718B"/>
    <w:rsid w:val="00D5737B"/>
    <w:rsid w:val="00D57676"/>
    <w:rsid w:val="00D57904"/>
    <w:rsid w:val="00D57938"/>
    <w:rsid w:val="00D60379"/>
    <w:rsid w:val="00D60972"/>
    <w:rsid w:val="00D609C6"/>
    <w:rsid w:val="00D60DE7"/>
    <w:rsid w:val="00D610C5"/>
    <w:rsid w:val="00D6117F"/>
    <w:rsid w:val="00D61A24"/>
    <w:rsid w:val="00D62419"/>
    <w:rsid w:val="00D62661"/>
    <w:rsid w:val="00D628CA"/>
    <w:rsid w:val="00D63074"/>
    <w:rsid w:val="00D63A52"/>
    <w:rsid w:val="00D642AF"/>
    <w:rsid w:val="00D6537D"/>
    <w:rsid w:val="00D676E3"/>
    <w:rsid w:val="00D705F6"/>
    <w:rsid w:val="00D70821"/>
    <w:rsid w:val="00D715B9"/>
    <w:rsid w:val="00D71831"/>
    <w:rsid w:val="00D71B65"/>
    <w:rsid w:val="00D72C99"/>
    <w:rsid w:val="00D731CB"/>
    <w:rsid w:val="00D73B6A"/>
    <w:rsid w:val="00D73C74"/>
    <w:rsid w:val="00D73F78"/>
    <w:rsid w:val="00D741BE"/>
    <w:rsid w:val="00D742FF"/>
    <w:rsid w:val="00D747A9"/>
    <w:rsid w:val="00D747CA"/>
    <w:rsid w:val="00D74BF4"/>
    <w:rsid w:val="00D74D19"/>
    <w:rsid w:val="00D74FB9"/>
    <w:rsid w:val="00D756F3"/>
    <w:rsid w:val="00D758A3"/>
    <w:rsid w:val="00D75A64"/>
    <w:rsid w:val="00D75D99"/>
    <w:rsid w:val="00D75EC1"/>
    <w:rsid w:val="00D761F7"/>
    <w:rsid w:val="00D76878"/>
    <w:rsid w:val="00D76FFC"/>
    <w:rsid w:val="00D80227"/>
    <w:rsid w:val="00D805F4"/>
    <w:rsid w:val="00D806A0"/>
    <w:rsid w:val="00D80ADD"/>
    <w:rsid w:val="00D815C1"/>
    <w:rsid w:val="00D819BC"/>
    <w:rsid w:val="00D82A18"/>
    <w:rsid w:val="00D83476"/>
    <w:rsid w:val="00D838DE"/>
    <w:rsid w:val="00D83C27"/>
    <w:rsid w:val="00D84013"/>
    <w:rsid w:val="00D840C9"/>
    <w:rsid w:val="00D84A72"/>
    <w:rsid w:val="00D8536E"/>
    <w:rsid w:val="00D8574D"/>
    <w:rsid w:val="00D860EF"/>
    <w:rsid w:val="00D86105"/>
    <w:rsid w:val="00D86549"/>
    <w:rsid w:val="00D86755"/>
    <w:rsid w:val="00D86A8D"/>
    <w:rsid w:val="00D86AAD"/>
    <w:rsid w:val="00D86D00"/>
    <w:rsid w:val="00D8735C"/>
    <w:rsid w:val="00D87F84"/>
    <w:rsid w:val="00D9004E"/>
    <w:rsid w:val="00D90865"/>
    <w:rsid w:val="00D91994"/>
    <w:rsid w:val="00D91D16"/>
    <w:rsid w:val="00D92001"/>
    <w:rsid w:val="00D92982"/>
    <w:rsid w:val="00D93147"/>
    <w:rsid w:val="00D9323D"/>
    <w:rsid w:val="00D9342E"/>
    <w:rsid w:val="00D935BF"/>
    <w:rsid w:val="00D93773"/>
    <w:rsid w:val="00D93BBF"/>
    <w:rsid w:val="00D940EC"/>
    <w:rsid w:val="00D949CA"/>
    <w:rsid w:val="00D94A23"/>
    <w:rsid w:val="00D94C20"/>
    <w:rsid w:val="00D94F10"/>
    <w:rsid w:val="00D9512D"/>
    <w:rsid w:val="00D95AA3"/>
    <w:rsid w:val="00D95CFD"/>
    <w:rsid w:val="00D96AE6"/>
    <w:rsid w:val="00D971C5"/>
    <w:rsid w:val="00DA0845"/>
    <w:rsid w:val="00DA0CB7"/>
    <w:rsid w:val="00DA1436"/>
    <w:rsid w:val="00DA1557"/>
    <w:rsid w:val="00DA15D0"/>
    <w:rsid w:val="00DA1A16"/>
    <w:rsid w:val="00DA1A9A"/>
    <w:rsid w:val="00DA1CDA"/>
    <w:rsid w:val="00DA2037"/>
    <w:rsid w:val="00DA3AF6"/>
    <w:rsid w:val="00DA3C6D"/>
    <w:rsid w:val="00DA3E3E"/>
    <w:rsid w:val="00DA41DB"/>
    <w:rsid w:val="00DA4CDB"/>
    <w:rsid w:val="00DA6997"/>
    <w:rsid w:val="00DA78D4"/>
    <w:rsid w:val="00DB0004"/>
    <w:rsid w:val="00DB0AB8"/>
    <w:rsid w:val="00DB0CD1"/>
    <w:rsid w:val="00DB0D16"/>
    <w:rsid w:val="00DB132C"/>
    <w:rsid w:val="00DB171F"/>
    <w:rsid w:val="00DB180C"/>
    <w:rsid w:val="00DB238E"/>
    <w:rsid w:val="00DB2C77"/>
    <w:rsid w:val="00DB34EB"/>
    <w:rsid w:val="00DB3E8D"/>
    <w:rsid w:val="00DB40EE"/>
    <w:rsid w:val="00DB5D33"/>
    <w:rsid w:val="00DB6F5F"/>
    <w:rsid w:val="00DB74B5"/>
    <w:rsid w:val="00DB76C0"/>
    <w:rsid w:val="00DC0421"/>
    <w:rsid w:val="00DC0818"/>
    <w:rsid w:val="00DC08C2"/>
    <w:rsid w:val="00DC1054"/>
    <w:rsid w:val="00DC110C"/>
    <w:rsid w:val="00DC130B"/>
    <w:rsid w:val="00DC13DE"/>
    <w:rsid w:val="00DC21AB"/>
    <w:rsid w:val="00DC24D6"/>
    <w:rsid w:val="00DC25E4"/>
    <w:rsid w:val="00DC2911"/>
    <w:rsid w:val="00DC2B6B"/>
    <w:rsid w:val="00DC2E7C"/>
    <w:rsid w:val="00DC37FC"/>
    <w:rsid w:val="00DC3B5B"/>
    <w:rsid w:val="00DC3FC0"/>
    <w:rsid w:val="00DC420F"/>
    <w:rsid w:val="00DC42DA"/>
    <w:rsid w:val="00DC46CE"/>
    <w:rsid w:val="00DC4E0E"/>
    <w:rsid w:val="00DC5476"/>
    <w:rsid w:val="00DC5832"/>
    <w:rsid w:val="00DC60E2"/>
    <w:rsid w:val="00DC64AB"/>
    <w:rsid w:val="00DC67F5"/>
    <w:rsid w:val="00DC6A29"/>
    <w:rsid w:val="00DC6EFA"/>
    <w:rsid w:val="00DC7AB4"/>
    <w:rsid w:val="00DD0562"/>
    <w:rsid w:val="00DD0941"/>
    <w:rsid w:val="00DD0C60"/>
    <w:rsid w:val="00DD139A"/>
    <w:rsid w:val="00DD1CA4"/>
    <w:rsid w:val="00DD1F3C"/>
    <w:rsid w:val="00DD2073"/>
    <w:rsid w:val="00DD27FF"/>
    <w:rsid w:val="00DD35C6"/>
    <w:rsid w:val="00DD36DB"/>
    <w:rsid w:val="00DD445D"/>
    <w:rsid w:val="00DD4717"/>
    <w:rsid w:val="00DD479B"/>
    <w:rsid w:val="00DD4AFA"/>
    <w:rsid w:val="00DD4E38"/>
    <w:rsid w:val="00DD4F38"/>
    <w:rsid w:val="00DD569A"/>
    <w:rsid w:val="00DD5770"/>
    <w:rsid w:val="00DD5787"/>
    <w:rsid w:val="00DD5ABC"/>
    <w:rsid w:val="00DD5ADB"/>
    <w:rsid w:val="00DD607E"/>
    <w:rsid w:val="00DD6513"/>
    <w:rsid w:val="00DD7B8E"/>
    <w:rsid w:val="00DE0A12"/>
    <w:rsid w:val="00DE0AA0"/>
    <w:rsid w:val="00DE1347"/>
    <w:rsid w:val="00DE15B3"/>
    <w:rsid w:val="00DE167C"/>
    <w:rsid w:val="00DE1682"/>
    <w:rsid w:val="00DE3905"/>
    <w:rsid w:val="00DE485F"/>
    <w:rsid w:val="00DE4C49"/>
    <w:rsid w:val="00DE4DAD"/>
    <w:rsid w:val="00DE4E93"/>
    <w:rsid w:val="00DE528B"/>
    <w:rsid w:val="00DE558B"/>
    <w:rsid w:val="00DE60E4"/>
    <w:rsid w:val="00DE67C8"/>
    <w:rsid w:val="00DE79F6"/>
    <w:rsid w:val="00DE7A2B"/>
    <w:rsid w:val="00DE7B5B"/>
    <w:rsid w:val="00DF066A"/>
    <w:rsid w:val="00DF0A7B"/>
    <w:rsid w:val="00DF17FD"/>
    <w:rsid w:val="00DF1843"/>
    <w:rsid w:val="00DF2061"/>
    <w:rsid w:val="00DF26CE"/>
    <w:rsid w:val="00DF2709"/>
    <w:rsid w:val="00DF277C"/>
    <w:rsid w:val="00DF2989"/>
    <w:rsid w:val="00DF3633"/>
    <w:rsid w:val="00DF3C61"/>
    <w:rsid w:val="00DF4AC4"/>
    <w:rsid w:val="00DF4E55"/>
    <w:rsid w:val="00DF52CE"/>
    <w:rsid w:val="00DF558E"/>
    <w:rsid w:val="00DF5C1D"/>
    <w:rsid w:val="00DF60B2"/>
    <w:rsid w:val="00DF6984"/>
    <w:rsid w:val="00DF76C4"/>
    <w:rsid w:val="00DF7B65"/>
    <w:rsid w:val="00E004A7"/>
    <w:rsid w:val="00E0061E"/>
    <w:rsid w:val="00E0061F"/>
    <w:rsid w:val="00E008E9"/>
    <w:rsid w:val="00E01A42"/>
    <w:rsid w:val="00E01EFB"/>
    <w:rsid w:val="00E020CF"/>
    <w:rsid w:val="00E02D55"/>
    <w:rsid w:val="00E031CA"/>
    <w:rsid w:val="00E03708"/>
    <w:rsid w:val="00E03725"/>
    <w:rsid w:val="00E038FD"/>
    <w:rsid w:val="00E04243"/>
    <w:rsid w:val="00E046C7"/>
    <w:rsid w:val="00E047A3"/>
    <w:rsid w:val="00E04BB5"/>
    <w:rsid w:val="00E04F58"/>
    <w:rsid w:val="00E052A3"/>
    <w:rsid w:val="00E052FA"/>
    <w:rsid w:val="00E053A5"/>
    <w:rsid w:val="00E057BA"/>
    <w:rsid w:val="00E06FB1"/>
    <w:rsid w:val="00E07541"/>
    <w:rsid w:val="00E07799"/>
    <w:rsid w:val="00E07D6B"/>
    <w:rsid w:val="00E07FFA"/>
    <w:rsid w:val="00E10027"/>
    <w:rsid w:val="00E10153"/>
    <w:rsid w:val="00E10B7E"/>
    <w:rsid w:val="00E11292"/>
    <w:rsid w:val="00E11D39"/>
    <w:rsid w:val="00E123B4"/>
    <w:rsid w:val="00E1241A"/>
    <w:rsid w:val="00E12437"/>
    <w:rsid w:val="00E12BC4"/>
    <w:rsid w:val="00E12FF3"/>
    <w:rsid w:val="00E134A4"/>
    <w:rsid w:val="00E13670"/>
    <w:rsid w:val="00E14852"/>
    <w:rsid w:val="00E14B39"/>
    <w:rsid w:val="00E14B57"/>
    <w:rsid w:val="00E14BB8"/>
    <w:rsid w:val="00E152A1"/>
    <w:rsid w:val="00E15C74"/>
    <w:rsid w:val="00E16297"/>
    <w:rsid w:val="00E162D8"/>
    <w:rsid w:val="00E16AE5"/>
    <w:rsid w:val="00E173AB"/>
    <w:rsid w:val="00E17733"/>
    <w:rsid w:val="00E2042F"/>
    <w:rsid w:val="00E20571"/>
    <w:rsid w:val="00E20855"/>
    <w:rsid w:val="00E219EF"/>
    <w:rsid w:val="00E23B2D"/>
    <w:rsid w:val="00E240F7"/>
    <w:rsid w:val="00E250B6"/>
    <w:rsid w:val="00E25C8B"/>
    <w:rsid w:val="00E2657C"/>
    <w:rsid w:val="00E26DE3"/>
    <w:rsid w:val="00E26F36"/>
    <w:rsid w:val="00E26F4C"/>
    <w:rsid w:val="00E27046"/>
    <w:rsid w:val="00E2713F"/>
    <w:rsid w:val="00E2793A"/>
    <w:rsid w:val="00E27CA5"/>
    <w:rsid w:val="00E27E3B"/>
    <w:rsid w:val="00E27EFC"/>
    <w:rsid w:val="00E27F68"/>
    <w:rsid w:val="00E300E0"/>
    <w:rsid w:val="00E30395"/>
    <w:rsid w:val="00E306EF"/>
    <w:rsid w:val="00E30812"/>
    <w:rsid w:val="00E30ABE"/>
    <w:rsid w:val="00E30D0D"/>
    <w:rsid w:val="00E3131F"/>
    <w:rsid w:val="00E31518"/>
    <w:rsid w:val="00E317C2"/>
    <w:rsid w:val="00E318C4"/>
    <w:rsid w:val="00E319B1"/>
    <w:rsid w:val="00E31D61"/>
    <w:rsid w:val="00E32CE0"/>
    <w:rsid w:val="00E32DB9"/>
    <w:rsid w:val="00E3304A"/>
    <w:rsid w:val="00E33B25"/>
    <w:rsid w:val="00E34089"/>
    <w:rsid w:val="00E342B3"/>
    <w:rsid w:val="00E34654"/>
    <w:rsid w:val="00E34EEC"/>
    <w:rsid w:val="00E35017"/>
    <w:rsid w:val="00E351DA"/>
    <w:rsid w:val="00E35962"/>
    <w:rsid w:val="00E365AA"/>
    <w:rsid w:val="00E36E71"/>
    <w:rsid w:val="00E377D4"/>
    <w:rsid w:val="00E37B75"/>
    <w:rsid w:val="00E402B5"/>
    <w:rsid w:val="00E4030C"/>
    <w:rsid w:val="00E40762"/>
    <w:rsid w:val="00E408FB"/>
    <w:rsid w:val="00E40CBA"/>
    <w:rsid w:val="00E40FB9"/>
    <w:rsid w:val="00E411BD"/>
    <w:rsid w:val="00E413C5"/>
    <w:rsid w:val="00E41801"/>
    <w:rsid w:val="00E41CCE"/>
    <w:rsid w:val="00E41F9D"/>
    <w:rsid w:val="00E42DF6"/>
    <w:rsid w:val="00E42F2A"/>
    <w:rsid w:val="00E430A8"/>
    <w:rsid w:val="00E436F7"/>
    <w:rsid w:val="00E43908"/>
    <w:rsid w:val="00E4392F"/>
    <w:rsid w:val="00E43DD1"/>
    <w:rsid w:val="00E43E39"/>
    <w:rsid w:val="00E44382"/>
    <w:rsid w:val="00E447F0"/>
    <w:rsid w:val="00E45466"/>
    <w:rsid w:val="00E45519"/>
    <w:rsid w:val="00E45CF0"/>
    <w:rsid w:val="00E46353"/>
    <w:rsid w:val="00E46A06"/>
    <w:rsid w:val="00E46FAA"/>
    <w:rsid w:val="00E47015"/>
    <w:rsid w:val="00E4753D"/>
    <w:rsid w:val="00E47C70"/>
    <w:rsid w:val="00E50378"/>
    <w:rsid w:val="00E50FF1"/>
    <w:rsid w:val="00E5127E"/>
    <w:rsid w:val="00E513FC"/>
    <w:rsid w:val="00E513FD"/>
    <w:rsid w:val="00E51949"/>
    <w:rsid w:val="00E527D8"/>
    <w:rsid w:val="00E52828"/>
    <w:rsid w:val="00E528B7"/>
    <w:rsid w:val="00E52FDE"/>
    <w:rsid w:val="00E53086"/>
    <w:rsid w:val="00E550CB"/>
    <w:rsid w:val="00E55B6C"/>
    <w:rsid w:val="00E57526"/>
    <w:rsid w:val="00E57B09"/>
    <w:rsid w:val="00E57D06"/>
    <w:rsid w:val="00E60586"/>
    <w:rsid w:val="00E605DA"/>
    <w:rsid w:val="00E60C17"/>
    <w:rsid w:val="00E61172"/>
    <w:rsid w:val="00E620CF"/>
    <w:rsid w:val="00E630F1"/>
    <w:rsid w:val="00E63266"/>
    <w:rsid w:val="00E6377C"/>
    <w:rsid w:val="00E64EB8"/>
    <w:rsid w:val="00E66027"/>
    <w:rsid w:val="00E66758"/>
    <w:rsid w:val="00E67930"/>
    <w:rsid w:val="00E70691"/>
    <w:rsid w:val="00E70C78"/>
    <w:rsid w:val="00E71560"/>
    <w:rsid w:val="00E72324"/>
    <w:rsid w:val="00E738F8"/>
    <w:rsid w:val="00E7395A"/>
    <w:rsid w:val="00E7625D"/>
    <w:rsid w:val="00E76273"/>
    <w:rsid w:val="00E76526"/>
    <w:rsid w:val="00E76AE0"/>
    <w:rsid w:val="00E76D82"/>
    <w:rsid w:val="00E778FA"/>
    <w:rsid w:val="00E8006D"/>
    <w:rsid w:val="00E8012B"/>
    <w:rsid w:val="00E80485"/>
    <w:rsid w:val="00E80791"/>
    <w:rsid w:val="00E80CCE"/>
    <w:rsid w:val="00E80E31"/>
    <w:rsid w:val="00E8124B"/>
    <w:rsid w:val="00E813E4"/>
    <w:rsid w:val="00E82CC2"/>
    <w:rsid w:val="00E83E6D"/>
    <w:rsid w:val="00E84036"/>
    <w:rsid w:val="00E843CE"/>
    <w:rsid w:val="00E843F0"/>
    <w:rsid w:val="00E84579"/>
    <w:rsid w:val="00E84902"/>
    <w:rsid w:val="00E84A4B"/>
    <w:rsid w:val="00E85345"/>
    <w:rsid w:val="00E86741"/>
    <w:rsid w:val="00E867A9"/>
    <w:rsid w:val="00E86886"/>
    <w:rsid w:val="00E86D4E"/>
    <w:rsid w:val="00E86E74"/>
    <w:rsid w:val="00E90EE1"/>
    <w:rsid w:val="00E91A5B"/>
    <w:rsid w:val="00E91DAC"/>
    <w:rsid w:val="00E91DC1"/>
    <w:rsid w:val="00E91EA2"/>
    <w:rsid w:val="00E91EAF"/>
    <w:rsid w:val="00E924E3"/>
    <w:rsid w:val="00E92BF7"/>
    <w:rsid w:val="00E92DE1"/>
    <w:rsid w:val="00E92DE8"/>
    <w:rsid w:val="00E92E9F"/>
    <w:rsid w:val="00E92F9F"/>
    <w:rsid w:val="00E930AB"/>
    <w:rsid w:val="00E9430C"/>
    <w:rsid w:val="00E944BE"/>
    <w:rsid w:val="00E94DEF"/>
    <w:rsid w:val="00E951A5"/>
    <w:rsid w:val="00E95676"/>
    <w:rsid w:val="00E95A0F"/>
    <w:rsid w:val="00E96455"/>
    <w:rsid w:val="00E9649C"/>
    <w:rsid w:val="00E96A68"/>
    <w:rsid w:val="00E9766F"/>
    <w:rsid w:val="00EA02BC"/>
    <w:rsid w:val="00EA0323"/>
    <w:rsid w:val="00EA1706"/>
    <w:rsid w:val="00EA2037"/>
    <w:rsid w:val="00EA21E8"/>
    <w:rsid w:val="00EA232F"/>
    <w:rsid w:val="00EA23EE"/>
    <w:rsid w:val="00EA263D"/>
    <w:rsid w:val="00EA396E"/>
    <w:rsid w:val="00EA3B9D"/>
    <w:rsid w:val="00EA3D39"/>
    <w:rsid w:val="00EA4B11"/>
    <w:rsid w:val="00EA50AB"/>
    <w:rsid w:val="00EA60B9"/>
    <w:rsid w:val="00EA648D"/>
    <w:rsid w:val="00EA7310"/>
    <w:rsid w:val="00EA7434"/>
    <w:rsid w:val="00EA7A15"/>
    <w:rsid w:val="00EA7B83"/>
    <w:rsid w:val="00EA7E83"/>
    <w:rsid w:val="00EB03A5"/>
    <w:rsid w:val="00EB0C4A"/>
    <w:rsid w:val="00EB1376"/>
    <w:rsid w:val="00EB145C"/>
    <w:rsid w:val="00EB2CB9"/>
    <w:rsid w:val="00EB2F2F"/>
    <w:rsid w:val="00EB3330"/>
    <w:rsid w:val="00EB38AC"/>
    <w:rsid w:val="00EB3E64"/>
    <w:rsid w:val="00EB423E"/>
    <w:rsid w:val="00EB4335"/>
    <w:rsid w:val="00EB448F"/>
    <w:rsid w:val="00EB49F3"/>
    <w:rsid w:val="00EB4E42"/>
    <w:rsid w:val="00EB50E1"/>
    <w:rsid w:val="00EB5130"/>
    <w:rsid w:val="00EB531C"/>
    <w:rsid w:val="00EB5878"/>
    <w:rsid w:val="00EB5B91"/>
    <w:rsid w:val="00EB5F59"/>
    <w:rsid w:val="00EB6D1D"/>
    <w:rsid w:val="00EB7823"/>
    <w:rsid w:val="00EB7B08"/>
    <w:rsid w:val="00EC024F"/>
    <w:rsid w:val="00EC065B"/>
    <w:rsid w:val="00EC1499"/>
    <w:rsid w:val="00EC17D4"/>
    <w:rsid w:val="00EC20F5"/>
    <w:rsid w:val="00EC257C"/>
    <w:rsid w:val="00EC3583"/>
    <w:rsid w:val="00EC3AD1"/>
    <w:rsid w:val="00EC46A6"/>
    <w:rsid w:val="00EC4979"/>
    <w:rsid w:val="00EC4CA1"/>
    <w:rsid w:val="00EC534B"/>
    <w:rsid w:val="00EC59FA"/>
    <w:rsid w:val="00EC5F3D"/>
    <w:rsid w:val="00EC5FFA"/>
    <w:rsid w:val="00EC6093"/>
    <w:rsid w:val="00EC6220"/>
    <w:rsid w:val="00EC70A4"/>
    <w:rsid w:val="00EC713A"/>
    <w:rsid w:val="00ED00D4"/>
    <w:rsid w:val="00ED039C"/>
    <w:rsid w:val="00ED14D5"/>
    <w:rsid w:val="00ED1C7D"/>
    <w:rsid w:val="00ED2389"/>
    <w:rsid w:val="00ED24B5"/>
    <w:rsid w:val="00ED40A4"/>
    <w:rsid w:val="00ED51BB"/>
    <w:rsid w:val="00ED538D"/>
    <w:rsid w:val="00ED5B0D"/>
    <w:rsid w:val="00ED6241"/>
    <w:rsid w:val="00ED640C"/>
    <w:rsid w:val="00ED6CDE"/>
    <w:rsid w:val="00ED72A5"/>
    <w:rsid w:val="00ED78A2"/>
    <w:rsid w:val="00EE064A"/>
    <w:rsid w:val="00EE1324"/>
    <w:rsid w:val="00EE1C5B"/>
    <w:rsid w:val="00EE1C77"/>
    <w:rsid w:val="00EE2AD6"/>
    <w:rsid w:val="00EE311B"/>
    <w:rsid w:val="00EE342A"/>
    <w:rsid w:val="00EE3699"/>
    <w:rsid w:val="00EE3F2B"/>
    <w:rsid w:val="00EE52DE"/>
    <w:rsid w:val="00EE5642"/>
    <w:rsid w:val="00EE6394"/>
    <w:rsid w:val="00EF01A6"/>
    <w:rsid w:val="00EF03CE"/>
    <w:rsid w:val="00EF10F4"/>
    <w:rsid w:val="00EF15C9"/>
    <w:rsid w:val="00EF1E3D"/>
    <w:rsid w:val="00EF2F63"/>
    <w:rsid w:val="00EF3209"/>
    <w:rsid w:val="00EF491C"/>
    <w:rsid w:val="00EF5FA1"/>
    <w:rsid w:val="00EF674F"/>
    <w:rsid w:val="00EF6ABD"/>
    <w:rsid w:val="00EF6ADD"/>
    <w:rsid w:val="00EF7452"/>
    <w:rsid w:val="00EF74FD"/>
    <w:rsid w:val="00EF76CF"/>
    <w:rsid w:val="00EF7FB0"/>
    <w:rsid w:val="00F00568"/>
    <w:rsid w:val="00F00EB4"/>
    <w:rsid w:val="00F01CC2"/>
    <w:rsid w:val="00F0215E"/>
    <w:rsid w:val="00F0218A"/>
    <w:rsid w:val="00F0220B"/>
    <w:rsid w:val="00F02908"/>
    <w:rsid w:val="00F02B5B"/>
    <w:rsid w:val="00F03812"/>
    <w:rsid w:val="00F03FBA"/>
    <w:rsid w:val="00F04207"/>
    <w:rsid w:val="00F04538"/>
    <w:rsid w:val="00F0491C"/>
    <w:rsid w:val="00F04A3D"/>
    <w:rsid w:val="00F04D6D"/>
    <w:rsid w:val="00F05120"/>
    <w:rsid w:val="00F06278"/>
    <w:rsid w:val="00F064AC"/>
    <w:rsid w:val="00F06C2A"/>
    <w:rsid w:val="00F103F5"/>
    <w:rsid w:val="00F104D9"/>
    <w:rsid w:val="00F108D7"/>
    <w:rsid w:val="00F10B58"/>
    <w:rsid w:val="00F10D70"/>
    <w:rsid w:val="00F11902"/>
    <w:rsid w:val="00F1195B"/>
    <w:rsid w:val="00F1200D"/>
    <w:rsid w:val="00F1375D"/>
    <w:rsid w:val="00F14207"/>
    <w:rsid w:val="00F14298"/>
    <w:rsid w:val="00F14B8E"/>
    <w:rsid w:val="00F14BAA"/>
    <w:rsid w:val="00F14DDA"/>
    <w:rsid w:val="00F15113"/>
    <w:rsid w:val="00F1537D"/>
    <w:rsid w:val="00F15683"/>
    <w:rsid w:val="00F15E4C"/>
    <w:rsid w:val="00F1617F"/>
    <w:rsid w:val="00F16502"/>
    <w:rsid w:val="00F16F91"/>
    <w:rsid w:val="00F17310"/>
    <w:rsid w:val="00F205E3"/>
    <w:rsid w:val="00F206BB"/>
    <w:rsid w:val="00F21523"/>
    <w:rsid w:val="00F2173E"/>
    <w:rsid w:val="00F21A9C"/>
    <w:rsid w:val="00F21C8E"/>
    <w:rsid w:val="00F227A3"/>
    <w:rsid w:val="00F229EE"/>
    <w:rsid w:val="00F22AEF"/>
    <w:rsid w:val="00F22C3A"/>
    <w:rsid w:val="00F23738"/>
    <w:rsid w:val="00F23E22"/>
    <w:rsid w:val="00F24012"/>
    <w:rsid w:val="00F24C33"/>
    <w:rsid w:val="00F24CBE"/>
    <w:rsid w:val="00F257FC"/>
    <w:rsid w:val="00F25BDB"/>
    <w:rsid w:val="00F25C5B"/>
    <w:rsid w:val="00F25D75"/>
    <w:rsid w:val="00F25DA3"/>
    <w:rsid w:val="00F26806"/>
    <w:rsid w:val="00F26CBD"/>
    <w:rsid w:val="00F26EAE"/>
    <w:rsid w:val="00F27327"/>
    <w:rsid w:val="00F27C46"/>
    <w:rsid w:val="00F27E8B"/>
    <w:rsid w:val="00F3075C"/>
    <w:rsid w:val="00F309A1"/>
    <w:rsid w:val="00F309D2"/>
    <w:rsid w:val="00F30E1B"/>
    <w:rsid w:val="00F3148F"/>
    <w:rsid w:val="00F31B20"/>
    <w:rsid w:val="00F31CE3"/>
    <w:rsid w:val="00F32503"/>
    <w:rsid w:val="00F32822"/>
    <w:rsid w:val="00F329BE"/>
    <w:rsid w:val="00F32E3D"/>
    <w:rsid w:val="00F33CA3"/>
    <w:rsid w:val="00F33D44"/>
    <w:rsid w:val="00F33E07"/>
    <w:rsid w:val="00F342AD"/>
    <w:rsid w:val="00F344A4"/>
    <w:rsid w:val="00F344B5"/>
    <w:rsid w:val="00F3468A"/>
    <w:rsid w:val="00F34976"/>
    <w:rsid w:val="00F35892"/>
    <w:rsid w:val="00F36260"/>
    <w:rsid w:val="00F36703"/>
    <w:rsid w:val="00F368A9"/>
    <w:rsid w:val="00F36C65"/>
    <w:rsid w:val="00F3712E"/>
    <w:rsid w:val="00F372D7"/>
    <w:rsid w:val="00F379DB"/>
    <w:rsid w:val="00F37BDB"/>
    <w:rsid w:val="00F37CC7"/>
    <w:rsid w:val="00F4040A"/>
    <w:rsid w:val="00F407DC"/>
    <w:rsid w:val="00F409D4"/>
    <w:rsid w:val="00F416F5"/>
    <w:rsid w:val="00F41B73"/>
    <w:rsid w:val="00F41D97"/>
    <w:rsid w:val="00F41DA6"/>
    <w:rsid w:val="00F4235B"/>
    <w:rsid w:val="00F43850"/>
    <w:rsid w:val="00F44133"/>
    <w:rsid w:val="00F446A5"/>
    <w:rsid w:val="00F45A73"/>
    <w:rsid w:val="00F461C1"/>
    <w:rsid w:val="00F477AD"/>
    <w:rsid w:val="00F504AC"/>
    <w:rsid w:val="00F50553"/>
    <w:rsid w:val="00F50C25"/>
    <w:rsid w:val="00F512DE"/>
    <w:rsid w:val="00F51367"/>
    <w:rsid w:val="00F51712"/>
    <w:rsid w:val="00F51FB4"/>
    <w:rsid w:val="00F52277"/>
    <w:rsid w:val="00F531A2"/>
    <w:rsid w:val="00F53240"/>
    <w:rsid w:val="00F53496"/>
    <w:rsid w:val="00F55157"/>
    <w:rsid w:val="00F55B62"/>
    <w:rsid w:val="00F55B90"/>
    <w:rsid w:val="00F56512"/>
    <w:rsid w:val="00F56605"/>
    <w:rsid w:val="00F56667"/>
    <w:rsid w:val="00F56889"/>
    <w:rsid w:val="00F56CBC"/>
    <w:rsid w:val="00F57B4D"/>
    <w:rsid w:val="00F57F25"/>
    <w:rsid w:val="00F60031"/>
    <w:rsid w:val="00F6060E"/>
    <w:rsid w:val="00F60807"/>
    <w:rsid w:val="00F609A7"/>
    <w:rsid w:val="00F60FB0"/>
    <w:rsid w:val="00F611C0"/>
    <w:rsid w:val="00F61363"/>
    <w:rsid w:val="00F614F9"/>
    <w:rsid w:val="00F61518"/>
    <w:rsid w:val="00F615E9"/>
    <w:rsid w:val="00F618F4"/>
    <w:rsid w:val="00F6267A"/>
    <w:rsid w:val="00F6297A"/>
    <w:rsid w:val="00F62A36"/>
    <w:rsid w:val="00F62F0E"/>
    <w:rsid w:val="00F631FC"/>
    <w:rsid w:val="00F634B6"/>
    <w:rsid w:val="00F63C56"/>
    <w:rsid w:val="00F63DAE"/>
    <w:rsid w:val="00F650A2"/>
    <w:rsid w:val="00F66630"/>
    <w:rsid w:val="00F66732"/>
    <w:rsid w:val="00F66983"/>
    <w:rsid w:val="00F66AF2"/>
    <w:rsid w:val="00F66F9C"/>
    <w:rsid w:val="00F6744C"/>
    <w:rsid w:val="00F675B2"/>
    <w:rsid w:val="00F7073A"/>
    <w:rsid w:val="00F7079D"/>
    <w:rsid w:val="00F711E9"/>
    <w:rsid w:val="00F71427"/>
    <w:rsid w:val="00F71706"/>
    <w:rsid w:val="00F71A6A"/>
    <w:rsid w:val="00F72C6E"/>
    <w:rsid w:val="00F72F40"/>
    <w:rsid w:val="00F7306B"/>
    <w:rsid w:val="00F73546"/>
    <w:rsid w:val="00F738AE"/>
    <w:rsid w:val="00F73EF4"/>
    <w:rsid w:val="00F74E10"/>
    <w:rsid w:val="00F75239"/>
    <w:rsid w:val="00F7585A"/>
    <w:rsid w:val="00F759D7"/>
    <w:rsid w:val="00F75B8B"/>
    <w:rsid w:val="00F764BC"/>
    <w:rsid w:val="00F80110"/>
    <w:rsid w:val="00F801FD"/>
    <w:rsid w:val="00F80243"/>
    <w:rsid w:val="00F8060A"/>
    <w:rsid w:val="00F8084E"/>
    <w:rsid w:val="00F80BD6"/>
    <w:rsid w:val="00F81851"/>
    <w:rsid w:val="00F819C4"/>
    <w:rsid w:val="00F81DBE"/>
    <w:rsid w:val="00F82060"/>
    <w:rsid w:val="00F8265B"/>
    <w:rsid w:val="00F8271C"/>
    <w:rsid w:val="00F827D3"/>
    <w:rsid w:val="00F82938"/>
    <w:rsid w:val="00F8295D"/>
    <w:rsid w:val="00F82E2D"/>
    <w:rsid w:val="00F83239"/>
    <w:rsid w:val="00F838D7"/>
    <w:rsid w:val="00F84236"/>
    <w:rsid w:val="00F84369"/>
    <w:rsid w:val="00F852CC"/>
    <w:rsid w:val="00F85986"/>
    <w:rsid w:val="00F85B38"/>
    <w:rsid w:val="00F8629B"/>
    <w:rsid w:val="00F86570"/>
    <w:rsid w:val="00F877A5"/>
    <w:rsid w:val="00F87922"/>
    <w:rsid w:val="00F87D07"/>
    <w:rsid w:val="00F90061"/>
    <w:rsid w:val="00F90149"/>
    <w:rsid w:val="00F90605"/>
    <w:rsid w:val="00F90A56"/>
    <w:rsid w:val="00F918C7"/>
    <w:rsid w:val="00F9195A"/>
    <w:rsid w:val="00F91A7E"/>
    <w:rsid w:val="00F9217B"/>
    <w:rsid w:val="00F921BE"/>
    <w:rsid w:val="00F94503"/>
    <w:rsid w:val="00F94946"/>
    <w:rsid w:val="00F94BCC"/>
    <w:rsid w:val="00F951B4"/>
    <w:rsid w:val="00F957CC"/>
    <w:rsid w:val="00F95E77"/>
    <w:rsid w:val="00F97496"/>
    <w:rsid w:val="00F97C5D"/>
    <w:rsid w:val="00F97F16"/>
    <w:rsid w:val="00F97F7A"/>
    <w:rsid w:val="00FA01DA"/>
    <w:rsid w:val="00FA105E"/>
    <w:rsid w:val="00FA1543"/>
    <w:rsid w:val="00FA1D88"/>
    <w:rsid w:val="00FA1F08"/>
    <w:rsid w:val="00FA23E6"/>
    <w:rsid w:val="00FA2783"/>
    <w:rsid w:val="00FA3388"/>
    <w:rsid w:val="00FA33DF"/>
    <w:rsid w:val="00FA3E3D"/>
    <w:rsid w:val="00FA410A"/>
    <w:rsid w:val="00FA4E7F"/>
    <w:rsid w:val="00FA57F0"/>
    <w:rsid w:val="00FA5881"/>
    <w:rsid w:val="00FA59DA"/>
    <w:rsid w:val="00FA6504"/>
    <w:rsid w:val="00FA69FF"/>
    <w:rsid w:val="00FA6D4A"/>
    <w:rsid w:val="00FA6D81"/>
    <w:rsid w:val="00FA71BD"/>
    <w:rsid w:val="00FA7624"/>
    <w:rsid w:val="00FA7D76"/>
    <w:rsid w:val="00FA7FBF"/>
    <w:rsid w:val="00FB0318"/>
    <w:rsid w:val="00FB09A9"/>
    <w:rsid w:val="00FB17BB"/>
    <w:rsid w:val="00FB1F6A"/>
    <w:rsid w:val="00FB2403"/>
    <w:rsid w:val="00FB3CE7"/>
    <w:rsid w:val="00FB3D72"/>
    <w:rsid w:val="00FB3F96"/>
    <w:rsid w:val="00FB4160"/>
    <w:rsid w:val="00FB418E"/>
    <w:rsid w:val="00FB451A"/>
    <w:rsid w:val="00FB467E"/>
    <w:rsid w:val="00FB4B00"/>
    <w:rsid w:val="00FB583B"/>
    <w:rsid w:val="00FB59AA"/>
    <w:rsid w:val="00FB5D52"/>
    <w:rsid w:val="00FB67CE"/>
    <w:rsid w:val="00FB7125"/>
    <w:rsid w:val="00FB7618"/>
    <w:rsid w:val="00FC0154"/>
    <w:rsid w:val="00FC087D"/>
    <w:rsid w:val="00FC0BF1"/>
    <w:rsid w:val="00FC191A"/>
    <w:rsid w:val="00FC201B"/>
    <w:rsid w:val="00FC34D6"/>
    <w:rsid w:val="00FC3B78"/>
    <w:rsid w:val="00FC50D1"/>
    <w:rsid w:val="00FC51CE"/>
    <w:rsid w:val="00FC53F7"/>
    <w:rsid w:val="00FC551B"/>
    <w:rsid w:val="00FC5812"/>
    <w:rsid w:val="00FC60DC"/>
    <w:rsid w:val="00FC756A"/>
    <w:rsid w:val="00FD01CA"/>
    <w:rsid w:val="00FD0284"/>
    <w:rsid w:val="00FD04C2"/>
    <w:rsid w:val="00FD0542"/>
    <w:rsid w:val="00FD0C6A"/>
    <w:rsid w:val="00FD0E10"/>
    <w:rsid w:val="00FD18A5"/>
    <w:rsid w:val="00FD1F2A"/>
    <w:rsid w:val="00FD294C"/>
    <w:rsid w:val="00FD3975"/>
    <w:rsid w:val="00FD3AE0"/>
    <w:rsid w:val="00FD3F5B"/>
    <w:rsid w:val="00FD55EB"/>
    <w:rsid w:val="00FD5EF9"/>
    <w:rsid w:val="00FD6021"/>
    <w:rsid w:val="00FD6387"/>
    <w:rsid w:val="00FD65C0"/>
    <w:rsid w:val="00FD68A2"/>
    <w:rsid w:val="00FD6C6C"/>
    <w:rsid w:val="00FD6DA2"/>
    <w:rsid w:val="00FD6F9B"/>
    <w:rsid w:val="00FD79FF"/>
    <w:rsid w:val="00FD7E04"/>
    <w:rsid w:val="00FE0236"/>
    <w:rsid w:val="00FE0E86"/>
    <w:rsid w:val="00FE1DCF"/>
    <w:rsid w:val="00FE204F"/>
    <w:rsid w:val="00FE2C60"/>
    <w:rsid w:val="00FE3003"/>
    <w:rsid w:val="00FE3295"/>
    <w:rsid w:val="00FE4093"/>
    <w:rsid w:val="00FE47EC"/>
    <w:rsid w:val="00FE5894"/>
    <w:rsid w:val="00FE5D67"/>
    <w:rsid w:val="00FE6533"/>
    <w:rsid w:val="00FE675E"/>
    <w:rsid w:val="00FE6EEB"/>
    <w:rsid w:val="00FE7206"/>
    <w:rsid w:val="00FE75DA"/>
    <w:rsid w:val="00FF0E8A"/>
    <w:rsid w:val="00FF1057"/>
    <w:rsid w:val="00FF1A14"/>
    <w:rsid w:val="00FF219E"/>
    <w:rsid w:val="00FF2468"/>
    <w:rsid w:val="00FF2658"/>
    <w:rsid w:val="00FF2DCF"/>
    <w:rsid w:val="00FF318F"/>
    <w:rsid w:val="00FF33A9"/>
    <w:rsid w:val="00FF3450"/>
    <w:rsid w:val="00FF385C"/>
    <w:rsid w:val="00FF3B16"/>
    <w:rsid w:val="00FF3C58"/>
    <w:rsid w:val="00FF3DE4"/>
    <w:rsid w:val="00FF402F"/>
    <w:rsid w:val="00FF41B1"/>
    <w:rsid w:val="00FF42E4"/>
    <w:rsid w:val="00FF4A06"/>
    <w:rsid w:val="00FF4F47"/>
    <w:rsid w:val="00FF5311"/>
    <w:rsid w:val="00FF716D"/>
    <w:rsid w:val="00FF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C8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7118"/>
    <w:rPr>
      <w:rFonts w:ascii="Times New Roman" w:eastAsia="Times New Roman" w:hAnsi="Times New Roman"/>
      <w:lang w:val="it-IT" w:eastAsia="it-IT"/>
    </w:r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0177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i/>
      <w:iCs/>
      <w:sz w:val="24"/>
      <w:szCs w:val="24"/>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0177D1"/>
    <w:pPr>
      <w:keepNext/>
      <w:spacing w:before="240" w:after="60"/>
      <w:outlineLvl w:val="1"/>
    </w:pPr>
    <w:rPr>
      <w:rFonts w:ascii="Arial" w:hAnsi="Arial"/>
      <w:b/>
      <w:bCs/>
      <w:i/>
      <w:iCs/>
      <w:sz w:val="28"/>
      <w:szCs w:val="28"/>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0177D1"/>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0177D1"/>
    <w:pPr>
      <w:keepNext/>
      <w:tabs>
        <w:tab w:val="left" w:pos="0"/>
      </w:tabs>
      <w:outlineLvl w:val="3"/>
    </w:pPr>
    <w:rPr>
      <w:b/>
      <w:bCs/>
    </w:rPr>
  </w:style>
  <w:style w:type="paragraph" w:styleId="Titolo5">
    <w:name w:val="heading 5"/>
    <w:basedOn w:val="Normale"/>
    <w:next w:val="Normale"/>
    <w:link w:val="Titolo5Carattere"/>
    <w:qFormat/>
    <w:rsid w:val="000177D1"/>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0177D1"/>
    <w:pPr>
      <w:keepNext/>
      <w:tabs>
        <w:tab w:val="num" w:pos="4680"/>
      </w:tabs>
      <w:ind w:left="4680" w:hanging="180"/>
      <w:outlineLvl w:val="5"/>
    </w:pPr>
    <w:rPr>
      <w:rFonts w:ascii="Arial" w:hAnsi="Arial"/>
      <w:b/>
      <w:bCs/>
    </w:rPr>
  </w:style>
  <w:style w:type="paragraph" w:styleId="Titolo7">
    <w:name w:val="heading 7"/>
    <w:basedOn w:val="Normale"/>
    <w:next w:val="Normale"/>
    <w:link w:val="Titolo7Carattere"/>
    <w:qFormat/>
    <w:rsid w:val="000177D1"/>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qFormat/>
    <w:rsid w:val="000177D1"/>
    <w:pPr>
      <w:keepNext/>
      <w:widowControl w:val="0"/>
      <w:outlineLvl w:val="7"/>
    </w:pPr>
    <w:rPr>
      <w:b/>
      <w:bCs/>
      <w:kern w:val="28"/>
      <w:sz w:val="24"/>
      <w:szCs w:val="24"/>
      <w:u w:val="single"/>
    </w:rPr>
  </w:style>
  <w:style w:type="paragraph" w:styleId="Titolo9">
    <w:name w:val="heading 9"/>
    <w:basedOn w:val="Normale"/>
    <w:next w:val="Normale"/>
    <w:link w:val="Titolo9Carattere"/>
    <w:qFormat/>
    <w:rsid w:val="000177D1"/>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0177D1"/>
    <w:rPr>
      <w:rFonts w:ascii="Times New Roman" w:eastAsia="Times New Roman" w:hAnsi="Times New Roman" w:cs="Times New Roman"/>
      <w:b/>
      <w:bCs/>
      <w:i/>
      <w:iCs/>
      <w:sz w:val="24"/>
      <w:szCs w:val="24"/>
      <w:lang w:val="it-IT"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0177D1"/>
    <w:rPr>
      <w:rFonts w:ascii="Arial" w:eastAsia="Times New Roman" w:hAnsi="Arial" w:cs="Times New Roman"/>
      <w:b/>
      <w:bCs/>
      <w:i/>
      <w:iCs/>
      <w:sz w:val="28"/>
      <w:szCs w:val="28"/>
      <w:lang w:val="it-IT"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0177D1"/>
    <w:rPr>
      <w:rFonts w:ascii="Times New Roman" w:eastAsia="Times New Roman" w:hAnsi="Times New Roman" w:cs="Times New Roman"/>
      <w:b/>
      <w:bCs/>
      <w:i/>
      <w:iCs/>
      <w:caps/>
      <w:sz w:val="20"/>
      <w:szCs w:val="20"/>
      <w:u w:val="single"/>
      <w:lang w:val="it-IT"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0177D1"/>
    <w:rPr>
      <w:rFonts w:ascii="Times New Roman" w:eastAsia="Times New Roman" w:hAnsi="Times New Roman" w:cs="Times New Roman"/>
      <w:b/>
      <w:bCs/>
      <w:sz w:val="20"/>
      <w:szCs w:val="20"/>
      <w:lang w:val="it-IT" w:eastAsia="it-IT"/>
    </w:rPr>
  </w:style>
  <w:style w:type="character" w:customStyle="1" w:styleId="Titolo5Carattere">
    <w:name w:val="Titolo 5 Carattere"/>
    <w:basedOn w:val="Carpredefinitoparagrafo"/>
    <w:link w:val="Titolo5"/>
    <w:rsid w:val="000177D1"/>
    <w:rPr>
      <w:rFonts w:ascii="Arial" w:eastAsia="Times New Roman" w:hAnsi="Arial" w:cs="Times New Roman"/>
      <w:b/>
      <w:bCs/>
      <w:sz w:val="24"/>
      <w:szCs w:val="24"/>
      <w:u w:val="single"/>
      <w:lang w:val="it-IT"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0177D1"/>
    <w:rPr>
      <w:rFonts w:ascii="Arial" w:eastAsia="Times New Roman" w:hAnsi="Arial" w:cs="Times New Roman"/>
      <w:b/>
      <w:bCs/>
      <w:sz w:val="20"/>
      <w:szCs w:val="20"/>
      <w:lang w:val="it-IT" w:eastAsia="it-IT"/>
    </w:rPr>
  </w:style>
  <w:style w:type="character" w:customStyle="1" w:styleId="Titolo7Carattere">
    <w:name w:val="Titolo 7 Carattere"/>
    <w:basedOn w:val="Carpredefinitoparagrafo"/>
    <w:link w:val="Titolo7"/>
    <w:rsid w:val="000177D1"/>
    <w:rPr>
      <w:rFonts w:ascii="Arial" w:eastAsia="Times New Roman" w:hAnsi="Arial" w:cs="Times New Roman"/>
      <w:b/>
      <w:bCs/>
      <w:sz w:val="20"/>
      <w:szCs w:val="20"/>
      <w:lang w:val="it-IT" w:eastAsia="it-IT"/>
    </w:rPr>
  </w:style>
  <w:style w:type="character" w:customStyle="1" w:styleId="Titolo8Carattere">
    <w:name w:val="Titolo 8 Carattere"/>
    <w:basedOn w:val="Carpredefinitoparagrafo"/>
    <w:link w:val="Titolo8"/>
    <w:rsid w:val="000177D1"/>
    <w:rPr>
      <w:rFonts w:ascii="Times New Roman" w:eastAsia="Times New Roman" w:hAnsi="Times New Roman" w:cs="Times New Roman"/>
      <w:b/>
      <w:bCs/>
      <w:kern w:val="28"/>
      <w:sz w:val="24"/>
      <w:szCs w:val="24"/>
      <w:u w:val="single"/>
      <w:lang w:val="it-IT" w:eastAsia="it-IT"/>
    </w:rPr>
  </w:style>
  <w:style w:type="character" w:customStyle="1" w:styleId="Titolo9Carattere">
    <w:name w:val="Titolo 9 Carattere"/>
    <w:basedOn w:val="Carpredefinitoparagrafo"/>
    <w:link w:val="Titolo9"/>
    <w:rsid w:val="000177D1"/>
    <w:rPr>
      <w:rFonts w:ascii="Arial" w:eastAsia="Times New Roman" w:hAnsi="Arial" w:cs="Times New Roman"/>
      <w:lang w:val="it-IT" w:eastAsia="it-IT"/>
    </w:rPr>
  </w:style>
  <w:style w:type="paragraph" w:customStyle="1" w:styleId="Stile6">
    <w:name w:val="Stile6"/>
    <w:basedOn w:val="Titolo2"/>
    <w:autoRedefine/>
    <w:rsid w:val="005173F4"/>
    <w:pPr>
      <w:keepLines/>
      <w:numPr>
        <w:ilvl w:val="1"/>
        <w:numId w:val="1"/>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0177D1"/>
    <w:rPr>
      <w:rFonts w:ascii="Times New Roman" w:eastAsia="Times New Roman" w:hAnsi="Times New Roman"/>
      <w:sz w:val="24"/>
      <w:szCs w:val="24"/>
      <w:lang w:val="it-IT" w:eastAsia="it-IT"/>
    </w:rPr>
  </w:style>
  <w:style w:type="paragraph" w:styleId="Corpotesto">
    <w:name w:val="Body Text"/>
    <w:aliases w:val="Tempo Body Text,Corpo del testo"/>
    <w:basedOn w:val="Normale"/>
    <w:link w:val="CorpotestoCarattere"/>
    <w:uiPriority w:val="1"/>
    <w:qFormat/>
    <w:rsid w:val="005173F4"/>
    <w:pPr>
      <w:widowControl w:val="0"/>
      <w:ind w:right="469"/>
      <w:jc w:val="both"/>
    </w:pPr>
    <w:rPr>
      <w:sz w:val="24"/>
      <w:szCs w:val="24"/>
    </w:rPr>
  </w:style>
  <w:style w:type="character" w:customStyle="1" w:styleId="Corpodeltesto2Carattere">
    <w:name w:val="Corpo del testo 2 Carattere"/>
    <w:basedOn w:val="Carpredefinitoparagrafo"/>
    <w:link w:val="Corpodeltesto2"/>
    <w:uiPriority w:val="99"/>
    <w:rsid w:val="000177D1"/>
    <w:rPr>
      <w:rFonts w:ascii="Times New Roman" w:eastAsia="Times New Roman" w:hAnsi="Times New Roman" w:cs="Times New Roman"/>
      <w:sz w:val="20"/>
      <w:szCs w:val="20"/>
      <w:lang w:val="it-IT" w:eastAsia="it-IT"/>
    </w:rPr>
  </w:style>
  <w:style w:type="paragraph" w:styleId="Corpodeltesto2">
    <w:name w:val="Body Text 2"/>
    <w:basedOn w:val="Normale"/>
    <w:link w:val="Corpodeltesto2Carattere"/>
    <w:rsid w:val="000177D1"/>
    <w:pPr>
      <w:ind w:right="510"/>
    </w:pPr>
  </w:style>
  <w:style w:type="paragraph" w:customStyle="1" w:styleId="art-num-tit">
    <w:name w:val="art-num-tit"/>
    <w:basedOn w:val="Normale"/>
    <w:next w:val="Normale"/>
    <w:rsid w:val="000177D1"/>
    <w:pPr>
      <w:jc w:val="center"/>
    </w:pPr>
    <w:rPr>
      <w:b/>
      <w:bCs/>
      <w:snapToGrid w:val="0"/>
      <w:sz w:val="24"/>
      <w:szCs w:val="24"/>
    </w:rPr>
  </w:style>
  <w:style w:type="paragraph" w:customStyle="1" w:styleId="Default">
    <w:name w:val="Default"/>
    <w:rsid w:val="000177D1"/>
    <w:pPr>
      <w:widowControl w:val="0"/>
    </w:pPr>
    <w:rPr>
      <w:rFonts w:ascii="Times New Roman" w:eastAsia="Times New Roman" w:hAnsi="Times New Roman"/>
      <w:color w:val="000000"/>
      <w:sz w:val="24"/>
      <w:szCs w:val="24"/>
      <w:lang w:val="it-IT" w:eastAsia="it-IT"/>
    </w:rPr>
  </w:style>
  <w:style w:type="paragraph" w:styleId="Sommario3">
    <w:name w:val="toc 3"/>
    <w:basedOn w:val="Default"/>
    <w:next w:val="Default"/>
    <w:autoRedefine/>
    <w:qFormat/>
    <w:rsid w:val="005173F4"/>
    <w:pPr>
      <w:widowControl/>
      <w:ind w:left="400"/>
    </w:pPr>
    <w:rPr>
      <w:i/>
      <w:iCs/>
      <w:color w:val="auto"/>
      <w:sz w:val="20"/>
      <w:szCs w:val="20"/>
    </w:rPr>
  </w:style>
  <w:style w:type="paragraph" w:styleId="Intestazione">
    <w:name w:val="header"/>
    <w:basedOn w:val="Normale"/>
    <w:link w:val="IntestazioneCarattere"/>
    <w:rsid w:val="000177D1"/>
    <w:pPr>
      <w:tabs>
        <w:tab w:val="center" w:pos="4819"/>
        <w:tab w:val="right" w:pos="9638"/>
      </w:tabs>
    </w:pPr>
  </w:style>
  <w:style w:type="character" w:customStyle="1" w:styleId="IntestazioneCarattere">
    <w:name w:val="Intestazione Carattere"/>
    <w:basedOn w:val="Carpredefinitoparagrafo"/>
    <w:link w:val="Intestazione"/>
    <w:rsid w:val="000177D1"/>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rsid w:val="000177D1"/>
    <w:pPr>
      <w:tabs>
        <w:tab w:val="center" w:pos="4819"/>
        <w:tab w:val="right" w:pos="9638"/>
      </w:tabs>
    </w:pPr>
  </w:style>
  <w:style w:type="character" w:customStyle="1" w:styleId="PidipaginaCarattere">
    <w:name w:val="Piè di pagina Carattere"/>
    <w:basedOn w:val="Carpredefinitoparagrafo"/>
    <w:link w:val="Pidipagina"/>
    <w:uiPriority w:val="99"/>
    <w:rsid w:val="000177D1"/>
    <w:rPr>
      <w:rFonts w:ascii="Times New Roman" w:eastAsia="Times New Roman" w:hAnsi="Times New Roman" w:cs="Times New Roman"/>
      <w:sz w:val="20"/>
      <w:szCs w:val="20"/>
      <w:lang w:val="it-IT" w:eastAsia="it-IT"/>
    </w:rPr>
  </w:style>
  <w:style w:type="character" w:styleId="Numeropagina">
    <w:name w:val="page number"/>
    <w:basedOn w:val="Carpredefinitoparagrafo"/>
    <w:rsid w:val="000177D1"/>
  </w:style>
  <w:style w:type="paragraph" w:styleId="Rientrocorpodeltesto">
    <w:name w:val="Body Text Indent"/>
    <w:basedOn w:val="Normale"/>
    <w:link w:val="RientrocorpodeltestoCarattere"/>
    <w:rsid w:val="000177D1"/>
    <w:pPr>
      <w:ind w:left="360"/>
    </w:pPr>
    <w:rPr>
      <w:rFonts w:ascii="Arial" w:hAnsi="Arial"/>
      <w:sz w:val="24"/>
      <w:szCs w:val="24"/>
    </w:rPr>
  </w:style>
  <w:style w:type="character" w:customStyle="1" w:styleId="RientrocorpodeltestoCarattere">
    <w:name w:val="Rientro corpo del testo Carattere"/>
    <w:basedOn w:val="Carpredefinitoparagrafo"/>
    <w:link w:val="Rientrocorpodeltesto"/>
    <w:rsid w:val="000177D1"/>
    <w:rPr>
      <w:rFonts w:ascii="Arial" w:eastAsia="Times New Roman" w:hAnsi="Arial" w:cs="Times New Roman"/>
      <w:sz w:val="24"/>
      <w:szCs w:val="24"/>
      <w:lang w:val="it-IT" w:eastAsia="it-IT"/>
    </w:rPr>
  </w:style>
  <w:style w:type="paragraph" w:styleId="Rientrocorpodeltesto2">
    <w:name w:val="Body Text Indent 2"/>
    <w:basedOn w:val="Normale"/>
    <w:link w:val="Rientrocorpodeltesto2Carattere"/>
    <w:rsid w:val="000177D1"/>
    <w:pPr>
      <w:ind w:left="708"/>
    </w:pPr>
    <w:rPr>
      <w:rFonts w:ascii="Arial" w:hAnsi="Arial"/>
      <w:sz w:val="24"/>
      <w:szCs w:val="24"/>
    </w:rPr>
  </w:style>
  <w:style w:type="character" w:customStyle="1" w:styleId="Rientrocorpodeltesto2Carattere">
    <w:name w:val="Rientro corpo del testo 2 Carattere"/>
    <w:basedOn w:val="Carpredefinitoparagrafo"/>
    <w:link w:val="Rientrocorpodeltesto2"/>
    <w:rsid w:val="000177D1"/>
    <w:rPr>
      <w:rFonts w:ascii="Arial" w:eastAsia="Times New Roman" w:hAnsi="Arial" w:cs="Times New Roman"/>
      <w:sz w:val="24"/>
      <w:szCs w:val="24"/>
      <w:lang w:val="it-IT" w:eastAsia="it-IT"/>
    </w:rPr>
  </w:style>
  <w:style w:type="character" w:customStyle="1" w:styleId="Rientrocorpodeltesto3Carattere">
    <w:name w:val="Rientro corpo del testo 3 Carattere"/>
    <w:basedOn w:val="Carpredefinitoparagrafo"/>
    <w:link w:val="Rientrocorpodeltesto3"/>
    <w:rsid w:val="000177D1"/>
    <w:rPr>
      <w:rFonts w:ascii="Times New Roman" w:eastAsia="Times New Roman" w:hAnsi="Times New Roman" w:cs="Times New Roman"/>
      <w:sz w:val="24"/>
      <w:szCs w:val="24"/>
      <w:lang w:val="it-IT" w:eastAsia="it-IT"/>
    </w:rPr>
  </w:style>
  <w:style w:type="paragraph" w:styleId="Rientrocorpodeltesto3">
    <w:name w:val="Body Text Indent 3"/>
    <w:basedOn w:val="Normale"/>
    <w:link w:val="Rientrocorpodeltesto3Carattere"/>
    <w:rsid w:val="000177D1"/>
    <w:pPr>
      <w:ind w:left="360"/>
      <w:jc w:val="both"/>
    </w:pPr>
    <w:rPr>
      <w:sz w:val="24"/>
      <w:szCs w:val="24"/>
    </w:rPr>
  </w:style>
  <w:style w:type="paragraph" w:styleId="Didascalia">
    <w:name w:val="caption"/>
    <w:basedOn w:val="Normale"/>
    <w:next w:val="Normale"/>
    <w:qFormat/>
    <w:rsid w:val="000177D1"/>
    <w:pPr>
      <w:spacing w:before="120" w:after="120"/>
    </w:pPr>
    <w:rPr>
      <w:rFonts w:ascii="Arial" w:hAnsi="Arial"/>
      <w:b/>
      <w:bCs/>
    </w:rPr>
  </w:style>
  <w:style w:type="paragraph" w:customStyle="1" w:styleId="usoboll1">
    <w:name w:val="usoboll1"/>
    <w:basedOn w:val="Normale"/>
    <w:rsid w:val="000177D1"/>
    <w:pPr>
      <w:widowControl w:val="0"/>
      <w:spacing w:line="482" w:lineRule="exact"/>
      <w:jc w:val="both"/>
    </w:pPr>
    <w:rPr>
      <w:rFonts w:ascii="Book Antiqua" w:hAnsi="Book Antiqua"/>
      <w:sz w:val="24"/>
      <w:szCs w:val="24"/>
    </w:rPr>
  </w:style>
  <w:style w:type="character" w:customStyle="1" w:styleId="TestofumettoCarattere">
    <w:name w:val="Testo fumetto Carattere"/>
    <w:basedOn w:val="Carpredefinitoparagrafo"/>
    <w:link w:val="Testofumetto"/>
    <w:semiHidden/>
    <w:rsid w:val="000177D1"/>
    <w:rPr>
      <w:rFonts w:ascii="Tahoma" w:eastAsia="Times New Roman" w:hAnsi="Tahoma" w:cs="Times New Roman"/>
      <w:sz w:val="16"/>
      <w:szCs w:val="16"/>
      <w:lang w:val="it-IT" w:eastAsia="it-IT"/>
    </w:rPr>
  </w:style>
  <w:style w:type="paragraph" w:styleId="Testofumetto">
    <w:name w:val="Balloon Text"/>
    <w:basedOn w:val="Normale"/>
    <w:link w:val="TestofumettoCarattere"/>
    <w:semiHidden/>
    <w:rsid w:val="000177D1"/>
    <w:rPr>
      <w:rFonts w:ascii="Tahoma" w:hAnsi="Tahoma"/>
      <w:sz w:val="16"/>
      <w:szCs w:val="16"/>
    </w:rPr>
  </w:style>
  <w:style w:type="character" w:customStyle="1" w:styleId="TestocommentoCarattere">
    <w:name w:val="Testo commento Carattere"/>
    <w:basedOn w:val="Carpredefinitoparagrafo"/>
    <w:link w:val="Testocommento"/>
    <w:uiPriority w:val="99"/>
    <w:semiHidden/>
    <w:rsid w:val="000177D1"/>
    <w:rPr>
      <w:rFonts w:ascii="Times New Roman" w:eastAsia="Times New Roman" w:hAnsi="Times New Roman" w:cs="Times New Roman"/>
      <w:sz w:val="20"/>
      <w:szCs w:val="20"/>
      <w:lang w:val="it-IT" w:eastAsia="it-IT"/>
    </w:rPr>
  </w:style>
  <w:style w:type="paragraph" w:styleId="Testocommento">
    <w:name w:val="annotation text"/>
    <w:basedOn w:val="Normale"/>
    <w:link w:val="TestocommentoCarattere"/>
    <w:uiPriority w:val="99"/>
    <w:semiHidden/>
    <w:rsid w:val="000177D1"/>
  </w:style>
  <w:style w:type="character" w:customStyle="1" w:styleId="SoggettocommentoCarattere">
    <w:name w:val="Soggetto commento Carattere"/>
    <w:basedOn w:val="TestocommentoCarattere"/>
    <w:link w:val="Soggettocommento"/>
    <w:semiHidden/>
    <w:rsid w:val="000177D1"/>
    <w:rPr>
      <w:rFonts w:ascii="Times New Roman" w:eastAsia="Times New Roman" w:hAnsi="Times New Roman" w:cs="Times New Roman"/>
      <w:b/>
      <w:bCs/>
      <w:sz w:val="20"/>
      <w:szCs w:val="20"/>
      <w:lang w:val="it-IT" w:eastAsia="it-IT"/>
    </w:rPr>
  </w:style>
  <w:style w:type="paragraph" w:styleId="Soggettocommento">
    <w:name w:val="annotation subject"/>
    <w:basedOn w:val="Testocommento"/>
    <w:next w:val="Testocommento"/>
    <w:link w:val="SoggettocommentoCarattere"/>
    <w:semiHidden/>
    <w:rsid w:val="000177D1"/>
    <w:rPr>
      <w:b/>
      <w:bCs/>
    </w:rPr>
  </w:style>
  <w:style w:type="character" w:styleId="Collegamentoipertestuale">
    <w:name w:val="Hyperlink"/>
    <w:basedOn w:val="Carpredefinitoparagrafo"/>
    <w:uiPriority w:val="99"/>
    <w:rsid w:val="000177D1"/>
    <w:rPr>
      <w:color w:val="0000FF"/>
      <w:u w:val="single"/>
    </w:rPr>
  </w:style>
  <w:style w:type="character" w:customStyle="1" w:styleId="Corpodeltesto3Carattere">
    <w:name w:val="Corpo del testo 3 Carattere"/>
    <w:basedOn w:val="Carpredefinitoparagrafo"/>
    <w:link w:val="Corpodeltesto3"/>
    <w:rsid w:val="000177D1"/>
    <w:rPr>
      <w:rFonts w:ascii="Arial" w:eastAsia="Times New Roman" w:hAnsi="Arial" w:cs="Times New Roman"/>
      <w:color w:val="00FF00"/>
      <w:sz w:val="24"/>
      <w:szCs w:val="24"/>
      <w:lang w:val="it-IT" w:eastAsia="it-IT"/>
    </w:rPr>
  </w:style>
  <w:style w:type="paragraph" w:styleId="Corpodeltesto3">
    <w:name w:val="Body Text 3"/>
    <w:basedOn w:val="Normale"/>
    <w:link w:val="Corpodeltesto3Carattere"/>
    <w:rsid w:val="000177D1"/>
    <w:pPr>
      <w:jc w:val="both"/>
    </w:pPr>
    <w:rPr>
      <w:rFonts w:ascii="Arial" w:hAnsi="Arial"/>
      <w:color w:val="00FF00"/>
      <w:sz w:val="24"/>
      <w:szCs w:val="24"/>
    </w:rPr>
  </w:style>
  <w:style w:type="paragraph" w:customStyle="1" w:styleId="Numerazioneperbuste">
    <w:name w:val="Numerazione per buste"/>
    <w:basedOn w:val="Normale"/>
    <w:rsid w:val="005173F4"/>
    <w:pPr>
      <w:numPr>
        <w:numId w:val="2"/>
      </w:numPr>
      <w:spacing w:before="120" w:after="120" w:line="360" w:lineRule="auto"/>
      <w:jc w:val="both"/>
    </w:pPr>
    <w:rPr>
      <w:sz w:val="24"/>
      <w:szCs w:val="24"/>
    </w:rPr>
  </w:style>
  <w:style w:type="paragraph" w:customStyle="1" w:styleId="tit2">
    <w:name w:val="tit 2"/>
    <w:rsid w:val="000177D1"/>
    <w:pPr>
      <w:tabs>
        <w:tab w:val="num" w:pos="720"/>
        <w:tab w:val="left" w:pos="851"/>
      </w:tabs>
      <w:spacing w:before="120" w:after="60"/>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5173F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0177D1"/>
    <w:rPr>
      <w:rFonts w:ascii="Verdana" w:eastAsia="Times New Roman" w:hAnsi="Verdana"/>
      <w:b/>
      <w:bCs/>
      <w:sz w:val="24"/>
      <w:lang w:val="it-IT" w:eastAsia="it-IT"/>
    </w:rPr>
  </w:style>
  <w:style w:type="paragraph" w:customStyle="1" w:styleId="ListParagraph1">
    <w:name w:val="List Paragraph1"/>
    <w:basedOn w:val="Normale"/>
    <w:uiPriority w:val="99"/>
    <w:qFormat/>
    <w:rsid w:val="000177D1"/>
    <w:pPr>
      <w:ind w:left="720"/>
      <w:contextualSpacing/>
    </w:pPr>
  </w:style>
  <w:style w:type="character" w:styleId="Enfasigrassetto">
    <w:name w:val="Strong"/>
    <w:basedOn w:val="Carpredefinitoparagrafo"/>
    <w:uiPriority w:val="22"/>
    <w:qFormat/>
    <w:rsid w:val="000177D1"/>
    <w:rPr>
      <w:rFonts w:cs="Times New Roman"/>
      <w:b/>
      <w:bCs/>
    </w:rPr>
  </w:style>
  <w:style w:type="character" w:styleId="Enfasicorsivo">
    <w:name w:val="Emphasis"/>
    <w:basedOn w:val="Carpredefinitoparagrafo"/>
    <w:uiPriority w:val="20"/>
    <w:qFormat/>
    <w:rsid w:val="000177D1"/>
    <w:rPr>
      <w:rFonts w:cs="Times New Roman"/>
      <w:i/>
      <w:iCs/>
    </w:rPr>
  </w:style>
  <w:style w:type="paragraph" w:styleId="NormaleWeb">
    <w:name w:val="Normal (Web)"/>
    <w:basedOn w:val="Normale"/>
    <w:uiPriority w:val="99"/>
    <w:rsid w:val="000177D1"/>
    <w:pPr>
      <w:spacing w:before="100" w:beforeAutospacing="1" w:after="119"/>
    </w:pPr>
    <w:rPr>
      <w:rFonts w:ascii="Arial Unicode MS" w:eastAsia="Arial Unicode MS" w:hAnsi="Arial Unicode MS" w:cs="Arial Unicode MS"/>
      <w:sz w:val="24"/>
      <w:szCs w:val="24"/>
    </w:rPr>
  </w:style>
  <w:style w:type="paragraph" w:customStyle="1" w:styleId="Revision1">
    <w:name w:val="Revision1"/>
    <w:hidden/>
    <w:uiPriority w:val="99"/>
    <w:semiHidden/>
    <w:rsid w:val="000177D1"/>
    <w:rPr>
      <w:rFonts w:ascii="Times New Roman" w:eastAsia="Times New Roman" w:hAnsi="Times New Roman"/>
      <w:lang w:val="it-IT" w:eastAsia="it-IT"/>
    </w:rPr>
  </w:style>
  <w:style w:type="paragraph" w:styleId="Titolo">
    <w:name w:val="Title"/>
    <w:basedOn w:val="Normale"/>
    <w:link w:val="TitoloCarattere"/>
    <w:uiPriority w:val="99"/>
    <w:qFormat/>
    <w:rsid w:val="000177D1"/>
    <w:pPr>
      <w:jc w:val="center"/>
    </w:pPr>
    <w:rPr>
      <w:rFonts w:ascii="Verdana-Bold" w:hAnsi="Verdana-Bold"/>
      <w:b/>
      <w:color w:val="000000"/>
      <w:sz w:val="28"/>
    </w:rPr>
  </w:style>
  <w:style w:type="character" w:customStyle="1" w:styleId="TitoloCarattere">
    <w:name w:val="Titolo Carattere"/>
    <w:basedOn w:val="Carpredefinitoparagrafo"/>
    <w:link w:val="Titolo"/>
    <w:uiPriority w:val="99"/>
    <w:rsid w:val="000177D1"/>
    <w:rPr>
      <w:rFonts w:ascii="Verdana-Bold" w:eastAsia="Times New Roman" w:hAnsi="Verdana-Bold" w:cs="Times New Roman"/>
      <w:b/>
      <w:color w:val="000000"/>
      <w:sz w:val="28"/>
      <w:szCs w:val="20"/>
      <w:lang w:val="it-IT" w:eastAsia="it-IT"/>
    </w:rPr>
  </w:style>
  <w:style w:type="paragraph" w:customStyle="1" w:styleId="WW-Testonormale">
    <w:name w:val="WW-Testo normale"/>
    <w:basedOn w:val="Normale"/>
    <w:link w:val="WW-TestonormaleCarattere"/>
    <w:rsid w:val="000177D1"/>
    <w:pPr>
      <w:suppressAutoHyphens/>
    </w:pPr>
    <w:rPr>
      <w:rFonts w:ascii="Courier New" w:hAnsi="Courier New"/>
    </w:rPr>
  </w:style>
  <w:style w:type="paragraph" w:styleId="Mappadocumento">
    <w:name w:val="Document Map"/>
    <w:basedOn w:val="Normale"/>
    <w:link w:val="MappadocumentoCarattere"/>
    <w:rsid w:val="000177D1"/>
    <w:rPr>
      <w:rFonts w:ascii="Tahoma" w:hAnsi="Tahoma" w:cs="Tahoma"/>
      <w:sz w:val="16"/>
      <w:szCs w:val="16"/>
    </w:rPr>
  </w:style>
  <w:style w:type="character" w:customStyle="1" w:styleId="MappadocumentoCarattere">
    <w:name w:val="Mappa documento Carattere"/>
    <w:basedOn w:val="Carpredefinitoparagrafo"/>
    <w:link w:val="Mappadocumento"/>
    <w:rsid w:val="000177D1"/>
    <w:rPr>
      <w:rFonts w:ascii="Tahoma" w:eastAsia="Times New Roman" w:hAnsi="Tahoma" w:cs="Tahoma"/>
      <w:sz w:val="16"/>
      <w:szCs w:val="16"/>
      <w:lang w:val="it-IT" w:eastAsia="it-IT"/>
    </w:rPr>
  </w:style>
  <w:style w:type="paragraph" w:customStyle="1" w:styleId="Stile">
    <w:name w:val="Stile"/>
    <w:uiPriority w:val="99"/>
    <w:rsid w:val="000177D1"/>
    <w:pPr>
      <w:widowControl w:val="0"/>
      <w:suppressAutoHyphens/>
      <w:autoSpaceDE w:val="0"/>
      <w:spacing w:before="240" w:after="120"/>
      <w:ind w:left="567"/>
      <w:jc w:val="center"/>
    </w:pPr>
    <w:rPr>
      <w:rFonts w:ascii="Times New Roman" w:eastAsia="Times New Roman" w:hAnsi="Times New Roman"/>
      <w:sz w:val="24"/>
      <w:szCs w:val="24"/>
      <w:lang w:val="it-IT" w:eastAsia="ar-SA"/>
    </w:rPr>
  </w:style>
  <w:style w:type="paragraph" w:customStyle="1" w:styleId="Paragrafo">
    <w:name w:val="Paragrafo"/>
    <w:basedOn w:val="Normale"/>
    <w:uiPriority w:val="99"/>
    <w:rsid w:val="000177D1"/>
    <w:pPr>
      <w:widowControl w:val="0"/>
      <w:adjustRightInd w:val="0"/>
      <w:spacing w:before="240" w:after="120" w:line="360" w:lineRule="atLeast"/>
      <w:ind w:left="567"/>
      <w:jc w:val="both"/>
      <w:textAlignment w:val="baseline"/>
    </w:pPr>
    <w:rPr>
      <w:sz w:val="26"/>
    </w:rPr>
  </w:style>
  <w:style w:type="paragraph" w:customStyle="1" w:styleId="WW-Corpotesto">
    <w:name w:val="WW-Corpo testo"/>
    <w:uiPriority w:val="99"/>
    <w:rsid w:val="000177D1"/>
    <w:pPr>
      <w:suppressAutoHyphens/>
      <w:spacing w:before="240" w:after="120"/>
      <w:ind w:left="567"/>
      <w:jc w:val="center"/>
    </w:pPr>
    <w:rPr>
      <w:rFonts w:ascii="Times New Roman" w:eastAsia="Times New Roman" w:hAnsi="Times New Roman"/>
      <w:color w:val="000000"/>
      <w:sz w:val="24"/>
      <w:lang w:val="it-IT" w:eastAsia="it-IT" w:bidi="it-IT"/>
    </w:rPr>
  </w:style>
  <w:style w:type="paragraph" w:customStyle="1" w:styleId="Testinf">
    <w:name w:val="Test. inf."/>
    <w:uiPriority w:val="99"/>
    <w:rsid w:val="000177D1"/>
    <w:pPr>
      <w:suppressAutoHyphens/>
    </w:pPr>
    <w:rPr>
      <w:rFonts w:ascii="Times New Roman" w:eastAsia="Times New Roman" w:hAnsi="Times New Roman"/>
      <w:color w:val="000000"/>
      <w:sz w:val="24"/>
      <w:lang w:eastAsia="it-IT"/>
    </w:rPr>
  </w:style>
  <w:style w:type="paragraph" w:customStyle="1" w:styleId="PlainText1">
    <w:name w:val="Plain Text1"/>
    <w:basedOn w:val="Normale"/>
    <w:rsid w:val="000177D1"/>
    <w:pPr>
      <w:adjustRightInd w:val="0"/>
      <w:spacing w:line="360" w:lineRule="atLeast"/>
      <w:textAlignment w:val="baseline"/>
    </w:pPr>
    <w:rPr>
      <w:rFonts w:ascii="Courier New" w:hAnsi="Courier New"/>
    </w:rPr>
  </w:style>
  <w:style w:type="paragraph" w:styleId="Testonormale">
    <w:name w:val="Plain Text"/>
    <w:basedOn w:val="Normale"/>
    <w:link w:val="TestonormaleCarattere"/>
    <w:rsid w:val="003321B8"/>
    <w:pPr>
      <w:spacing w:line="360" w:lineRule="auto"/>
    </w:pPr>
    <w:rPr>
      <w:rFonts w:ascii="Courier New" w:hAnsi="Courier New"/>
    </w:rPr>
  </w:style>
  <w:style w:type="character" w:customStyle="1" w:styleId="TestonormaleCarattere">
    <w:name w:val="Testo normale Carattere"/>
    <w:basedOn w:val="Carpredefinitoparagrafo"/>
    <w:link w:val="Testonormale"/>
    <w:rsid w:val="003321B8"/>
    <w:rPr>
      <w:rFonts w:ascii="Courier New" w:eastAsia="Times New Roman" w:hAnsi="Courier New"/>
      <w:lang w:val="it-IT" w:eastAsia="it-IT"/>
    </w:rPr>
  </w:style>
  <w:style w:type="character" w:styleId="Rimandocommento">
    <w:name w:val="annotation reference"/>
    <w:basedOn w:val="Carpredefinitoparagrafo"/>
    <w:uiPriority w:val="99"/>
    <w:semiHidden/>
    <w:unhideWhenUsed/>
    <w:rsid w:val="000B58ED"/>
    <w:rPr>
      <w:sz w:val="16"/>
      <w:szCs w:val="16"/>
    </w:rPr>
  </w:style>
  <w:style w:type="paragraph" w:customStyle="1" w:styleId="PlainText2">
    <w:name w:val="Plain Text2"/>
    <w:basedOn w:val="Normale"/>
    <w:rsid w:val="00226F7A"/>
    <w:pPr>
      <w:adjustRightInd w:val="0"/>
      <w:spacing w:line="360" w:lineRule="atLeast"/>
      <w:textAlignment w:val="baseline"/>
    </w:pPr>
    <w:rPr>
      <w:rFonts w:ascii="Courier New" w:hAnsi="Courier New"/>
    </w:rPr>
  </w:style>
  <w:style w:type="paragraph" w:customStyle="1" w:styleId="Testonormale1">
    <w:name w:val="Testo normale1"/>
    <w:basedOn w:val="Normale"/>
    <w:rsid w:val="00014F38"/>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014F38"/>
    <w:pPr>
      <w:keepLines/>
      <w:widowControl w:val="0"/>
      <w:tabs>
        <w:tab w:val="num" w:pos="360"/>
      </w:tabs>
      <w:adjustRightInd w:val="0"/>
      <w:spacing w:before="60" w:line="360" w:lineRule="atLeast"/>
      <w:ind w:left="1281" w:hanging="357"/>
      <w:jc w:val="both"/>
      <w:textAlignment w:val="baseline"/>
    </w:pPr>
    <w:rPr>
      <w:rFonts w:ascii="Arial" w:hAnsi="Arial"/>
      <w:sz w:val="24"/>
    </w:rPr>
  </w:style>
  <w:style w:type="paragraph" w:styleId="Paragrafoelenco">
    <w:name w:val="List Paragraph"/>
    <w:aliases w:val="Paragrafo elenco 2,List-1"/>
    <w:basedOn w:val="Normale"/>
    <w:link w:val="ParagrafoelencoCarattere"/>
    <w:uiPriority w:val="34"/>
    <w:qFormat/>
    <w:rsid w:val="003770FC"/>
    <w:pPr>
      <w:ind w:left="720"/>
      <w:contextualSpacing/>
    </w:pPr>
  </w:style>
  <w:style w:type="paragraph" w:customStyle="1" w:styleId="puntatonumerato">
    <w:name w:val="puntato numerato"/>
    <w:basedOn w:val="Normale"/>
    <w:uiPriority w:val="99"/>
    <w:qFormat/>
    <w:rsid w:val="005173F4"/>
    <w:pPr>
      <w:numPr>
        <w:numId w:val="8"/>
      </w:numPr>
      <w:spacing w:line="360" w:lineRule="auto"/>
      <w:jc w:val="both"/>
    </w:pPr>
    <w:rPr>
      <w:rFonts w:ascii="Verdana" w:hAnsi="Verdana"/>
      <w:bCs/>
      <w:color w:val="000000"/>
      <w:sz w:val="24"/>
      <w:szCs w:val="24"/>
    </w:rPr>
  </w:style>
  <w:style w:type="paragraph" w:customStyle="1" w:styleId="Paragrafonumeri">
    <w:name w:val="Paragrafo numeri"/>
    <w:basedOn w:val="Normale"/>
    <w:rsid w:val="002F009C"/>
    <w:pPr>
      <w:widowControl w:val="0"/>
      <w:spacing w:line="568" w:lineRule="exact"/>
      <w:ind w:left="454" w:hanging="454"/>
      <w:jc w:val="both"/>
    </w:pPr>
    <w:rPr>
      <w:sz w:val="26"/>
    </w:rPr>
  </w:style>
  <w:style w:type="paragraph" w:customStyle="1" w:styleId="Testonormale2">
    <w:name w:val="Testo normale2"/>
    <w:basedOn w:val="Normale"/>
    <w:rsid w:val="00E92DE1"/>
    <w:pPr>
      <w:adjustRightInd w:val="0"/>
      <w:spacing w:line="360" w:lineRule="atLeast"/>
      <w:textAlignment w:val="baseline"/>
    </w:pPr>
    <w:rPr>
      <w:rFonts w:ascii="Courier New" w:hAnsi="Courier New"/>
    </w:rPr>
  </w:style>
  <w:style w:type="paragraph" w:customStyle="1" w:styleId="BOLLO">
    <w:name w:val="BOLLO"/>
    <w:basedOn w:val="Normale"/>
    <w:rsid w:val="007D236C"/>
    <w:pPr>
      <w:widowControl w:val="0"/>
      <w:adjustRightInd w:val="0"/>
      <w:spacing w:line="567" w:lineRule="exact"/>
      <w:jc w:val="both"/>
      <w:textAlignment w:val="baseline"/>
    </w:pPr>
    <w:rPr>
      <w:rFonts w:ascii="Roman 10cpi" w:hAnsi="Roman 10cpi"/>
      <w:sz w:val="22"/>
      <w:lang w:val="en-US"/>
    </w:rPr>
  </w:style>
  <w:style w:type="paragraph" w:styleId="Revisione">
    <w:name w:val="Revision"/>
    <w:hidden/>
    <w:uiPriority w:val="99"/>
    <w:semiHidden/>
    <w:rsid w:val="00DD27FF"/>
    <w:rPr>
      <w:rFonts w:ascii="Times New Roman" w:eastAsia="Times New Roman" w:hAnsi="Times New Roman"/>
      <w:lang w:val="it-IT" w:eastAsia="it-IT"/>
    </w:rPr>
  </w:style>
  <w:style w:type="paragraph" w:customStyle="1" w:styleId="stile0">
    <w:name w:val="stile"/>
    <w:basedOn w:val="Normale"/>
    <w:rsid w:val="00043F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043FB4"/>
    <w:pPr>
      <w:ind w:left="720"/>
    </w:pPr>
    <w:rPr>
      <w:rFonts w:eastAsia="Times"/>
    </w:rPr>
  </w:style>
  <w:style w:type="paragraph" w:styleId="Nessunaspaziatura">
    <w:name w:val="No Spacing"/>
    <w:uiPriority w:val="1"/>
    <w:qFormat/>
    <w:rsid w:val="009E6CCF"/>
    <w:rPr>
      <w:sz w:val="22"/>
      <w:szCs w:val="22"/>
    </w:rPr>
  </w:style>
  <w:style w:type="paragraph" w:styleId="Testonotaapidipagina">
    <w:name w:val="footnote text"/>
    <w:basedOn w:val="Normale"/>
    <w:link w:val="TestonotaapidipaginaCarattere"/>
    <w:uiPriority w:val="99"/>
    <w:semiHidden/>
    <w:unhideWhenUsed/>
    <w:rsid w:val="003A4A9E"/>
  </w:style>
  <w:style w:type="character" w:customStyle="1" w:styleId="TestonotaapidipaginaCarattere">
    <w:name w:val="Testo nota a piè di pagina Carattere"/>
    <w:basedOn w:val="Carpredefinitoparagrafo"/>
    <w:link w:val="Testonotaapidipagina"/>
    <w:uiPriority w:val="99"/>
    <w:semiHidden/>
    <w:rsid w:val="003A4A9E"/>
    <w:rPr>
      <w:rFonts w:ascii="Times New Roman" w:eastAsia="Times New Roman" w:hAnsi="Times New Roman"/>
      <w:lang w:val="it-IT" w:eastAsia="it-IT"/>
    </w:rPr>
  </w:style>
  <w:style w:type="paragraph" w:customStyle="1" w:styleId="p13">
    <w:name w:val="p13"/>
    <w:basedOn w:val="Normale"/>
    <w:rsid w:val="00397578"/>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uiPriority w:val="99"/>
    <w:rsid w:val="005173F4"/>
    <w:pPr>
      <w:keepNext/>
      <w:keepLines/>
      <w:widowControl w:val="0"/>
      <w:numPr>
        <w:numId w:val="16"/>
      </w:numPr>
      <w:overflowPunct w:val="0"/>
      <w:autoSpaceDE w:val="0"/>
      <w:autoSpaceDN w:val="0"/>
      <w:adjustRightInd w:val="0"/>
      <w:spacing w:before="120" w:after="120" w:line="360" w:lineRule="atLeast"/>
      <w:ind w:left="0" w:firstLine="0"/>
      <w:jc w:val="both"/>
    </w:pPr>
    <w:rPr>
      <w:b/>
      <w:sz w:val="24"/>
    </w:rPr>
  </w:style>
  <w:style w:type="paragraph" w:customStyle="1" w:styleId="SunParagraph2">
    <w:name w:val="Sun_Paragraph2"/>
    <w:basedOn w:val="Normale"/>
    <w:uiPriority w:val="99"/>
    <w:rsid w:val="009D0DD1"/>
    <w:pPr>
      <w:widowControl w:val="0"/>
      <w:spacing w:after="115"/>
      <w:ind w:left="567"/>
      <w:jc w:val="both"/>
    </w:pPr>
    <w:rPr>
      <w:rFonts w:ascii="Arial" w:eastAsia="Times" w:hAnsi="Arial" w:cs="Tahoma"/>
      <w:szCs w:val="24"/>
    </w:rPr>
  </w:style>
  <w:style w:type="paragraph" w:styleId="Elenco">
    <w:name w:val="List"/>
    <w:basedOn w:val="Normale"/>
    <w:rsid w:val="006928D4"/>
    <w:pPr>
      <w:ind w:left="283" w:hanging="283"/>
    </w:pPr>
  </w:style>
  <w:style w:type="table" w:customStyle="1" w:styleId="TableNormal">
    <w:name w:val="Table Normal"/>
    <w:uiPriority w:val="2"/>
    <w:semiHidden/>
    <w:unhideWhenUsed/>
    <w:qFormat/>
    <w:rsid w:val="007D0DAC"/>
    <w:rPr>
      <w:rFonts w:ascii="Verdana" w:eastAsiaTheme="minorHAnsi" w:hAnsi="Verdana"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D0DAC"/>
    <w:rPr>
      <w:rFonts w:ascii="Verdana" w:eastAsiaTheme="minorHAnsi" w:hAnsi="Verdana" w:cstheme="minorBidi"/>
      <w:sz w:val="22"/>
      <w:szCs w:val="22"/>
      <w:lang w:val="en-US" w:eastAsia="en-US"/>
    </w:rPr>
  </w:style>
  <w:style w:type="paragraph" w:styleId="Sommario1">
    <w:name w:val="toc 1"/>
    <w:basedOn w:val="Normale"/>
    <w:uiPriority w:val="39"/>
    <w:qFormat/>
    <w:rsid w:val="007D0DAC"/>
    <w:pPr>
      <w:widowControl w:val="0"/>
      <w:spacing w:before="180"/>
      <w:ind w:left="214"/>
    </w:pPr>
    <w:rPr>
      <w:rFonts w:ascii="Verdana" w:eastAsia="Verdana" w:hAnsi="Verdana" w:cstheme="minorBidi"/>
      <w:b/>
      <w:bCs/>
      <w:caps/>
      <w:sz w:val="16"/>
      <w:lang w:val="en-US" w:eastAsia="en-US"/>
    </w:rPr>
  </w:style>
  <w:style w:type="paragraph" w:styleId="Titolosommario">
    <w:name w:val="TOC Heading"/>
    <w:basedOn w:val="Titolo1"/>
    <w:next w:val="Normale"/>
    <w:uiPriority w:val="39"/>
    <w:unhideWhenUsed/>
    <w:qFormat/>
    <w:rsid w:val="007D0DA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Sommario2">
    <w:name w:val="toc 2"/>
    <w:basedOn w:val="Normale"/>
    <w:next w:val="Normale"/>
    <w:autoRedefine/>
    <w:uiPriority w:val="39"/>
    <w:unhideWhenUsed/>
    <w:qFormat/>
    <w:rsid w:val="007D0DAC"/>
    <w:pPr>
      <w:spacing w:after="100"/>
      <w:ind w:left="220"/>
    </w:pPr>
    <w:rPr>
      <w:rFonts w:ascii="Verdana" w:eastAsiaTheme="minorHAnsi" w:hAnsi="Verdana" w:cstheme="minorBidi"/>
      <w:sz w:val="22"/>
      <w:szCs w:val="22"/>
      <w:lang w:val="en-US" w:eastAsia="en-US"/>
    </w:rPr>
  </w:style>
  <w:style w:type="paragraph" w:styleId="Sommario4">
    <w:name w:val="toc 4"/>
    <w:basedOn w:val="Normale"/>
    <w:next w:val="Normale"/>
    <w:autoRedefine/>
    <w:uiPriority w:val="39"/>
    <w:unhideWhenUsed/>
    <w:rsid w:val="007D0DAC"/>
    <w:pPr>
      <w:spacing w:after="100" w:line="276"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7D0DAC"/>
    <w:pPr>
      <w:spacing w:after="100" w:line="276"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7D0DAC"/>
    <w:pPr>
      <w:spacing w:after="100" w:line="276"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7D0DAC"/>
    <w:pPr>
      <w:spacing w:after="100" w:line="276"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7D0DAC"/>
    <w:pPr>
      <w:spacing w:after="100" w:line="276"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7D0DAC"/>
    <w:pPr>
      <w:spacing w:after="100" w:line="276" w:lineRule="auto"/>
      <w:ind w:left="1760"/>
    </w:pPr>
    <w:rPr>
      <w:rFonts w:asciiTheme="minorHAnsi" w:eastAsiaTheme="minorEastAsia" w:hAnsiTheme="minorHAnsi" w:cstheme="minorBidi"/>
      <w:sz w:val="22"/>
      <w:szCs w:val="22"/>
    </w:rPr>
  </w:style>
  <w:style w:type="table" w:styleId="Grigliatabella">
    <w:name w:val="Table Grid"/>
    <w:basedOn w:val="Tabellanormale"/>
    <w:rsid w:val="007D0DAC"/>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7D0DAC"/>
    <w:rPr>
      <w:color w:val="808080"/>
    </w:rPr>
  </w:style>
  <w:style w:type="paragraph" w:customStyle="1" w:styleId="DisciplinareTitolo">
    <w:name w:val="Disciplinare_Titolo"/>
    <w:basedOn w:val="Normale"/>
    <w:link w:val="DisciplinareTitoloCarattere"/>
    <w:uiPriority w:val="1"/>
    <w:qFormat/>
    <w:rsid w:val="007D0DAC"/>
    <w:pPr>
      <w:widowControl w:val="0"/>
      <w:spacing w:line="360" w:lineRule="auto"/>
      <w:ind w:left="560" w:right="419"/>
      <w:jc w:val="center"/>
    </w:pPr>
    <w:rPr>
      <w:rFonts w:ascii="Verdana" w:eastAsiaTheme="minorHAnsi" w:hAnsi="Verdana" w:cstheme="minorBidi"/>
      <w:b/>
      <w:lang w:val="en-US" w:eastAsia="en-US"/>
    </w:rPr>
  </w:style>
  <w:style w:type="character" w:customStyle="1" w:styleId="DisciplinareTitoloCarattere">
    <w:name w:val="Disciplinare_Titolo Carattere"/>
    <w:basedOn w:val="Carpredefinitoparagrafo"/>
    <w:link w:val="DisciplinareTitolo"/>
    <w:uiPriority w:val="1"/>
    <w:rsid w:val="007D0DAC"/>
    <w:rPr>
      <w:rFonts w:ascii="Verdana" w:eastAsiaTheme="minorHAnsi" w:hAnsi="Verdana" w:cstheme="minorBidi"/>
      <w:b/>
    </w:rPr>
  </w:style>
  <w:style w:type="paragraph" w:customStyle="1" w:styleId="Stile10">
    <w:name w:val="Stile10"/>
    <w:basedOn w:val="Normale"/>
    <w:rsid w:val="007D0DAC"/>
  </w:style>
  <w:style w:type="paragraph" w:customStyle="1" w:styleId="Paragrafoelenco1">
    <w:name w:val="Paragrafo elenco1"/>
    <w:basedOn w:val="Normale"/>
    <w:uiPriority w:val="99"/>
    <w:qFormat/>
    <w:rsid w:val="00F02908"/>
    <w:pPr>
      <w:ind w:left="720"/>
      <w:contextualSpacing/>
    </w:pPr>
  </w:style>
  <w:style w:type="character" w:customStyle="1" w:styleId="WW-TestonormaleCarattere">
    <w:name w:val="WW-Testo normale Carattere"/>
    <w:link w:val="WW-Testonormale"/>
    <w:rsid w:val="00CB5104"/>
    <w:rPr>
      <w:rFonts w:ascii="Courier New" w:eastAsia="Times New Roman" w:hAnsi="Courier New"/>
      <w:lang w:val="it-IT" w:eastAsia="it-IT"/>
    </w:rPr>
  </w:style>
  <w:style w:type="character" w:customStyle="1" w:styleId="ParagrafoelencoCarattere">
    <w:name w:val="Paragrafo elenco Carattere"/>
    <w:aliases w:val="Paragrafo elenco 2 Carattere,List-1 Carattere"/>
    <w:link w:val="Paragrafoelenco"/>
    <w:uiPriority w:val="34"/>
    <w:locked/>
    <w:rsid w:val="00651C95"/>
    <w:rPr>
      <w:rFonts w:ascii="Times New Roman" w:eastAsia="Times New Roman" w:hAnsi="Times New Roman"/>
      <w:lang w:val="it-IT" w:eastAsia="it-IT"/>
    </w:rPr>
  </w:style>
  <w:style w:type="paragraph" w:customStyle="1" w:styleId="testo1">
    <w:name w:val="testo1"/>
    <w:basedOn w:val="Normale"/>
    <w:rsid w:val="00093E46"/>
    <w:pPr>
      <w:spacing w:after="240"/>
      <w:ind w:left="284"/>
      <w:jc w:val="both"/>
    </w:pPr>
    <w:rPr>
      <w:rFonts w:ascii="Bookman Old Style" w:hAnsi="Bookman Old Style"/>
      <w:sz w:val="24"/>
    </w:rPr>
  </w:style>
  <w:style w:type="paragraph" w:styleId="Puntoelenco">
    <w:name w:val="List Bullet"/>
    <w:basedOn w:val="Normale"/>
    <w:autoRedefine/>
    <w:semiHidden/>
    <w:rsid w:val="00891335"/>
    <w:pPr>
      <w:numPr>
        <w:numId w:val="47"/>
      </w:numPr>
      <w:spacing w:after="60" w:line="360" w:lineRule="auto"/>
      <w:ind w:left="709" w:hanging="425"/>
      <w:jc w:val="both"/>
    </w:pPr>
    <w:rPr>
      <w:rFonts w:ascii="Verdana" w:hAnsi="Verdana" w:cs="Courier New"/>
    </w:rPr>
  </w:style>
  <w:style w:type="character" w:styleId="Collegamentovisitato">
    <w:name w:val="FollowedHyperlink"/>
    <w:basedOn w:val="Carpredefinitoparagrafo"/>
    <w:uiPriority w:val="99"/>
    <w:semiHidden/>
    <w:unhideWhenUsed/>
    <w:rsid w:val="000E5295"/>
    <w:rPr>
      <w:color w:val="800080" w:themeColor="followedHyperlink"/>
      <w:u w:val="single"/>
    </w:rPr>
  </w:style>
  <w:style w:type="paragraph" w:customStyle="1" w:styleId="Standard">
    <w:name w:val="Standard"/>
    <w:rsid w:val="006204AB"/>
    <w:pPr>
      <w:suppressAutoHyphens/>
      <w:autoSpaceDN w:val="0"/>
      <w:spacing w:after="200" w:line="276" w:lineRule="auto"/>
      <w:textAlignment w:val="baseline"/>
    </w:pPr>
    <w:rPr>
      <w:rFonts w:cs="Tahoma"/>
      <w:sz w:val="22"/>
      <w:szCs w:val="22"/>
      <w:lang w:val="it-IT"/>
    </w:rPr>
  </w:style>
  <w:style w:type="paragraph" w:customStyle="1" w:styleId="Corpodeltesto21">
    <w:name w:val="Corpo del testo 21"/>
    <w:basedOn w:val="Normale"/>
    <w:rsid w:val="00872629"/>
    <w:pPr>
      <w:suppressAutoHyphens/>
      <w:ind w:left="238"/>
      <w:jc w:val="both"/>
    </w:pPr>
    <w:rPr>
      <w:sz w:val="24"/>
      <w:lang w:eastAsia="ar-SA"/>
    </w:rPr>
  </w:style>
  <w:style w:type="paragraph" w:customStyle="1" w:styleId="INPS051headufficio">
    <w:name w:val="INPS051_head_ufficio"/>
    <w:basedOn w:val="Normale"/>
    <w:rsid w:val="009C0FF5"/>
    <w:pPr>
      <w:spacing w:line="192" w:lineRule="exact"/>
    </w:pPr>
    <w:rPr>
      <w:rFonts w:ascii="Verdana" w:eastAsia="Times" w:hAnsi="Verdana"/>
      <w:sz w:val="16"/>
    </w:rPr>
  </w:style>
  <w:style w:type="paragraph" w:customStyle="1" w:styleId="CM16">
    <w:name w:val="CM16"/>
    <w:basedOn w:val="Default"/>
    <w:next w:val="Default"/>
    <w:uiPriority w:val="99"/>
    <w:rsid w:val="008D29AC"/>
    <w:pPr>
      <w:autoSpaceDE w:val="0"/>
      <w:autoSpaceDN w:val="0"/>
      <w:adjustRightInd w:val="0"/>
    </w:pPr>
    <w:rPr>
      <w:rFonts w:ascii="Calibri,Italic" w:hAnsi="Calibri,Italic"/>
      <w:color w:val="auto"/>
    </w:rPr>
  </w:style>
  <w:style w:type="paragraph" w:customStyle="1" w:styleId="Corpodeltesto22">
    <w:name w:val="Corpo del testo 22"/>
    <w:basedOn w:val="Normale"/>
    <w:rsid w:val="00892490"/>
    <w:pPr>
      <w:suppressAutoHyphens/>
      <w:ind w:left="238"/>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9767">
      <w:bodyDiv w:val="1"/>
      <w:marLeft w:val="0"/>
      <w:marRight w:val="0"/>
      <w:marTop w:val="0"/>
      <w:marBottom w:val="0"/>
      <w:divBdr>
        <w:top w:val="none" w:sz="0" w:space="0" w:color="auto"/>
        <w:left w:val="none" w:sz="0" w:space="0" w:color="auto"/>
        <w:bottom w:val="none" w:sz="0" w:space="0" w:color="auto"/>
        <w:right w:val="none" w:sz="0" w:space="0" w:color="auto"/>
      </w:divBdr>
    </w:div>
    <w:div w:id="306251428">
      <w:bodyDiv w:val="1"/>
      <w:marLeft w:val="0"/>
      <w:marRight w:val="0"/>
      <w:marTop w:val="0"/>
      <w:marBottom w:val="0"/>
      <w:divBdr>
        <w:top w:val="none" w:sz="0" w:space="0" w:color="auto"/>
        <w:left w:val="none" w:sz="0" w:space="0" w:color="auto"/>
        <w:bottom w:val="none" w:sz="0" w:space="0" w:color="auto"/>
        <w:right w:val="none" w:sz="0" w:space="0" w:color="auto"/>
      </w:divBdr>
    </w:div>
    <w:div w:id="542905265">
      <w:bodyDiv w:val="1"/>
      <w:marLeft w:val="0"/>
      <w:marRight w:val="0"/>
      <w:marTop w:val="0"/>
      <w:marBottom w:val="0"/>
      <w:divBdr>
        <w:top w:val="none" w:sz="0" w:space="0" w:color="auto"/>
        <w:left w:val="none" w:sz="0" w:space="0" w:color="auto"/>
        <w:bottom w:val="none" w:sz="0" w:space="0" w:color="auto"/>
        <w:right w:val="none" w:sz="0" w:space="0" w:color="auto"/>
      </w:divBdr>
    </w:div>
    <w:div w:id="559096148">
      <w:bodyDiv w:val="1"/>
      <w:marLeft w:val="0"/>
      <w:marRight w:val="0"/>
      <w:marTop w:val="0"/>
      <w:marBottom w:val="0"/>
      <w:divBdr>
        <w:top w:val="none" w:sz="0" w:space="0" w:color="auto"/>
        <w:left w:val="none" w:sz="0" w:space="0" w:color="auto"/>
        <w:bottom w:val="none" w:sz="0" w:space="0" w:color="auto"/>
        <w:right w:val="none" w:sz="0" w:space="0" w:color="auto"/>
      </w:divBdr>
    </w:div>
    <w:div w:id="686295176">
      <w:bodyDiv w:val="1"/>
      <w:marLeft w:val="0"/>
      <w:marRight w:val="0"/>
      <w:marTop w:val="0"/>
      <w:marBottom w:val="0"/>
      <w:divBdr>
        <w:top w:val="none" w:sz="0" w:space="0" w:color="auto"/>
        <w:left w:val="none" w:sz="0" w:space="0" w:color="auto"/>
        <w:bottom w:val="none" w:sz="0" w:space="0" w:color="auto"/>
        <w:right w:val="none" w:sz="0" w:space="0" w:color="auto"/>
      </w:divBdr>
    </w:div>
    <w:div w:id="835925958">
      <w:bodyDiv w:val="1"/>
      <w:marLeft w:val="0"/>
      <w:marRight w:val="0"/>
      <w:marTop w:val="0"/>
      <w:marBottom w:val="0"/>
      <w:divBdr>
        <w:top w:val="none" w:sz="0" w:space="0" w:color="auto"/>
        <w:left w:val="none" w:sz="0" w:space="0" w:color="auto"/>
        <w:bottom w:val="none" w:sz="0" w:space="0" w:color="auto"/>
        <w:right w:val="none" w:sz="0" w:space="0" w:color="auto"/>
      </w:divBdr>
    </w:div>
    <w:div w:id="923294359">
      <w:bodyDiv w:val="1"/>
      <w:marLeft w:val="0"/>
      <w:marRight w:val="0"/>
      <w:marTop w:val="0"/>
      <w:marBottom w:val="0"/>
      <w:divBdr>
        <w:top w:val="none" w:sz="0" w:space="0" w:color="auto"/>
        <w:left w:val="none" w:sz="0" w:space="0" w:color="auto"/>
        <w:bottom w:val="none" w:sz="0" w:space="0" w:color="auto"/>
        <w:right w:val="none" w:sz="0" w:space="0" w:color="auto"/>
      </w:divBdr>
    </w:div>
    <w:div w:id="947394082">
      <w:bodyDiv w:val="1"/>
      <w:marLeft w:val="0"/>
      <w:marRight w:val="0"/>
      <w:marTop w:val="0"/>
      <w:marBottom w:val="0"/>
      <w:divBdr>
        <w:top w:val="none" w:sz="0" w:space="0" w:color="auto"/>
        <w:left w:val="none" w:sz="0" w:space="0" w:color="auto"/>
        <w:bottom w:val="none" w:sz="0" w:space="0" w:color="auto"/>
        <w:right w:val="none" w:sz="0" w:space="0" w:color="auto"/>
      </w:divBdr>
    </w:div>
    <w:div w:id="997028459">
      <w:bodyDiv w:val="1"/>
      <w:marLeft w:val="0"/>
      <w:marRight w:val="0"/>
      <w:marTop w:val="0"/>
      <w:marBottom w:val="0"/>
      <w:divBdr>
        <w:top w:val="none" w:sz="0" w:space="0" w:color="auto"/>
        <w:left w:val="none" w:sz="0" w:space="0" w:color="auto"/>
        <w:bottom w:val="none" w:sz="0" w:space="0" w:color="auto"/>
        <w:right w:val="none" w:sz="0" w:space="0" w:color="auto"/>
      </w:divBdr>
    </w:div>
    <w:div w:id="1034841910">
      <w:bodyDiv w:val="1"/>
      <w:marLeft w:val="0"/>
      <w:marRight w:val="0"/>
      <w:marTop w:val="0"/>
      <w:marBottom w:val="0"/>
      <w:divBdr>
        <w:top w:val="none" w:sz="0" w:space="0" w:color="auto"/>
        <w:left w:val="none" w:sz="0" w:space="0" w:color="auto"/>
        <w:bottom w:val="none" w:sz="0" w:space="0" w:color="auto"/>
        <w:right w:val="none" w:sz="0" w:space="0" w:color="auto"/>
      </w:divBdr>
    </w:div>
    <w:div w:id="1216743796">
      <w:bodyDiv w:val="1"/>
      <w:marLeft w:val="0"/>
      <w:marRight w:val="0"/>
      <w:marTop w:val="0"/>
      <w:marBottom w:val="0"/>
      <w:divBdr>
        <w:top w:val="none" w:sz="0" w:space="0" w:color="auto"/>
        <w:left w:val="none" w:sz="0" w:space="0" w:color="auto"/>
        <w:bottom w:val="none" w:sz="0" w:space="0" w:color="auto"/>
        <w:right w:val="none" w:sz="0" w:space="0" w:color="auto"/>
      </w:divBdr>
    </w:div>
    <w:div w:id="1277758323">
      <w:bodyDiv w:val="1"/>
      <w:marLeft w:val="0"/>
      <w:marRight w:val="0"/>
      <w:marTop w:val="0"/>
      <w:marBottom w:val="0"/>
      <w:divBdr>
        <w:top w:val="none" w:sz="0" w:space="0" w:color="auto"/>
        <w:left w:val="none" w:sz="0" w:space="0" w:color="auto"/>
        <w:bottom w:val="none" w:sz="0" w:space="0" w:color="auto"/>
        <w:right w:val="none" w:sz="0" w:space="0" w:color="auto"/>
      </w:divBdr>
    </w:div>
    <w:div w:id="1369571354">
      <w:bodyDiv w:val="1"/>
      <w:marLeft w:val="0"/>
      <w:marRight w:val="0"/>
      <w:marTop w:val="0"/>
      <w:marBottom w:val="0"/>
      <w:divBdr>
        <w:top w:val="none" w:sz="0" w:space="0" w:color="auto"/>
        <w:left w:val="none" w:sz="0" w:space="0" w:color="auto"/>
        <w:bottom w:val="none" w:sz="0" w:space="0" w:color="auto"/>
        <w:right w:val="none" w:sz="0" w:space="0" w:color="auto"/>
      </w:divBdr>
    </w:div>
    <w:div w:id="1382361587">
      <w:bodyDiv w:val="1"/>
      <w:marLeft w:val="0"/>
      <w:marRight w:val="0"/>
      <w:marTop w:val="0"/>
      <w:marBottom w:val="0"/>
      <w:divBdr>
        <w:top w:val="none" w:sz="0" w:space="0" w:color="auto"/>
        <w:left w:val="none" w:sz="0" w:space="0" w:color="auto"/>
        <w:bottom w:val="none" w:sz="0" w:space="0" w:color="auto"/>
        <w:right w:val="none" w:sz="0" w:space="0" w:color="auto"/>
      </w:divBdr>
    </w:div>
    <w:div w:id="1465850951">
      <w:bodyDiv w:val="1"/>
      <w:marLeft w:val="0"/>
      <w:marRight w:val="0"/>
      <w:marTop w:val="0"/>
      <w:marBottom w:val="0"/>
      <w:divBdr>
        <w:top w:val="none" w:sz="0" w:space="0" w:color="auto"/>
        <w:left w:val="none" w:sz="0" w:space="0" w:color="auto"/>
        <w:bottom w:val="none" w:sz="0" w:space="0" w:color="auto"/>
        <w:right w:val="none" w:sz="0" w:space="0" w:color="auto"/>
      </w:divBdr>
      <w:divsChild>
        <w:div w:id="1609119069">
          <w:marLeft w:val="0"/>
          <w:marRight w:val="0"/>
          <w:marTop w:val="100"/>
          <w:marBottom w:val="100"/>
          <w:divBdr>
            <w:top w:val="none" w:sz="0" w:space="0" w:color="auto"/>
            <w:left w:val="none" w:sz="0" w:space="0" w:color="auto"/>
            <w:bottom w:val="none" w:sz="0" w:space="0" w:color="auto"/>
            <w:right w:val="none" w:sz="0" w:space="0" w:color="auto"/>
          </w:divBdr>
          <w:divsChild>
            <w:div w:id="1269773992">
              <w:marLeft w:val="0"/>
              <w:marRight w:val="0"/>
              <w:marTop w:val="0"/>
              <w:marBottom w:val="150"/>
              <w:divBdr>
                <w:top w:val="none" w:sz="0" w:space="0" w:color="auto"/>
                <w:left w:val="none" w:sz="0" w:space="0" w:color="auto"/>
                <w:bottom w:val="none" w:sz="0" w:space="0" w:color="auto"/>
                <w:right w:val="none" w:sz="0" w:space="0" w:color="auto"/>
              </w:divBdr>
              <w:divsChild>
                <w:div w:id="9464996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70514633">
      <w:bodyDiv w:val="1"/>
      <w:marLeft w:val="0"/>
      <w:marRight w:val="0"/>
      <w:marTop w:val="0"/>
      <w:marBottom w:val="0"/>
      <w:divBdr>
        <w:top w:val="none" w:sz="0" w:space="0" w:color="auto"/>
        <w:left w:val="none" w:sz="0" w:space="0" w:color="auto"/>
        <w:bottom w:val="none" w:sz="0" w:space="0" w:color="auto"/>
        <w:right w:val="none" w:sz="0" w:space="0" w:color="auto"/>
      </w:divBdr>
    </w:div>
    <w:div w:id="1757436536">
      <w:bodyDiv w:val="1"/>
      <w:marLeft w:val="0"/>
      <w:marRight w:val="0"/>
      <w:marTop w:val="0"/>
      <w:marBottom w:val="0"/>
      <w:divBdr>
        <w:top w:val="none" w:sz="0" w:space="0" w:color="auto"/>
        <w:left w:val="none" w:sz="0" w:space="0" w:color="auto"/>
        <w:bottom w:val="none" w:sz="0" w:space="0" w:color="auto"/>
        <w:right w:val="none" w:sz="0" w:space="0" w:color="auto"/>
      </w:divBdr>
    </w:div>
    <w:div w:id="1904832422">
      <w:bodyDiv w:val="1"/>
      <w:marLeft w:val="0"/>
      <w:marRight w:val="0"/>
      <w:marTop w:val="0"/>
      <w:marBottom w:val="0"/>
      <w:divBdr>
        <w:top w:val="none" w:sz="0" w:space="0" w:color="auto"/>
        <w:left w:val="none" w:sz="0" w:space="0" w:color="auto"/>
        <w:bottom w:val="none" w:sz="0" w:space="0" w:color="auto"/>
        <w:right w:val="none" w:sz="0" w:space="0" w:color="auto"/>
      </w:divBdr>
      <w:divsChild>
        <w:div w:id="1151019704">
          <w:marLeft w:val="0"/>
          <w:marRight w:val="0"/>
          <w:marTop w:val="0"/>
          <w:marBottom w:val="0"/>
          <w:divBdr>
            <w:top w:val="none" w:sz="0" w:space="0" w:color="auto"/>
            <w:left w:val="none" w:sz="0" w:space="0" w:color="auto"/>
            <w:bottom w:val="none" w:sz="0" w:space="0" w:color="auto"/>
            <w:right w:val="none" w:sz="0" w:space="0" w:color="auto"/>
          </w:divBdr>
          <w:divsChild>
            <w:div w:id="1433085923">
              <w:marLeft w:val="0"/>
              <w:marRight w:val="0"/>
              <w:marTop w:val="0"/>
              <w:marBottom w:val="0"/>
              <w:divBdr>
                <w:top w:val="none" w:sz="0" w:space="0" w:color="auto"/>
                <w:left w:val="none" w:sz="0" w:space="0" w:color="auto"/>
                <w:bottom w:val="none" w:sz="0" w:space="0" w:color="auto"/>
                <w:right w:val="none" w:sz="0" w:space="0" w:color="auto"/>
              </w:divBdr>
              <w:divsChild>
                <w:div w:id="1752310835">
                  <w:marLeft w:val="333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 w:id="2123915982">
      <w:bodyDiv w:val="1"/>
      <w:marLeft w:val="0"/>
      <w:marRight w:val="0"/>
      <w:marTop w:val="0"/>
      <w:marBottom w:val="0"/>
      <w:divBdr>
        <w:top w:val="none" w:sz="0" w:space="0" w:color="auto"/>
        <w:left w:val="none" w:sz="0" w:space="0" w:color="auto"/>
        <w:bottom w:val="none" w:sz="0" w:space="0" w:color="auto"/>
        <w:right w:val="none" w:sz="0" w:space="0" w:color="auto"/>
      </w:divBdr>
    </w:div>
    <w:div w:id="21265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settiegatti.eu/info/norme/statali/2016_005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ps.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sponsabileprotezionedati.inps@postacert.inps.gov.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osettiegatti.eu/info/norme/statali/2016_0050.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6_0050.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9671DCC760B4F449955F1B18A435EAE" ma:contentTypeVersion="0" ma:contentTypeDescription="Creare un nuovo documento." ma:contentTypeScope="" ma:versionID="c88b0e8dc04063106421a9522b719f2a">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FA321-5CB8-4356-8BB3-623143BBA4DE}">
  <ds:schemaRef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8BA392C0-2E61-4D4C-B742-61E49977F66E}">
  <ds:schemaRefs>
    <ds:schemaRef ds:uri="http://schemas.microsoft.com/sharepoint/v3/contenttype/forms"/>
  </ds:schemaRefs>
</ds:datastoreItem>
</file>

<file path=customXml/itemProps3.xml><?xml version="1.0" encoding="utf-8"?>
<ds:datastoreItem xmlns:ds="http://schemas.openxmlformats.org/officeDocument/2006/customXml" ds:itemID="{8814DBE8-91F2-4B86-A432-4051705BF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37B54A-A6D7-4BEF-9CF7-2997FBF2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8892</Words>
  <Characters>50689</Characters>
  <Application>Microsoft Office Word</Application>
  <DocSecurity>0</DocSecurity>
  <Lines>422</Lines>
  <Paragraphs>118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2022-11-30T10:06:00Z</dcterms:created>
  <dcterms:modified xsi:type="dcterms:W3CDTF">2022-12-07T13:56:00Z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0x01010029671DCC760B4F449955F1B18A435EAE</vt:lpwstr>
  </property>
</Properties>
</file>