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</w:t>
            </w:r>
            <w:proofErr w:type="gramStart"/>
            <w:r w:rsidRPr="000E2054">
              <w:rPr>
                <w:rFonts w:ascii="Verdana" w:hAnsi="Verdana"/>
                <w:b/>
              </w:rPr>
              <w:t>ai</w:t>
            </w:r>
            <w:proofErr w:type="gramEnd"/>
            <w:r w:rsidRPr="000E2054">
              <w:rPr>
                <w:rFonts w:ascii="Verdana" w:hAnsi="Verdana"/>
                <w:b/>
              </w:rPr>
              <w:t xml:space="preserve">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:rsidR="0016166F" w:rsidRDefault="0016166F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</w:t>
            </w:r>
            <w:r w:rsidRPr="00E26870">
              <w:rPr>
                <w:rFonts w:ascii="Verdana" w:hAnsi="Verdana"/>
                <w:sz w:val="22"/>
                <w:szCs w:val="22"/>
              </w:rPr>
              <w:t xml:space="preserve">ndividuazione, ai sensi delle Linee Guida n. 4, approvate dall’ A.N.AC. </w:t>
            </w:r>
            <w:proofErr w:type="gramStart"/>
            <w:r w:rsidRPr="00E26870">
              <w:rPr>
                <w:rFonts w:ascii="Verdana" w:hAnsi="Verdana"/>
                <w:sz w:val="22"/>
                <w:szCs w:val="22"/>
              </w:rPr>
              <w:t>con</w:t>
            </w:r>
            <w:proofErr w:type="gramEnd"/>
            <w:r w:rsidRPr="00E26870">
              <w:rPr>
                <w:rFonts w:ascii="Verdana" w:hAnsi="Verdana"/>
                <w:sz w:val="22"/>
                <w:szCs w:val="22"/>
              </w:rPr>
              <w:t xml:space="preserve"> delibera n. 1097, del 26 ottobre 2016, aggiornate al D.lgs. 19 aprile 2017, n. 56 con delibera del Consiglio n. 206 del 1 marzo 2018 degli operatori da invitare a successiva procedura negoziata </w:t>
            </w:r>
            <w:r w:rsidRPr="00E26870">
              <w:rPr>
                <w:rFonts w:ascii="Verdana" w:hAnsi="Verdana"/>
                <w:i/>
                <w:sz w:val="22"/>
                <w:szCs w:val="22"/>
              </w:rPr>
              <w:t>ex</w:t>
            </w:r>
            <w:r w:rsidRPr="00E26870">
              <w:rPr>
                <w:rFonts w:ascii="Verdana" w:hAnsi="Verdana"/>
                <w:sz w:val="22"/>
                <w:szCs w:val="22"/>
              </w:rPr>
              <w:t xml:space="preserve"> art. 36, comma 2, </w:t>
            </w:r>
            <w:proofErr w:type="spellStart"/>
            <w:r w:rsidRPr="00E26870">
              <w:rPr>
                <w:rFonts w:ascii="Verdana" w:hAnsi="Verdana"/>
                <w:sz w:val="22"/>
                <w:szCs w:val="22"/>
              </w:rPr>
              <w:t>lett</w:t>
            </w:r>
            <w:proofErr w:type="spellEnd"/>
            <w:r w:rsidRPr="00E26870">
              <w:rPr>
                <w:rFonts w:ascii="Verdana" w:hAnsi="Verdana"/>
                <w:sz w:val="22"/>
                <w:szCs w:val="22"/>
              </w:rPr>
              <w:t xml:space="preserve">. b) del </w:t>
            </w:r>
            <w:proofErr w:type="spellStart"/>
            <w:r w:rsidRPr="00E26870">
              <w:rPr>
                <w:rFonts w:ascii="Verdana" w:hAnsi="Verdana"/>
                <w:sz w:val="22"/>
                <w:szCs w:val="22"/>
              </w:rPr>
              <w:t>D.Lgs.</w:t>
            </w:r>
            <w:proofErr w:type="spellEnd"/>
            <w:r w:rsidRPr="00E26870">
              <w:rPr>
                <w:rFonts w:ascii="Verdana" w:hAnsi="Verdana"/>
                <w:sz w:val="22"/>
                <w:szCs w:val="22"/>
              </w:rPr>
              <w:t xml:space="preserve"> 50/2016 per l’affidamento del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  <w:r w:rsidRPr="00E2687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“</w:t>
            </w:r>
            <w:r w:rsidRPr="005F47BC">
              <w:rPr>
                <w:rFonts w:ascii="Verdana" w:hAnsi="Verdana"/>
                <w:i/>
                <w:sz w:val="22"/>
                <w:szCs w:val="22"/>
              </w:rPr>
              <w:t>Servizio di stazione mobile attrezzata uso ufficio per il ricevimento dell’utenza”</w:t>
            </w:r>
          </w:p>
          <w:p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via</w:t>
      </w:r>
      <w:proofErr w:type="gramEnd"/>
      <w:r w:rsidRPr="0065753A">
        <w:rPr>
          <w:rFonts w:ascii="Verdana" w:hAnsi="Verdana" w:cs="Arial"/>
          <w:b/>
        </w:rPr>
        <w:t>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proofErr w:type="gramStart"/>
      <w:r w:rsidRPr="0065753A">
        <w:rPr>
          <w:rFonts w:ascii="Verdana" w:hAnsi="Verdana" w:cs="Arial"/>
          <w:b/>
        </w:rPr>
        <w:t>in</w:t>
      </w:r>
      <w:proofErr w:type="gramEnd"/>
      <w:r w:rsidRPr="0065753A">
        <w:rPr>
          <w:rFonts w:ascii="Verdana" w:hAnsi="Verdana" w:cs="Arial"/>
          <w:b/>
        </w:rPr>
        <w:t xml:space="preserve">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con</w:t>
      </w:r>
      <w:proofErr w:type="gramEnd"/>
      <w:r w:rsidRPr="0065753A">
        <w:rPr>
          <w:rFonts w:ascii="Verdana" w:hAnsi="Verdana" w:cs="Arial"/>
          <w:b/>
        </w:rPr>
        <w:t xml:space="preserve">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codice</w:t>
      </w:r>
      <w:proofErr w:type="gramEnd"/>
      <w:r w:rsidRPr="0065753A">
        <w:rPr>
          <w:rFonts w:ascii="Verdana" w:hAnsi="Verdana" w:cs="Arial"/>
          <w:b/>
        </w:rPr>
        <w:t xml:space="preserve">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proofErr w:type="gramStart"/>
      <w:r w:rsidRPr="0065753A">
        <w:rPr>
          <w:rFonts w:ascii="Verdana" w:hAnsi="Verdana" w:cs="Arial"/>
          <w:b/>
        </w:rPr>
        <w:t>partita</w:t>
      </w:r>
      <w:proofErr w:type="gramEnd"/>
      <w:r w:rsidRPr="0065753A">
        <w:rPr>
          <w:rFonts w:ascii="Verdana" w:hAnsi="Verdana" w:cs="Arial"/>
          <w:b/>
        </w:rPr>
        <w:t xml:space="preserve">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proofErr w:type="gramStart"/>
            <w:r w:rsidRPr="00FD7EC3">
              <w:rPr>
                <w:rFonts w:ascii="Verdana" w:hAnsi="Verdana" w:cs="Arial"/>
                <w:b/>
                <w:sz w:val="18"/>
                <w:szCs w:val="18"/>
              </w:rPr>
              <w:t>da</w:t>
            </w:r>
            <w:proofErr w:type="gramEnd"/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5753A">
        <w:rPr>
          <w:rFonts w:ascii="Verdana" w:hAnsi="Verdana" w:cs="Arial"/>
          <w:b/>
        </w:rPr>
        <w:t>d.P.R.</w:t>
      </w:r>
      <w:proofErr w:type="spellEnd"/>
      <w:r w:rsidRPr="0065753A">
        <w:rPr>
          <w:rFonts w:ascii="Verdana" w:hAnsi="Verdana" w:cs="Arial"/>
          <w:b/>
        </w:rPr>
        <w:t xml:space="preserve">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ad</w:t>
      </w:r>
      <w:proofErr w:type="gramEnd"/>
      <w:r>
        <w:rPr>
          <w:rFonts w:ascii="Verdana" w:hAnsi="Verdana" w:cs="Arial"/>
        </w:rPr>
        <w:t xml:space="preserve">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</w:t>
      </w:r>
      <w:proofErr w:type="gramStart"/>
      <w:r w:rsidRPr="009F0984">
        <w:rPr>
          <w:rFonts w:ascii="Verdana" w:hAnsi="Verdana" w:cs="Arial"/>
        </w:rPr>
        <w:t>selezionare</w:t>
      </w:r>
      <w:proofErr w:type="gramEnd"/>
      <w:r w:rsidRPr="009F0984">
        <w:rPr>
          <w:rFonts w:ascii="Verdana" w:hAnsi="Verdana" w:cs="Arial"/>
        </w:rPr>
        <w:t xml:space="preserve">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proofErr w:type="spellStart"/>
      <w:r w:rsidRPr="00C31E4B">
        <w:rPr>
          <w:rFonts w:ascii="Verdana" w:hAnsi="Verdana" w:cs="Arial"/>
          <w:b/>
        </w:rPr>
        <w:t>monosoggettivo</w:t>
      </w:r>
      <w:proofErr w:type="spellEnd"/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</w:t>
      </w:r>
      <w:proofErr w:type="gramStart"/>
      <w:r w:rsidRPr="009F0984">
        <w:rPr>
          <w:rFonts w:ascii="Verdana" w:hAnsi="Verdana" w:cs="Arial"/>
        </w:rPr>
        <w:t>ovvero</w:t>
      </w:r>
      <w:proofErr w:type="gramEnd"/>
      <w:r w:rsidRPr="009F0984">
        <w:rPr>
          <w:rFonts w:ascii="Verdana" w:hAnsi="Verdana" w:cs="Arial"/>
        </w:rPr>
        <w:t>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</w:t>
      </w:r>
      <w:proofErr w:type="gramStart"/>
      <w:r w:rsidRPr="00011277">
        <w:rPr>
          <w:sz w:val="24"/>
          <w:szCs w:val="24"/>
        </w:rPr>
        <w:t>ovvero</w:t>
      </w:r>
      <w:proofErr w:type="gramEnd"/>
      <w:r w:rsidRPr="00011277">
        <w:rPr>
          <w:sz w:val="24"/>
          <w:szCs w:val="24"/>
        </w:rPr>
        <w:t>]</w:t>
      </w:r>
    </w:p>
    <w:p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orizzontale</w:t>
      </w:r>
      <w:proofErr w:type="gramEnd"/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verticale</w:t>
      </w:r>
      <w:proofErr w:type="gramEnd"/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misto</w:t>
      </w:r>
      <w:proofErr w:type="gramEnd"/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proofErr w:type="gramStart"/>
      <w:r w:rsidRPr="00C1464C">
        <w:rPr>
          <w:rFonts w:ascii="Verdana" w:hAnsi="Verdana"/>
        </w:rPr>
        <w:t>con</w:t>
      </w:r>
      <w:proofErr w:type="gramEnd"/>
      <w:r w:rsidRPr="00C1464C">
        <w:rPr>
          <w:rFonts w:ascii="Verdana" w:hAnsi="Verdana"/>
        </w:rPr>
        <w:t xml:space="preserve">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>[</w:t>
      </w:r>
      <w:proofErr w:type="gramStart"/>
      <w:r w:rsidRPr="00C1464C">
        <w:rPr>
          <w:rFonts w:ascii="Verdana" w:hAnsi="Verdana"/>
          <w:i/>
        </w:rPr>
        <w:t>quadro</w:t>
      </w:r>
      <w:proofErr w:type="gramEnd"/>
      <w:r w:rsidRPr="00C1464C">
        <w:rPr>
          <w:rFonts w:ascii="Verdana" w:hAnsi="Verdana"/>
          <w:i/>
        </w:rPr>
        <w:t xml:space="preserve">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proofErr w:type="gramStart"/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  <w:proofErr w:type="gramEnd"/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  <w:proofErr w:type="gramEnd"/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  <w:proofErr w:type="gramEnd"/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proofErr w:type="gramStart"/>
      <w:r w:rsidRPr="00080D7D">
        <w:rPr>
          <w:rFonts w:ascii="Verdana" w:hAnsi="Verdana" w:cs="Arial"/>
          <w:b/>
        </w:rPr>
        <w:t>ed</w:t>
      </w:r>
      <w:proofErr w:type="gramEnd"/>
      <w:r w:rsidRPr="00080D7D">
        <w:rPr>
          <w:rFonts w:ascii="Verdana" w:hAnsi="Verdana" w:cs="Arial"/>
          <w:b/>
        </w:rPr>
        <w:t xml:space="preserve">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135D33" w:rsidRDefault="00EC1BA4" w:rsidP="00135D33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A07BC4">
        <w:rPr>
          <w:rFonts w:ascii="Verdana" w:hAnsi="Verdana" w:cs="Arial"/>
        </w:rPr>
        <w:t>che</w:t>
      </w:r>
      <w:proofErr w:type="gramEnd"/>
      <w:r w:rsidRPr="00A07BC4">
        <w:rPr>
          <w:rFonts w:ascii="Verdana" w:hAnsi="Verdana" w:cs="Arial"/>
        </w:rPr>
        <w:t xml:space="preserve">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135D33" w:rsidRDefault="00EC1BA4" w:rsidP="00135D33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135D33">
        <w:rPr>
          <w:rFonts w:ascii="Verdana" w:hAnsi="Verdana" w:cs="Arial"/>
        </w:rPr>
        <w:lastRenderedPageBreak/>
        <w:t>di</w:t>
      </w:r>
      <w:proofErr w:type="gramEnd"/>
      <w:r w:rsidRPr="00135D33">
        <w:rPr>
          <w:rFonts w:ascii="Verdana" w:hAnsi="Verdana" w:cs="Arial"/>
        </w:rPr>
        <w:t xml:space="preserve"> essere in possesso dei requisiti di ordine generale e di non avere motivi di esclusione di cui all’art. 80, D. </w:t>
      </w:r>
      <w:proofErr w:type="spellStart"/>
      <w:r w:rsidRPr="00135D33">
        <w:rPr>
          <w:rFonts w:ascii="Verdana" w:hAnsi="Verdana" w:cs="Arial"/>
        </w:rPr>
        <w:t>Lgs</w:t>
      </w:r>
      <w:proofErr w:type="spellEnd"/>
      <w:r w:rsidRPr="00135D33">
        <w:rPr>
          <w:rFonts w:ascii="Verdana" w:hAnsi="Verdana" w:cs="Arial"/>
        </w:rPr>
        <w:t>. 50/2016</w:t>
      </w:r>
      <w:r w:rsidR="00135D33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proofErr w:type="gramStart"/>
      <w:r w:rsidRPr="00EC1BA4">
        <w:rPr>
          <w:rFonts w:ascii="Verdana" w:hAnsi="Verdana" w:cs="Arial"/>
        </w:rPr>
        <w:t>di</w:t>
      </w:r>
      <w:proofErr w:type="gramEnd"/>
      <w:r w:rsidRPr="00EC1BA4">
        <w:rPr>
          <w:rFonts w:ascii="Verdana" w:hAnsi="Verdana" w:cs="Arial"/>
        </w:rPr>
        <w:t xml:space="preserve">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  <w:bookmarkStart w:id="0" w:name="_GoBack"/>
      <w:bookmarkEnd w:id="0"/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06" w:rsidRDefault="00874906">
      <w:r>
        <w:separator/>
      </w:r>
    </w:p>
  </w:endnote>
  <w:endnote w:type="continuationSeparator" w:id="0">
    <w:p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F9">
          <w:rPr>
            <w:noProof/>
          </w:rPr>
          <w:t>4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35D33" w:rsidRPr="00135D3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35D33" w:rsidRPr="00135D3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06" w:rsidRDefault="00874906">
      <w:r>
        <w:separator/>
      </w:r>
    </w:p>
  </w:footnote>
  <w:footnote w:type="continuationSeparator" w:id="0">
    <w:p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35D33"/>
    <w:rsid w:val="001424E2"/>
    <w:rsid w:val="0014738B"/>
    <w:rsid w:val="001476D2"/>
    <w:rsid w:val="00147EEC"/>
    <w:rsid w:val="00150FD7"/>
    <w:rsid w:val="00155573"/>
    <w:rsid w:val="001568B2"/>
    <w:rsid w:val="001569C0"/>
    <w:rsid w:val="0016166F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15BD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16EB9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4F9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9519-2607-43D3-988D-35ABCDD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2019-02-08T10:02:00Z</dcterms:created>
  <dcterms:modified xsi:type="dcterms:W3CDTF">2019-02-13T14:54:00Z</dcterms:modified>
</cp:coreProperties>
</file>