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bookmarkStart w:id="0" w:name="_GoBack"/>
      <w:bookmarkEnd w:id="0"/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</w:t>
            </w:r>
            <w:proofErr w:type="gramStart"/>
            <w:r w:rsidRPr="000E2054">
              <w:rPr>
                <w:rFonts w:ascii="Verdana" w:hAnsi="Verdana"/>
                <w:b/>
              </w:rPr>
              <w:t>ai</w:t>
            </w:r>
            <w:proofErr w:type="gramEnd"/>
            <w:r w:rsidRPr="000E2054">
              <w:rPr>
                <w:rFonts w:ascii="Verdana" w:hAnsi="Verdana"/>
                <w:b/>
              </w:rPr>
              <w:t xml:space="preserve">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78592A" w:rsidRPr="0078592A" w:rsidRDefault="00F56A9C" w:rsidP="0078592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</w:t>
            </w:r>
            <w:r w:rsidR="0078592A">
              <w:rPr>
                <w:rFonts w:ascii="Verdana" w:eastAsia="Calibri" w:hAnsi="Verdana"/>
                <w:bCs/>
                <w:i/>
                <w:color w:val="000000"/>
              </w:rPr>
              <w:t xml:space="preserve">lla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fornitur</w:t>
            </w:r>
            <w:r w:rsidR="0078592A"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 xml:space="preserve"> del servizio di verifica biennale periodica, ai sensi dell’art. 13 del DPR. 162/1999, degli impianti elevatori a servizio del complesso di fabbricati di pertinenza della Direzione generale INPS.</w:t>
            </w:r>
          </w:p>
          <w:p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78592A" w:rsidRPr="0078592A" w:rsidRDefault="00F56A9C" w:rsidP="0078592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8592A">
              <w:rPr>
                <w:rFonts w:ascii="Verdana" w:eastAsia="Calibri" w:hAnsi="Verdana"/>
                <w:bCs/>
                <w:i/>
                <w:color w:val="000000"/>
              </w:rPr>
              <w:t>Procedura negoziata</w:t>
            </w:r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 xml:space="preserve"> sotto soglia </w:t>
            </w:r>
            <w:r w:rsidR="00E85411" w:rsidRPr="0078592A">
              <w:rPr>
                <w:rFonts w:ascii="Verdana" w:eastAsia="Calibri" w:hAnsi="Verdana"/>
                <w:bCs/>
                <w:i/>
                <w:color w:val="000000"/>
              </w:rPr>
              <w:t>ai sensi dell’art.</w:t>
            </w:r>
            <w:r w:rsidR="0078592A" w:rsidRPr="0078592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 xml:space="preserve">ai sensi dell’art. 36, comma 2, </w:t>
            </w:r>
            <w:proofErr w:type="spellStart"/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 xml:space="preserve">. a) D. </w:t>
            </w:r>
            <w:proofErr w:type="spellStart"/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 xml:space="preserve">. n. 50/2016, da aggiudicarsi secondo il criterio del minor prezzo ai sensi dell’art. 95, comma 4 del d.lgs. 20/2016 e </w:t>
            </w:r>
            <w:proofErr w:type="spellStart"/>
            <w:proofErr w:type="gramStart"/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>ss.mm.ii</w:t>
            </w:r>
            <w:proofErr w:type="spellEnd"/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>..</w:t>
            </w:r>
            <w:proofErr w:type="gramEnd"/>
            <w:r w:rsidR="0078592A" w:rsidRPr="0078592A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:rsidR="00F56A9C" w:rsidRPr="00F56A9C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 w:rsidRPr="00F56A9C">
              <w:rPr>
                <w:rFonts w:ascii="Verdana" w:eastAsia="Calibri" w:hAnsi="Verdana"/>
                <w:bCs/>
                <w:i/>
                <w:color w:val="000000"/>
              </w:rPr>
              <w:t xml:space="preserve">CIG: </w:t>
            </w:r>
            <w:r w:rsidR="0078592A">
              <w:rPr>
                <w:rFonts w:ascii="Verdana" w:eastAsia="Calibri" w:hAnsi="Verdana"/>
                <w:bCs/>
                <w:i/>
                <w:color w:val="000000"/>
              </w:rPr>
              <w:t>ZE827760FF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via</w:t>
      </w:r>
      <w:proofErr w:type="gramEnd"/>
      <w:r w:rsidRPr="0065753A">
        <w:rPr>
          <w:rFonts w:ascii="Verdana" w:hAnsi="Verdana" w:cs="Arial"/>
          <w:b/>
        </w:rPr>
        <w:t>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proofErr w:type="gramStart"/>
      <w:r w:rsidRPr="0065753A">
        <w:rPr>
          <w:rFonts w:ascii="Verdana" w:hAnsi="Verdana" w:cs="Arial"/>
          <w:b/>
        </w:rPr>
        <w:t>in</w:t>
      </w:r>
      <w:proofErr w:type="gramEnd"/>
      <w:r w:rsidRPr="0065753A">
        <w:rPr>
          <w:rFonts w:ascii="Verdana" w:hAnsi="Verdana" w:cs="Arial"/>
          <w:b/>
        </w:rPr>
        <w:t xml:space="preserve">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con</w:t>
      </w:r>
      <w:proofErr w:type="gramEnd"/>
      <w:r w:rsidRPr="0065753A">
        <w:rPr>
          <w:rFonts w:ascii="Verdana" w:hAnsi="Verdana" w:cs="Arial"/>
          <w:b/>
        </w:rPr>
        <w:t xml:space="preserve">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codice</w:t>
      </w:r>
      <w:proofErr w:type="gramEnd"/>
      <w:r w:rsidRPr="0065753A">
        <w:rPr>
          <w:rFonts w:ascii="Verdana" w:hAnsi="Verdana" w:cs="Arial"/>
          <w:b/>
        </w:rPr>
        <w:t xml:space="preserve">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partita</w:t>
      </w:r>
      <w:proofErr w:type="gramEnd"/>
      <w:r w:rsidRPr="0065753A">
        <w:rPr>
          <w:rFonts w:ascii="Verdana" w:hAnsi="Verdana" w:cs="Arial"/>
          <w:b/>
        </w:rPr>
        <w:t xml:space="preserve">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gramStart"/>
            <w:r w:rsidRPr="00FD7EC3">
              <w:rPr>
                <w:rFonts w:ascii="Verdana" w:hAnsi="Verdana" w:cs="Arial"/>
                <w:b/>
                <w:sz w:val="18"/>
                <w:szCs w:val="18"/>
              </w:rPr>
              <w:t>da</w:t>
            </w:r>
            <w:proofErr w:type="gramEnd"/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ad</w:t>
      </w:r>
      <w:proofErr w:type="gramEnd"/>
      <w:r>
        <w:rPr>
          <w:rFonts w:ascii="Verdana" w:hAnsi="Verdana" w:cs="Arial"/>
        </w:rPr>
        <w:t xml:space="preserve">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</w:t>
      </w:r>
      <w:proofErr w:type="gramStart"/>
      <w:r w:rsidRPr="009F0984">
        <w:rPr>
          <w:rFonts w:ascii="Verdana" w:hAnsi="Verdana" w:cs="Arial"/>
        </w:rPr>
        <w:t>selezionare</w:t>
      </w:r>
      <w:proofErr w:type="gramEnd"/>
      <w:r w:rsidRPr="009F0984">
        <w:rPr>
          <w:rFonts w:ascii="Verdana" w:hAnsi="Verdana" w:cs="Arial"/>
        </w:rPr>
        <w:t xml:space="preserve">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</w:t>
      </w:r>
      <w:proofErr w:type="gramStart"/>
      <w:r w:rsidRPr="009F0984">
        <w:rPr>
          <w:rFonts w:ascii="Verdana" w:hAnsi="Verdana" w:cs="Arial"/>
        </w:rPr>
        <w:t>ovvero</w:t>
      </w:r>
      <w:proofErr w:type="gramEnd"/>
      <w:r w:rsidRPr="009F0984">
        <w:rPr>
          <w:rFonts w:ascii="Verdana" w:hAnsi="Verdana" w:cs="Arial"/>
        </w:rPr>
        <w:t>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</w:t>
      </w:r>
      <w:proofErr w:type="gramStart"/>
      <w:r w:rsidRPr="00011277">
        <w:rPr>
          <w:sz w:val="24"/>
          <w:szCs w:val="24"/>
        </w:rPr>
        <w:t>ovvero</w:t>
      </w:r>
      <w:proofErr w:type="gramEnd"/>
      <w:r w:rsidRPr="00011277">
        <w:rPr>
          <w:sz w:val="24"/>
          <w:szCs w:val="24"/>
        </w:rPr>
        <w:t>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orizzontale</w:t>
      </w:r>
      <w:proofErr w:type="gramEnd"/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verticale</w:t>
      </w:r>
      <w:proofErr w:type="gramEnd"/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misto</w:t>
      </w:r>
      <w:proofErr w:type="gramEnd"/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con</w:t>
      </w:r>
      <w:proofErr w:type="gramEnd"/>
      <w:r w:rsidRPr="00C1464C">
        <w:rPr>
          <w:rFonts w:ascii="Verdana" w:hAnsi="Verdana"/>
        </w:rPr>
        <w:t xml:space="preserve">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>[</w:t>
      </w:r>
      <w:proofErr w:type="gramStart"/>
      <w:r w:rsidRPr="00C1464C">
        <w:rPr>
          <w:rFonts w:ascii="Verdana" w:hAnsi="Verdana"/>
          <w:i/>
        </w:rPr>
        <w:t>quadro</w:t>
      </w:r>
      <w:proofErr w:type="gramEnd"/>
      <w:r w:rsidRPr="00C1464C">
        <w:rPr>
          <w:rFonts w:ascii="Verdana" w:hAnsi="Verdana"/>
          <w:i/>
        </w:rPr>
        <w:t xml:space="preserve">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proofErr w:type="gramStart"/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  <w:proofErr w:type="gramEnd"/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  <w:proofErr w:type="gramEnd"/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proofErr w:type="gramStart"/>
      <w:r w:rsidRPr="00080D7D">
        <w:rPr>
          <w:rFonts w:ascii="Verdana" w:hAnsi="Verdana" w:cs="Arial"/>
          <w:b/>
        </w:rPr>
        <w:t>ed</w:t>
      </w:r>
      <w:proofErr w:type="gramEnd"/>
      <w:r w:rsidRPr="00080D7D">
        <w:rPr>
          <w:rFonts w:ascii="Verdana" w:hAnsi="Verdana" w:cs="Arial"/>
          <w:b/>
        </w:rPr>
        <w:t xml:space="preserve">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A07BC4">
        <w:rPr>
          <w:rFonts w:ascii="Verdana" w:hAnsi="Verdana" w:cs="Arial"/>
        </w:rPr>
        <w:t>che</w:t>
      </w:r>
      <w:proofErr w:type="gramEnd"/>
      <w:r w:rsidRPr="00A07BC4">
        <w:rPr>
          <w:rFonts w:ascii="Verdana" w:hAnsi="Verdana" w:cs="Arial"/>
        </w:rPr>
        <w:t xml:space="preserve">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</w:t>
      </w:r>
      <w:proofErr w:type="spellStart"/>
      <w:r w:rsidR="00EC1BA4" w:rsidRPr="0045685A">
        <w:rPr>
          <w:rFonts w:ascii="Verdana" w:hAnsi="Verdana" w:cs="Arial"/>
        </w:rPr>
        <w:t>Consip</w:t>
      </w:r>
      <w:proofErr w:type="spellEnd"/>
      <w:r w:rsidR="00EC1BA4" w:rsidRPr="0045685A">
        <w:rPr>
          <w:rFonts w:ascii="Verdana" w:hAnsi="Verdana" w:cs="Arial"/>
        </w:rPr>
        <w:t xml:space="preserve"> </w:t>
      </w:r>
      <w:r w:rsidR="00F139EF" w:rsidRPr="0045685A">
        <w:rPr>
          <w:rFonts w:ascii="Verdana" w:hAnsi="Verdana" w:cs="Arial"/>
        </w:rPr>
        <w:t>MEPA;</w:t>
      </w:r>
    </w:p>
    <w:p w:rsidR="005C1F81" w:rsidRPr="005C1F81" w:rsidRDefault="005C1F81" w:rsidP="005C1F81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ind w:hanging="578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 di iscriversi all’Albo fornitori dell’INPS per la categoria merceologica oggetto dell’appalto.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in possesso dei requisiti di capacità tecnico professionale prescritti nell’avviso di manifestazione di interesse</w:t>
      </w:r>
      <w:r w:rsidR="008411C5">
        <w:rPr>
          <w:rFonts w:ascii="Verdana" w:hAnsi="Verdana" w:cs="Arial"/>
        </w:rPr>
        <w:t xml:space="preserve"> – Organismo abilitato alla verifica degli impianti elevatori ai sensi dell’art. 13 del D.P.R. 162/99 come modificato dal D.P.R. 214/10 iscritto al </w:t>
      </w:r>
      <w:proofErr w:type="spellStart"/>
      <w:r w:rsidR="008411C5">
        <w:rPr>
          <w:rFonts w:ascii="Verdana" w:hAnsi="Verdana" w:cs="Arial"/>
        </w:rPr>
        <w:t>MePa</w:t>
      </w:r>
      <w:proofErr w:type="spellEnd"/>
      <w:r w:rsidR="008411C5">
        <w:rPr>
          <w:rFonts w:ascii="Verdana" w:hAnsi="Verdana" w:cs="Arial"/>
        </w:rPr>
        <w:t xml:space="preserve"> per lo specifico bando “Verifica su impianti elevatori”</w:t>
      </w:r>
      <w:r w:rsidRPr="00EC1BA4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06" w:rsidRDefault="00874906">
      <w:r>
        <w:separator/>
      </w:r>
    </w:p>
  </w:endnote>
  <w:endnote w:type="continuationSeparator" w:id="0">
    <w:p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AF">
          <w:rPr>
            <w:noProof/>
          </w:rPr>
          <w:t>2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93EAF" w:rsidRPr="00393EA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93EAF" w:rsidRPr="00393EA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06" w:rsidRDefault="00874906">
      <w:r>
        <w:separator/>
      </w:r>
    </w:p>
  </w:footnote>
  <w:footnote w:type="continuationSeparator" w:id="0">
    <w:p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9C1312"/>
    <w:multiLevelType w:val="hybridMultilevel"/>
    <w:tmpl w:val="B600ADAA"/>
    <w:lvl w:ilvl="0" w:tplc="A9E89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2"/>
  </w:num>
  <w:num w:numId="4">
    <w:abstractNumId w:val="33"/>
  </w:num>
  <w:num w:numId="5">
    <w:abstractNumId w:val="12"/>
  </w:num>
  <w:num w:numId="6">
    <w:abstractNumId w:val="34"/>
  </w:num>
  <w:num w:numId="7">
    <w:abstractNumId w:val="50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8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1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7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9"/>
  </w:num>
  <w:num w:numId="44">
    <w:abstractNumId w:val="24"/>
  </w:num>
  <w:num w:numId="45">
    <w:abstractNumId w:val="52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 w:numId="53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475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08E7"/>
    <w:rsid w:val="00385991"/>
    <w:rsid w:val="00386002"/>
    <w:rsid w:val="00387F1D"/>
    <w:rsid w:val="00390612"/>
    <w:rsid w:val="00391DA3"/>
    <w:rsid w:val="003932CB"/>
    <w:rsid w:val="00393EAF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372D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1F81"/>
    <w:rsid w:val="005C4222"/>
    <w:rsid w:val="005C7626"/>
    <w:rsid w:val="005D15AC"/>
    <w:rsid w:val="005D1F7F"/>
    <w:rsid w:val="005D1FAB"/>
    <w:rsid w:val="005D5A1D"/>
    <w:rsid w:val="005D62F7"/>
    <w:rsid w:val="005E04DB"/>
    <w:rsid w:val="005E0DB9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592A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1C5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32AB-27F8-4978-B166-CA2F88FF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2019-03-13T13:40:00Z</dcterms:created>
  <dcterms:modified xsi:type="dcterms:W3CDTF">2019-04-04T13:55:00Z</dcterms:modified>
</cp:coreProperties>
</file>