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6E6223">
            <w:pPr>
              <w:pStyle w:val="Titolo"/>
              <w:spacing w:line="276" w:lineRule="auto"/>
              <w:ind w:left="-179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65E2F6B8" w:rsidR="00F1078D" w:rsidRPr="00635648" w:rsidRDefault="005A09A2" w:rsidP="005A09A2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635648" w:rsidRPr="00635648">
        <w:rPr>
          <w:rFonts w:ascii="Verdana" w:hAnsi="Verdana"/>
          <w:b/>
          <w:bCs/>
          <w:lang w:eastAsia="en-US"/>
        </w:rPr>
        <w:t>REGIONALE SICILIA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EF682DF" w14:textId="06A60241" w:rsidR="006E6223" w:rsidRDefault="00D62D84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62D84">
              <w:rPr>
                <w:rFonts w:ascii="Verdana" w:eastAsia="Calibri" w:hAnsi="Verdana"/>
                <w:bCs/>
                <w:i/>
                <w:color w:val="000000"/>
              </w:rPr>
              <w:t>Lavori di M.S. per il rifacimento dei prospetti e sostituzione degli infissi esterni dell'immobile sito in Siracusa - Corso Gelone angolo Via Aristofane - adibito a Sede Provinciale INPS di Siracusa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14:paraId="29B13176" w14:textId="77777777" w:rsidR="00D62D84" w:rsidRPr="00E85411" w:rsidRDefault="00D62D84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4370155D" w14:textId="00D84675" w:rsidR="00C179AE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5B18E5">
              <w:rPr>
                <w:rFonts w:ascii="Verdana" w:eastAsia="Calibri" w:hAnsi="Verdana"/>
                <w:bCs/>
                <w:i/>
                <w:color w:val="000000"/>
              </w:rPr>
              <w:t>Procedura</w:t>
            </w:r>
            <w:r w:rsidR="00635648" w:rsidRPr="00635648">
              <w:rPr>
                <w:rFonts w:ascii="Verdana" w:eastAsia="Calibri" w:hAnsi="Verdana"/>
                <w:bCs/>
                <w:i/>
                <w:color w:val="000000"/>
              </w:rPr>
              <w:t xml:space="preserve"> negoziata previa consultazione di almeno 10 O. E. (</w:t>
            </w:r>
            <w:r w:rsidR="006E6223">
              <w:rPr>
                <w:rFonts w:ascii="Verdana" w:eastAsia="Calibri" w:hAnsi="Verdana"/>
                <w:bCs/>
                <w:i/>
                <w:color w:val="000000"/>
              </w:rPr>
              <w:t>ar</w:t>
            </w:r>
            <w:r w:rsidR="006E6223" w:rsidRPr="006E6223">
              <w:rPr>
                <w:rFonts w:ascii="Verdana" w:eastAsia="Calibri" w:hAnsi="Verdana"/>
                <w:bCs/>
                <w:i/>
                <w:color w:val="000000"/>
              </w:rPr>
              <w:t>t. 51, comma 1, lett. a), numero 2.2, del D.L. n. 77/2021</w:t>
            </w:r>
            <w:r w:rsidR="00635648" w:rsidRPr="00635648">
              <w:rPr>
                <w:rFonts w:ascii="Verdana" w:eastAsia="Calibri" w:hAnsi="Verdana"/>
                <w:bCs/>
                <w:i/>
                <w:color w:val="000000"/>
              </w:rPr>
              <w:t>)</w:t>
            </w:r>
          </w:p>
          <w:p w14:paraId="0413B406" w14:textId="77777777" w:rsidR="00D62D84" w:rsidRPr="00E85411" w:rsidRDefault="00D62D84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2845DA63" w14:textId="77777777" w:rsidR="00D62D84" w:rsidRPr="00D62D84" w:rsidRDefault="00D62D84" w:rsidP="00D62D84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D62D84">
              <w:rPr>
                <w:rFonts w:ascii="Verdana" w:eastAsiaTheme="minorHAnsi" w:hAnsi="Verdana" w:cstheme="minorBidi"/>
                <w:b/>
                <w:lang w:eastAsia="en-US"/>
              </w:rPr>
              <w:t>CUP</w:t>
            </w:r>
            <w:r w:rsidRPr="00D62D84">
              <w:rPr>
                <w:rFonts w:ascii="Verdana" w:eastAsia="Times" w:hAnsi="Verdana" w:cstheme="minorBidi"/>
                <w:b/>
                <w:lang w:eastAsia="en-US"/>
              </w:rPr>
              <w:t xml:space="preserve">: </w:t>
            </w:r>
            <w:r w:rsidRPr="00D62D84">
              <w:rPr>
                <w:rFonts w:ascii="Verdana" w:eastAsiaTheme="minorHAnsi" w:hAnsi="Verdana" w:cstheme="minorBidi"/>
                <w:b/>
                <w:lang w:eastAsia="en-US"/>
              </w:rPr>
              <w:t>F31J210010010005</w:t>
            </w:r>
          </w:p>
          <w:p w14:paraId="5BB31572" w14:textId="77777777" w:rsidR="001B45F3" w:rsidRPr="005C634F" w:rsidRDefault="001B45F3" w:rsidP="00D62D8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3B7E16E9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635648">
        <w:rPr>
          <w:rFonts w:ascii="Verdana" w:hAnsi="Verdana" w:cs="Verdana"/>
          <w:b/>
          <w:bCs/>
        </w:rPr>
        <w:t>M.P. TOSELLI</w:t>
      </w:r>
      <w:r w:rsidRPr="001F05F6">
        <w:rPr>
          <w:rFonts w:ascii="Verdana" w:hAnsi="Verdana" w:cs="Verdana"/>
          <w:b/>
          <w:bCs/>
        </w:rPr>
        <w:t xml:space="preserve">, n. </w:t>
      </w:r>
      <w:r w:rsidR="00635648">
        <w:rPr>
          <w:rFonts w:ascii="Verdana" w:hAnsi="Verdana" w:cs="Verdana"/>
          <w:b/>
          <w:bCs/>
        </w:rPr>
        <w:t>5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Calibri"/>
          <w:b/>
        </w:rPr>
        <w:t xml:space="preserve">CAP </w:t>
      </w:r>
      <w:r w:rsidR="00635648">
        <w:rPr>
          <w:rFonts w:ascii="Verdana" w:hAnsi="Verdana" w:cs="Calibri"/>
          <w:b/>
        </w:rPr>
        <w:t>90143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635648">
        <w:rPr>
          <w:rFonts w:ascii="Verdana" w:hAnsi="Verdana" w:cs="Verdana"/>
          <w:b/>
          <w:bCs/>
        </w:rPr>
        <w:t>PALERMO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 xml:space="preserve">con sede nel Comune </w:t>
      </w:r>
      <w:proofErr w:type="gramStart"/>
      <w:r w:rsidRPr="00C16B99">
        <w:rPr>
          <w:rFonts w:ascii="Verdana" w:hAnsi="Verdana"/>
          <w:b/>
        </w:rPr>
        <w:t>di</w:t>
      </w:r>
      <w:r w:rsidRPr="00FC2584">
        <w:rPr>
          <w:rFonts w:ascii="Verdana" w:hAnsi="Verdana" w:cs="Arial"/>
          <w:b/>
        </w:rPr>
        <w:t>:_</w:t>
      </w:r>
      <w:proofErr w:type="gramEnd"/>
      <w:r w:rsidRPr="00FC2584">
        <w:rPr>
          <w:rFonts w:ascii="Verdana" w:hAnsi="Verdana" w:cs="Arial"/>
          <w:b/>
        </w:rPr>
        <w:t>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618E65" w:rsidR="002340B9" w:rsidRPr="00B669A2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 xml:space="preserve">di essere iscritto sulla piattaforma Consip </w:t>
      </w:r>
      <w:proofErr w:type="spellStart"/>
      <w:r w:rsidRPr="00B669A2">
        <w:rPr>
          <w:rFonts w:ascii="Verdana" w:hAnsi="Verdana" w:cs="Arial"/>
        </w:rPr>
        <w:t>MePA</w:t>
      </w:r>
      <w:proofErr w:type="spellEnd"/>
      <w:r w:rsidRPr="00B669A2">
        <w:rPr>
          <w:rFonts w:ascii="Verdana" w:hAnsi="Verdana" w:cs="Arial"/>
        </w:rPr>
        <w:t>;</w:t>
      </w:r>
    </w:p>
    <w:p w14:paraId="4E11C069" w14:textId="77777777" w:rsidR="002340B9" w:rsidRPr="00B669A2" w:rsidRDefault="002340B9" w:rsidP="006C1F85">
      <w:pPr>
        <w:pStyle w:val="Paragrafoelenco"/>
        <w:widowControl/>
        <w:numPr>
          <w:ilvl w:val="0"/>
          <w:numId w:val="27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in possesso dei requisiti di ordine generale e di non avere motivi di esclusione di cui all’art. 80 del D.lgs. n. 50/2016;</w:t>
      </w:r>
    </w:p>
    <w:p w14:paraId="49780112" w14:textId="626BA1AB" w:rsidR="00956B54" w:rsidRPr="00B669A2" w:rsidRDefault="002340B9" w:rsidP="006C1F85">
      <w:pPr>
        <w:pStyle w:val="Paragrafoelenco"/>
        <w:widowControl/>
        <w:numPr>
          <w:ilvl w:val="0"/>
          <w:numId w:val="27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in possesso dei requisiti di capacità economico finanziaria e tecnico professionale prescritti nell’avviso di manifestazione di interesse</w:t>
      </w:r>
      <w:r w:rsidR="00956B54" w:rsidRPr="00B669A2">
        <w:rPr>
          <w:rFonts w:ascii="Verdana" w:hAnsi="Verdana" w:cs="Arial"/>
        </w:rPr>
        <w:t xml:space="preserve"> ed in particolare di essere in possesso di attestazione SOA in corso di vigenza per:</w:t>
      </w:r>
    </w:p>
    <w:p w14:paraId="1A0F6BDE" w14:textId="093DF004" w:rsidR="002340B9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</w:t>
      </w:r>
      <w:r w:rsidR="002340B9" w:rsidRPr="00B669A2">
        <w:rPr>
          <w:rFonts w:ascii="Verdana" w:hAnsi="Verdana" w:cs="Arial"/>
        </w:rPr>
        <w:t>;</w:t>
      </w:r>
    </w:p>
    <w:p w14:paraId="528669C8" w14:textId="77777777" w:rsidR="00956B54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___________;</w:t>
      </w:r>
    </w:p>
    <w:p w14:paraId="6B514927" w14:textId="77777777" w:rsidR="00956B54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___________;</w:t>
      </w:r>
    </w:p>
    <w:p w14:paraId="182F580A" w14:textId="77777777" w:rsidR="00956B54" w:rsidRPr="00B669A2" w:rsidRDefault="00956B54" w:rsidP="006C1F85">
      <w:pPr>
        <w:pStyle w:val="Paragrafoelenco"/>
        <w:widowControl/>
        <w:numPr>
          <w:ilvl w:val="1"/>
          <w:numId w:val="27"/>
        </w:numPr>
        <w:tabs>
          <w:tab w:val="left" w:pos="993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categoria__________; classifica ___________;</w:t>
      </w:r>
    </w:p>
    <w:p w14:paraId="2086669F" w14:textId="1BA84EB1" w:rsidR="00635648" w:rsidRPr="00B669A2" w:rsidRDefault="00635648" w:rsidP="006C1F85">
      <w:pPr>
        <w:pStyle w:val="Paragrafoelenco"/>
        <w:widowControl/>
        <w:numPr>
          <w:ilvl w:val="0"/>
          <w:numId w:val="27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in possesso dei</w:t>
      </w:r>
      <w:r w:rsidR="00E42889" w:rsidRPr="00B669A2">
        <w:rPr>
          <w:rFonts w:ascii="Verdana" w:hAnsi="Verdana" w:cs="Arial"/>
        </w:rPr>
        <w:t xml:space="preserve"> </w:t>
      </w:r>
      <w:r w:rsidR="00042B79" w:rsidRPr="00B669A2">
        <w:rPr>
          <w:rFonts w:ascii="Verdana" w:hAnsi="Verdana" w:cs="Arial"/>
        </w:rPr>
        <w:t xml:space="preserve">requisiti </w:t>
      </w:r>
      <w:r w:rsidR="00E42889" w:rsidRPr="00B669A2">
        <w:rPr>
          <w:rFonts w:ascii="Verdana" w:hAnsi="Verdana" w:cs="Arial"/>
        </w:rPr>
        <w:t xml:space="preserve">di partecipazione </w:t>
      </w:r>
      <w:r w:rsidRPr="00B669A2">
        <w:rPr>
          <w:rFonts w:ascii="Verdana" w:hAnsi="Verdana" w:cs="Arial"/>
        </w:rPr>
        <w:t>previst</w:t>
      </w:r>
      <w:r w:rsidR="00E42889" w:rsidRPr="00B669A2">
        <w:rPr>
          <w:rFonts w:ascii="Verdana" w:hAnsi="Verdana" w:cs="Arial"/>
        </w:rPr>
        <w:t>i</w:t>
      </w:r>
      <w:r w:rsidRPr="00B669A2">
        <w:rPr>
          <w:rFonts w:ascii="Verdana" w:hAnsi="Verdana" w:cs="Arial"/>
        </w:rPr>
        <w:t xml:space="preserve"> </w:t>
      </w:r>
      <w:r w:rsidR="00042B79" w:rsidRPr="00B669A2">
        <w:rPr>
          <w:rFonts w:ascii="Verdana" w:hAnsi="Verdana" w:cs="Arial"/>
        </w:rPr>
        <w:t>dalla documentazione di gara</w:t>
      </w:r>
      <w:r w:rsidR="003D4846" w:rsidRPr="00B669A2">
        <w:rPr>
          <w:rFonts w:ascii="Verdana" w:hAnsi="Verdana" w:cs="Arial"/>
        </w:rPr>
        <w:t>;</w:t>
      </w:r>
      <w:r w:rsidRPr="00B669A2">
        <w:rPr>
          <w:rFonts w:ascii="Verdana" w:hAnsi="Verdana" w:cs="Arial"/>
        </w:rPr>
        <w:t xml:space="preserve"> </w:t>
      </w:r>
    </w:p>
    <w:p w14:paraId="48632187" w14:textId="660BF512" w:rsidR="006C1F85" w:rsidRPr="00B669A2" w:rsidRDefault="006C1F85" w:rsidP="006C1F85">
      <w:pPr>
        <w:pStyle w:val="Paragrafoelenco"/>
        <w:widowControl/>
        <w:numPr>
          <w:ilvl w:val="0"/>
          <w:numId w:val="24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B669A2">
        <w:rPr>
          <w:rFonts w:ascii="Verdana" w:hAnsi="Verdana" w:cs="Arial"/>
        </w:rPr>
        <w:t>di essere consapevole che, qualora invitato, in sede di presentazione dell’Offerta, dovrà nuovamente dichiarare i requisiti sopra elencati che saranno verificati secondo legge:</w:t>
      </w:r>
    </w:p>
    <w:p w14:paraId="5CA9D074" w14:textId="1FFBB75E" w:rsidR="002340B9" w:rsidRPr="00EC1BA4" w:rsidRDefault="002340B9" w:rsidP="006C1F85">
      <w:pPr>
        <w:pStyle w:val="Paragrafoelenco"/>
        <w:widowControl/>
        <w:numPr>
          <w:ilvl w:val="0"/>
          <w:numId w:val="25"/>
        </w:numPr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FB0F" w14:textId="77777777" w:rsidR="006935D2" w:rsidRDefault="006935D2">
      <w:r>
        <w:separator/>
      </w:r>
    </w:p>
  </w:endnote>
  <w:endnote w:type="continuationSeparator" w:id="0">
    <w:p w14:paraId="302353EB" w14:textId="77777777" w:rsidR="006935D2" w:rsidRDefault="006935D2">
      <w:r>
        <w:continuationSeparator/>
      </w:r>
    </w:p>
  </w:endnote>
  <w:endnote w:type="continuationNotice" w:id="1">
    <w:p w14:paraId="69D24FC5" w14:textId="77777777" w:rsidR="006935D2" w:rsidRDefault="006935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8709" w14:textId="77777777" w:rsidR="006935D2" w:rsidRDefault="006935D2">
      <w:r>
        <w:separator/>
      </w:r>
    </w:p>
  </w:footnote>
  <w:footnote w:type="continuationSeparator" w:id="0">
    <w:p w14:paraId="05A713DD" w14:textId="77777777" w:rsidR="006935D2" w:rsidRDefault="006935D2">
      <w:r>
        <w:continuationSeparator/>
      </w:r>
    </w:p>
  </w:footnote>
  <w:footnote w:type="continuationNotice" w:id="1">
    <w:p w14:paraId="3F93B0CB" w14:textId="77777777" w:rsidR="006935D2" w:rsidRDefault="006935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</w:t>
    </w:r>
    <w:proofErr w:type="spellStart"/>
    <w:r w:rsidRPr="003F22FF">
      <w:rPr>
        <w:rFonts w:ascii="Verdana" w:eastAsia="Calibri" w:hAnsi="Verdana"/>
        <w:sz w:val="16"/>
        <w:szCs w:val="16"/>
        <w:lang w:bidi="it-IT"/>
      </w:rPr>
      <w:t>D.Lgs.</w:t>
    </w:r>
    <w:proofErr w:type="spellEnd"/>
    <w:r w:rsidRPr="003F22FF">
      <w:rPr>
        <w:rFonts w:ascii="Verdana" w:eastAsia="Calibri" w:hAnsi="Verdana"/>
        <w:sz w:val="16"/>
        <w:szCs w:val="16"/>
        <w:lang w:bidi="it-IT"/>
      </w:rPr>
      <w:t xml:space="preserve">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A760E0E"/>
    <w:multiLevelType w:val="hybridMultilevel"/>
    <w:tmpl w:val="ACEE98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B0C5A"/>
    <w:multiLevelType w:val="hybridMultilevel"/>
    <w:tmpl w:val="84146A08"/>
    <w:lvl w:ilvl="0" w:tplc="ED5464AC">
      <w:numFmt w:val="bullet"/>
      <w:lvlText w:val="-"/>
      <w:lvlJc w:val="left"/>
      <w:pPr>
        <w:ind w:left="1211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C2A4E9B"/>
    <w:multiLevelType w:val="hybridMultilevel"/>
    <w:tmpl w:val="14A2E1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8"/>
  </w:num>
  <w:num w:numId="6">
    <w:abstractNumId w:val="15"/>
  </w:num>
  <w:num w:numId="7">
    <w:abstractNumId w:val="16"/>
  </w:num>
  <w:num w:numId="8">
    <w:abstractNumId w:val="2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17"/>
  </w:num>
  <w:num w:numId="15">
    <w:abstractNumId w:val="11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2"/>
  </w:num>
  <w:num w:numId="25">
    <w:abstractNumId w:val="19"/>
  </w:num>
  <w:num w:numId="26">
    <w:abstractNumId w:val="14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2B79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416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46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5648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35D2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1F85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223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0354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B54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D3D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3302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69A2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2D84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2889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1D90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2022-08-10T09:46:00Z</dcterms:created>
  <dcterms:modified xsi:type="dcterms:W3CDTF">2022-08-10T09:46:00Z</dcterms:modified>
</cp:coreProperties>
</file>