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007" w:rsidRDefault="002E6007" w:rsidP="00405D58">
      <w:pPr>
        <w:jc w:val="center"/>
        <w:rPr>
          <w:lang w:val="en-US"/>
        </w:rPr>
      </w:pPr>
      <w:bookmarkStart w:id="0" w:name="_GoBack"/>
      <w:bookmarkEnd w:id="0"/>
    </w:p>
    <w:p w:rsidR="002E6007" w:rsidRDefault="002E6007" w:rsidP="00405D58">
      <w:pPr>
        <w:jc w:val="center"/>
        <w:rPr>
          <w:lang w:val="en-US"/>
        </w:rPr>
      </w:pPr>
    </w:p>
    <w:p w:rsidR="002E6007" w:rsidRDefault="002E6007" w:rsidP="00405D58">
      <w:pPr>
        <w:jc w:val="center"/>
        <w:rPr>
          <w:lang w:val="en-US"/>
        </w:rPr>
      </w:pPr>
      <w:r>
        <w:rPr>
          <w:noProof/>
          <w:lang w:eastAsia="it-IT"/>
        </w:rPr>
        <w:drawing>
          <wp:inline distT="0" distB="0" distL="0" distR="0" wp14:anchorId="2E91CB11">
            <wp:extent cx="1889760" cy="1560830"/>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9760" cy="1560830"/>
                    </a:xfrm>
                    <a:prstGeom prst="rect">
                      <a:avLst/>
                    </a:prstGeom>
                    <a:noFill/>
                  </pic:spPr>
                </pic:pic>
              </a:graphicData>
            </a:graphic>
          </wp:inline>
        </w:drawing>
      </w:r>
    </w:p>
    <w:p w:rsidR="002E6007" w:rsidRDefault="002E6007" w:rsidP="00405D58">
      <w:pPr>
        <w:jc w:val="center"/>
        <w:rPr>
          <w:b/>
          <w:lang w:val="en-US"/>
        </w:rPr>
      </w:pPr>
      <w:r w:rsidRPr="002E6007">
        <w:rPr>
          <w:b/>
          <w:lang w:val="en-US"/>
        </w:rPr>
        <w:t>COMPONENT ONE</w:t>
      </w:r>
    </w:p>
    <w:p w:rsidR="002E6007" w:rsidRDefault="002E6007" w:rsidP="00405D58">
      <w:pPr>
        <w:jc w:val="center"/>
        <w:rPr>
          <w:b/>
          <w:lang w:val="en-US"/>
        </w:rPr>
      </w:pPr>
    </w:p>
    <w:p w:rsidR="002E6007" w:rsidRDefault="002E6007" w:rsidP="00405D58">
      <w:pPr>
        <w:jc w:val="center"/>
        <w:rPr>
          <w:b/>
          <w:lang w:val="en-US"/>
        </w:rPr>
      </w:pPr>
    </w:p>
    <w:p w:rsidR="002E6007" w:rsidRPr="002E6007" w:rsidRDefault="002E6007" w:rsidP="002E6007">
      <w:pPr>
        <w:jc w:val="center"/>
        <w:rPr>
          <w:b/>
          <w:sz w:val="36"/>
          <w:szCs w:val="36"/>
          <w:lang w:val="en-US"/>
        </w:rPr>
      </w:pPr>
      <w:r w:rsidRPr="002E6007">
        <w:rPr>
          <w:b/>
          <w:sz w:val="36"/>
          <w:szCs w:val="36"/>
          <w:lang w:val="en-US"/>
        </w:rPr>
        <w:t>Key dates of the law for Vocational training in France</w:t>
      </w:r>
    </w:p>
    <w:p w:rsidR="002E6007" w:rsidRDefault="002E6007" w:rsidP="002E6007">
      <w:pPr>
        <w:jc w:val="center"/>
        <w:rPr>
          <w:b/>
          <w:sz w:val="36"/>
          <w:szCs w:val="36"/>
          <w:lang w:val="en-US"/>
        </w:rPr>
      </w:pPr>
      <w:r w:rsidRPr="002E6007">
        <w:rPr>
          <w:b/>
          <w:sz w:val="36"/>
          <w:szCs w:val="36"/>
          <w:lang w:val="en-US"/>
        </w:rPr>
        <w:t>and its influence on its evolution on the ground</w:t>
      </w:r>
    </w:p>
    <w:p w:rsidR="002E6007" w:rsidRDefault="002E6007" w:rsidP="002E6007">
      <w:pPr>
        <w:jc w:val="center"/>
        <w:rPr>
          <w:b/>
          <w:sz w:val="36"/>
          <w:szCs w:val="36"/>
          <w:lang w:val="en-US"/>
        </w:rPr>
      </w:pPr>
    </w:p>
    <w:p w:rsidR="002E6007" w:rsidRDefault="002E6007" w:rsidP="002E6007">
      <w:pPr>
        <w:jc w:val="center"/>
        <w:rPr>
          <w:b/>
          <w:sz w:val="36"/>
          <w:szCs w:val="36"/>
          <w:lang w:val="en-US"/>
        </w:rPr>
      </w:pPr>
    </w:p>
    <w:p w:rsidR="002E6007" w:rsidRDefault="002E6007" w:rsidP="002E6007">
      <w:pPr>
        <w:jc w:val="center"/>
        <w:rPr>
          <w:b/>
          <w:sz w:val="36"/>
          <w:szCs w:val="36"/>
          <w:lang w:val="en-US"/>
        </w:rPr>
      </w:pPr>
    </w:p>
    <w:p w:rsidR="002E6007" w:rsidRDefault="002E6007" w:rsidP="002E6007">
      <w:pPr>
        <w:jc w:val="center"/>
        <w:rPr>
          <w:b/>
          <w:sz w:val="36"/>
          <w:szCs w:val="36"/>
          <w:lang w:val="en-US"/>
        </w:rPr>
      </w:pPr>
    </w:p>
    <w:p w:rsidR="002E6007" w:rsidRDefault="002E6007" w:rsidP="002E6007">
      <w:pPr>
        <w:spacing w:after="0" w:line="240" w:lineRule="auto"/>
        <w:jc w:val="center"/>
        <w:rPr>
          <w:b/>
          <w:sz w:val="36"/>
          <w:szCs w:val="36"/>
          <w:lang w:val="en-US"/>
        </w:rPr>
      </w:pPr>
      <w:r>
        <w:rPr>
          <w:b/>
          <w:sz w:val="36"/>
          <w:szCs w:val="36"/>
          <w:lang w:val="en-US"/>
        </w:rPr>
        <w:t>René Bagorski</w:t>
      </w:r>
    </w:p>
    <w:p w:rsidR="002E6007" w:rsidRDefault="002E6007" w:rsidP="002E6007">
      <w:pPr>
        <w:spacing w:after="0" w:line="240" w:lineRule="auto"/>
        <w:jc w:val="center"/>
        <w:rPr>
          <w:b/>
          <w:sz w:val="36"/>
          <w:szCs w:val="36"/>
          <w:lang w:val="en-US"/>
        </w:rPr>
      </w:pPr>
      <w:r>
        <w:rPr>
          <w:b/>
          <w:sz w:val="36"/>
          <w:szCs w:val="36"/>
          <w:lang w:val="en-US"/>
        </w:rPr>
        <w:t>Véronique Dunand</w:t>
      </w:r>
    </w:p>
    <w:p w:rsidR="002E6007" w:rsidRDefault="002E6007" w:rsidP="002E6007">
      <w:pPr>
        <w:spacing w:after="0" w:line="240" w:lineRule="auto"/>
        <w:jc w:val="center"/>
        <w:rPr>
          <w:b/>
          <w:sz w:val="36"/>
          <w:szCs w:val="36"/>
          <w:lang w:val="en-US"/>
        </w:rPr>
      </w:pPr>
    </w:p>
    <w:p w:rsidR="002E6007" w:rsidRPr="002E6007" w:rsidRDefault="002E6007" w:rsidP="002E6007">
      <w:pPr>
        <w:spacing w:after="0"/>
        <w:jc w:val="center"/>
        <w:rPr>
          <w:b/>
          <w:sz w:val="28"/>
          <w:szCs w:val="28"/>
          <w:lang w:val="en-US"/>
        </w:rPr>
      </w:pPr>
      <w:r w:rsidRPr="002E6007">
        <w:rPr>
          <w:b/>
          <w:sz w:val="28"/>
          <w:szCs w:val="28"/>
          <w:lang w:val="en-US"/>
        </w:rPr>
        <w:t>Association for Adult Vocational Education</w:t>
      </w:r>
    </w:p>
    <w:p w:rsidR="002E6007" w:rsidRPr="002E6007" w:rsidRDefault="002E6007" w:rsidP="002E6007">
      <w:pPr>
        <w:spacing w:after="0"/>
        <w:jc w:val="center"/>
        <w:rPr>
          <w:b/>
          <w:sz w:val="28"/>
          <w:szCs w:val="28"/>
          <w:lang w:val="en-US"/>
        </w:rPr>
      </w:pPr>
      <w:r w:rsidRPr="002E6007">
        <w:rPr>
          <w:b/>
          <w:sz w:val="28"/>
          <w:szCs w:val="28"/>
          <w:lang w:val="en-US"/>
        </w:rPr>
        <w:t>AFPA</w:t>
      </w:r>
    </w:p>
    <w:p w:rsidR="002E6007" w:rsidRDefault="002E6007" w:rsidP="002E6007">
      <w:pPr>
        <w:jc w:val="center"/>
        <w:rPr>
          <w:b/>
          <w:sz w:val="36"/>
          <w:szCs w:val="36"/>
          <w:lang w:val="en-US"/>
        </w:rPr>
      </w:pPr>
    </w:p>
    <w:p w:rsidR="002E6007" w:rsidRPr="002E6007" w:rsidRDefault="002E6007" w:rsidP="002E6007">
      <w:pPr>
        <w:jc w:val="right"/>
        <w:rPr>
          <w:b/>
          <w:sz w:val="24"/>
          <w:szCs w:val="24"/>
          <w:lang w:val="en-US"/>
        </w:rPr>
      </w:pPr>
      <w:r w:rsidRPr="002E6007">
        <w:rPr>
          <w:b/>
          <w:sz w:val="24"/>
          <w:szCs w:val="24"/>
          <w:lang w:val="en-US"/>
        </w:rPr>
        <w:t>September 2018</w:t>
      </w:r>
    </w:p>
    <w:p w:rsidR="002E6007" w:rsidRPr="002E6007" w:rsidRDefault="002E6007" w:rsidP="002E6007">
      <w:pPr>
        <w:jc w:val="center"/>
        <w:rPr>
          <w:b/>
          <w:sz w:val="36"/>
          <w:szCs w:val="36"/>
          <w:lang w:val="en-US"/>
        </w:rPr>
      </w:pPr>
    </w:p>
    <w:p w:rsidR="002E6007" w:rsidRPr="002E6007" w:rsidRDefault="002E6007" w:rsidP="00405D58">
      <w:pPr>
        <w:jc w:val="center"/>
        <w:rPr>
          <w:b/>
          <w:lang w:val="en-US"/>
        </w:rPr>
      </w:pPr>
      <w:r w:rsidRPr="002E6007">
        <w:rPr>
          <w:b/>
          <w:lang w:val="en-US"/>
        </w:rPr>
        <w:br w:type="page"/>
      </w:r>
    </w:p>
    <w:p w:rsidR="00DD0149" w:rsidRDefault="00405D58" w:rsidP="00405D58">
      <w:pPr>
        <w:jc w:val="center"/>
        <w:rPr>
          <w:lang w:val="en-US"/>
        </w:rPr>
      </w:pPr>
      <w:r>
        <w:rPr>
          <w:lang w:val="en-US"/>
        </w:rPr>
        <w:lastRenderedPageBreak/>
        <w:t>FRANCE COUNTRY BRIEF</w:t>
      </w:r>
    </w:p>
    <w:p w:rsidR="00405D58" w:rsidRDefault="00405D58" w:rsidP="00405D58">
      <w:pPr>
        <w:spacing w:after="0" w:line="240" w:lineRule="auto"/>
        <w:jc w:val="center"/>
        <w:rPr>
          <w:lang w:val="en-US"/>
        </w:rPr>
      </w:pPr>
      <w:r>
        <w:rPr>
          <w:lang w:val="en-US"/>
        </w:rPr>
        <w:t>Key dates of the law for Vocational training in France</w:t>
      </w:r>
    </w:p>
    <w:p w:rsidR="00405D58" w:rsidRDefault="00405D58" w:rsidP="00405D58">
      <w:pPr>
        <w:spacing w:after="0" w:line="240" w:lineRule="auto"/>
        <w:jc w:val="center"/>
        <w:rPr>
          <w:lang w:val="en-US"/>
        </w:rPr>
      </w:pPr>
      <w:r>
        <w:rPr>
          <w:lang w:val="en-US"/>
        </w:rPr>
        <w:t>and its influence on its evolution on the ground</w:t>
      </w:r>
    </w:p>
    <w:p w:rsidR="00405D58" w:rsidRDefault="00405D58" w:rsidP="00405D58">
      <w:pPr>
        <w:spacing w:after="0" w:line="240" w:lineRule="auto"/>
        <w:jc w:val="center"/>
        <w:rPr>
          <w:lang w:val="en-US"/>
        </w:rPr>
      </w:pPr>
    </w:p>
    <w:p w:rsidR="00405D58" w:rsidRDefault="00405D58" w:rsidP="00405D58">
      <w:pPr>
        <w:spacing w:after="0" w:line="240" w:lineRule="auto"/>
        <w:jc w:val="left"/>
        <w:rPr>
          <w:rFonts w:asciiTheme="majorHAnsi" w:eastAsiaTheme="majorEastAsia" w:cstheme="majorBidi"/>
          <w:b/>
          <w:color w:val="000000" w:themeColor="text1"/>
          <w:kern w:val="24"/>
          <w:lang w:val="en-US"/>
        </w:rPr>
      </w:pPr>
      <w:r w:rsidRPr="00405D58">
        <w:rPr>
          <w:rFonts w:asciiTheme="majorHAnsi" w:eastAsiaTheme="majorEastAsia" w:cstheme="majorBidi"/>
          <w:b/>
          <w:color w:val="000000" w:themeColor="text1"/>
          <w:kern w:val="24"/>
          <w:lang w:val="en-US"/>
        </w:rPr>
        <w:t>The key dates of the law of adult education in France</w:t>
      </w:r>
    </w:p>
    <w:p w:rsidR="00405D58" w:rsidRDefault="00405D58" w:rsidP="00405D58">
      <w:pPr>
        <w:spacing w:after="0" w:line="240" w:lineRule="auto"/>
        <w:jc w:val="left"/>
        <w:rPr>
          <w:rFonts w:asciiTheme="majorHAnsi" w:eastAsiaTheme="majorEastAsia" w:cstheme="majorBidi"/>
          <w:b/>
          <w:color w:val="000000" w:themeColor="text1"/>
          <w:kern w:val="24"/>
          <w:lang w:val="en-US"/>
        </w:rPr>
      </w:pPr>
    </w:p>
    <w:p w:rsidR="00405D58" w:rsidRPr="00405D58" w:rsidRDefault="00405D58" w:rsidP="00405D58">
      <w:pPr>
        <w:spacing w:after="0" w:line="240" w:lineRule="auto"/>
        <w:jc w:val="left"/>
        <w:rPr>
          <w:lang w:val="en-US"/>
        </w:rPr>
      </w:pPr>
      <w:r w:rsidRPr="00405D58">
        <w:rPr>
          <w:bCs/>
          <w:lang w:val="en-US"/>
        </w:rPr>
        <w:t>First definition in 1792</w:t>
      </w:r>
      <w:r w:rsidRPr="00405D58">
        <w:rPr>
          <w:lang w:val="en-US"/>
        </w:rPr>
        <w:t>, Condorcet in his report on the general organization of public education states what constitutes the first explicit definition of adult education: "We have observed that education should not abandon anybody when they leave school, that it must embrace all ages; and that there was none where it was no longer useful and possible to learn, and that this second instruction is all the more necessary, since that of childhood has been narrowed within narrower limits. “</w:t>
      </w:r>
    </w:p>
    <w:p w:rsidR="00405D58" w:rsidRPr="00405D58" w:rsidRDefault="00405D58" w:rsidP="00405D58">
      <w:pPr>
        <w:spacing w:after="0" w:line="240" w:lineRule="auto"/>
        <w:jc w:val="left"/>
        <w:rPr>
          <w:lang w:val="en-US"/>
        </w:rPr>
      </w:pPr>
      <w:r w:rsidRPr="00405D58">
        <w:rPr>
          <w:bCs/>
          <w:lang w:val="en-US"/>
        </w:rPr>
        <w:t>1946</w:t>
      </w:r>
      <w:r w:rsidRPr="00405D58">
        <w:rPr>
          <w:lang w:val="en-US"/>
        </w:rPr>
        <w:t xml:space="preserve">: the right to vocational training is included for the first time, as is the right to social security, in the preamble to the Constitution of the Fourth Republic </w:t>
      </w:r>
    </w:p>
    <w:p w:rsidR="00405D58" w:rsidRPr="00405D58" w:rsidRDefault="00405D58" w:rsidP="00405D58">
      <w:pPr>
        <w:spacing w:after="0" w:line="240" w:lineRule="auto"/>
        <w:jc w:val="left"/>
        <w:rPr>
          <w:lang w:val="en-US"/>
        </w:rPr>
      </w:pPr>
      <w:r w:rsidRPr="00405D58">
        <w:rPr>
          <w:lang w:val="en-US"/>
        </w:rPr>
        <w:t xml:space="preserve">1949: creation of the AFPA (Association for Adult Vocational Training) to participate in the reconstruction of the country after the Second World War. </w:t>
      </w:r>
    </w:p>
    <w:p w:rsidR="00405D58" w:rsidRPr="00405D58" w:rsidRDefault="00405D58" w:rsidP="00405D58">
      <w:pPr>
        <w:spacing w:after="0" w:line="240" w:lineRule="auto"/>
        <w:jc w:val="left"/>
        <w:rPr>
          <w:lang w:val="en-US"/>
        </w:rPr>
      </w:pPr>
      <w:r w:rsidRPr="00405D58">
        <w:rPr>
          <w:lang w:val="en-US"/>
        </w:rPr>
        <w:t>Actually It is on November 9, 1946 that Ambroise Croizat by decree federates under the supervision of the Ministry of Labor, vocational training centers, prefiguring what will later become Afpa. The Afpa was created on January 11, 1949 under the name ANIFRMO (National Interprofessiona</w:t>
      </w:r>
      <w:r>
        <w:rPr>
          <w:lang w:val="en-US"/>
        </w:rPr>
        <w:t>l</w:t>
      </w:r>
      <w:r w:rsidRPr="00405D58">
        <w:rPr>
          <w:lang w:val="en-US"/>
        </w:rPr>
        <w:t xml:space="preserve"> Association for the rational training of manpower)  It’s  role was then to train adults quickly to bring them to a first level of qualification in construction and metallurgy. In 1966 the organization changed its name to Afpa.</w:t>
      </w:r>
    </w:p>
    <w:p w:rsidR="00405D58" w:rsidRDefault="00405D58" w:rsidP="00405D58">
      <w:pPr>
        <w:spacing w:after="0" w:line="240" w:lineRule="auto"/>
        <w:jc w:val="left"/>
        <w:rPr>
          <w:lang w:val="en-US"/>
        </w:rPr>
      </w:pPr>
      <w:r w:rsidRPr="00405D58">
        <w:rPr>
          <w:lang w:val="en-US"/>
        </w:rPr>
        <w:t>January 2017 Afpa changes status and becomes EPIC</w:t>
      </w:r>
      <w:r>
        <w:rPr>
          <w:lang w:val="en-US"/>
        </w:rPr>
        <w:t xml:space="preserve"> – Public body in the Industrial and Trade sectors.</w:t>
      </w:r>
    </w:p>
    <w:p w:rsidR="00405D58" w:rsidRPr="00405D58" w:rsidRDefault="00405D58" w:rsidP="00405D58">
      <w:pPr>
        <w:spacing w:after="0" w:line="240" w:lineRule="auto"/>
        <w:jc w:val="left"/>
        <w:rPr>
          <w:b/>
          <w:lang w:val="en-US"/>
        </w:rPr>
      </w:pPr>
    </w:p>
    <w:p w:rsidR="00405D58" w:rsidRDefault="00405D58" w:rsidP="00405D58">
      <w:pPr>
        <w:spacing w:after="0" w:line="240" w:lineRule="auto"/>
        <w:jc w:val="left"/>
        <w:rPr>
          <w:b/>
        </w:rPr>
      </w:pPr>
      <w:r w:rsidRPr="00405D58">
        <w:rPr>
          <w:b/>
          <w:lang w:val="en-US"/>
        </w:rPr>
        <w:t xml:space="preserve"> </w:t>
      </w:r>
      <w:r w:rsidRPr="00405D58">
        <w:rPr>
          <w:b/>
        </w:rPr>
        <w:t>Afpa : National agency for adult vocational Training</w:t>
      </w:r>
    </w:p>
    <w:p w:rsidR="00405D58" w:rsidRPr="00405D58" w:rsidRDefault="00405D58" w:rsidP="00405D58">
      <w:pPr>
        <w:spacing w:after="0" w:line="240" w:lineRule="auto"/>
        <w:jc w:val="left"/>
        <w:rPr>
          <w:lang w:val="en-US"/>
        </w:rPr>
      </w:pPr>
      <w:r w:rsidRPr="00405D58">
        <w:rPr>
          <w:lang w:val="en-US"/>
        </w:rPr>
        <w:t>Afpa, the leading vocational training organization for professional integration and skills development, assists job seekers and those already in employment throughout their professionnel lives to enable their access to long –term employment via certified training courses.</w:t>
      </w:r>
    </w:p>
    <w:p w:rsidR="00405D58" w:rsidRPr="00405D58" w:rsidRDefault="00405D58" w:rsidP="00405D58">
      <w:pPr>
        <w:spacing w:after="0" w:line="240" w:lineRule="auto"/>
        <w:jc w:val="left"/>
        <w:rPr>
          <w:lang w:val="fr-FR"/>
        </w:rPr>
      </w:pPr>
      <w:r w:rsidRPr="00405D58">
        <w:rPr>
          <w:lang w:val="fr-FR"/>
        </w:rPr>
        <w:t>Afpa facts and Figures (2016)</w:t>
      </w:r>
    </w:p>
    <w:p w:rsidR="005B278B" w:rsidRPr="00405D58" w:rsidRDefault="00E30666" w:rsidP="00405D58">
      <w:pPr>
        <w:numPr>
          <w:ilvl w:val="0"/>
          <w:numId w:val="2"/>
        </w:numPr>
        <w:spacing w:after="0" w:line="240" w:lineRule="auto"/>
        <w:jc w:val="left"/>
        <w:rPr>
          <w:lang w:val="en-US"/>
        </w:rPr>
      </w:pPr>
      <w:r w:rsidRPr="00405D58">
        <w:rPr>
          <w:lang w:val="en-US"/>
        </w:rPr>
        <w:t>1 billon € as operating budget (845M€ public revenue + 155 M€ private revenue) and 100 M€ of annual investment</w:t>
      </w:r>
    </w:p>
    <w:p w:rsidR="005B278B" w:rsidRPr="00405D58" w:rsidRDefault="00E30666" w:rsidP="00405D58">
      <w:pPr>
        <w:numPr>
          <w:ilvl w:val="0"/>
          <w:numId w:val="2"/>
        </w:numPr>
        <w:spacing w:after="0" w:line="240" w:lineRule="auto"/>
        <w:jc w:val="left"/>
        <w:rPr>
          <w:lang w:val="fr-FR"/>
        </w:rPr>
      </w:pPr>
      <w:r w:rsidRPr="00405D58">
        <w:rPr>
          <w:lang w:val="fr-FR"/>
        </w:rPr>
        <w:t xml:space="preserve">7.500 </w:t>
      </w:r>
      <w:r w:rsidR="00405D58">
        <w:rPr>
          <w:lang w:val="fr-FR"/>
        </w:rPr>
        <w:t>e</w:t>
      </w:r>
      <w:r w:rsidRPr="00405D58">
        <w:rPr>
          <w:lang w:val="fr-FR"/>
        </w:rPr>
        <w:t>mployees</w:t>
      </w:r>
    </w:p>
    <w:p w:rsidR="005B278B" w:rsidRPr="00405D58" w:rsidRDefault="00E30666" w:rsidP="00405D58">
      <w:pPr>
        <w:numPr>
          <w:ilvl w:val="0"/>
          <w:numId w:val="2"/>
        </w:numPr>
        <w:spacing w:after="0" w:line="240" w:lineRule="auto"/>
        <w:jc w:val="left"/>
        <w:rPr>
          <w:lang w:val="fr-FR"/>
        </w:rPr>
      </w:pPr>
      <w:r w:rsidRPr="00405D58">
        <w:rPr>
          <w:lang w:val="fr-FR"/>
        </w:rPr>
        <w:t>300 OOO guidance services</w:t>
      </w:r>
    </w:p>
    <w:p w:rsidR="005B278B" w:rsidRPr="00405D58" w:rsidRDefault="00E30666" w:rsidP="00405D58">
      <w:pPr>
        <w:numPr>
          <w:ilvl w:val="0"/>
          <w:numId w:val="2"/>
        </w:numPr>
        <w:spacing w:after="0" w:line="240" w:lineRule="auto"/>
        <w:jc w:val="left"/>
        <w:rPr>
          <w:lang w:val="fr-FR"/>
        </w:rPr>
      </w:pPr>
      <w:r w:rsidRPr="00405D58">
        <w:rPr>
          <w:lang w:val="fr-FR"/>
        </w:rPr>
        <w:t>151 000 admissions</w:t>
      </w:r>
    </w:p>
    <w:p w:rsidR="005B278B" w:rsidRPr="00405D58" w:rsidRDefault="00E30666" w:rsidP="00405D58">
      <w:pPr>
        <w:numPr>
          <w:ilvl w:val="0"/>
          <w:numId w:val="2"/>
        </w:numPr>
        <w:spacing w:after="0" w:line="240" w:lineRule="auto"/>
        <w:jc w:val="left"/>
        <w:rPr>
          <w:lang w:val="fr-FR"/>
        </w:rPr>
      </w:pPr>
      <w:r w:rsidRPr="00405D58">
        <w:rPr>
          <w:lang w:val="fr-FR"/>
        </w:rPr>
        <w:t>65 million training hours</w:t>
      </w:r>
    </w:p>
    <w:p w:rsidR="005B278B" w:rsidRPr="00405D58" w:rsidRDefault="00E30666" w:rsidP="00405D58">
      <w:pPr>
        <w:numPr>
          <w:ilvl w:val="0"/>
          <w:numId w:val="2"/>
        </w:numPr>
        <w:spacing w:after="0" w:line="240" w:lineRule="auto"/>
        <w:jc w:val="left"/>
        <w:rPr>
          <w:lang w:val="en-US"/>
        </w:rPr>
      </w:pPr>
      <w:r w:rsidRPr="00405D58">
        <w:rPr>
          <w:lang w:val="en-US"/>
        </w:rPr>
        <w:t>Success rate : 81% of trainees have been awarded certificates at the end of their training</w:t>
      </w:r>
    </w:p>
    <w:p w:rsidR="005B278B" w:rsidRPr="00405D58" w:rsidRDefault="00E30666" w:rsidP="00405D58">
      <w:pPr>
        <w:numPr>
          <w:ilvl w:val="0"/>
          <w:numId w:val="2"/>
        </w:numPr>
        <w:spacing w:after="0" w:line="240" w:lineRule="auto"/>
        <w:jc w:val="left"/>
        <w:rPr>
          <w:lang w:val="en-US"/>
        </w:rPr>
      </w:pPr>
      <w:r w:rsidRPr="00405D58">
        <w:rPr>
          <w:lang w:val="en-US"/>
        </w:rPr>
        <w:t xml:space="preserve">Employment </w:t>
      </w:r>
      <w:r w:rsidR="00405D58" w:rsidRPr="00405D58">
        <w:rPr>
          <w:lang w:val="en-US"/>
        </w:rPr>
        <w:t>rate:</w:t>
      </w:r>
      <w:r w:rsidRPr="00405D58">
        <w:rPr>
          <w:lang w:val="en-US"/>
        </w:rPr>
        <w:t xml:space="preserve"> 69% of trainees find a job within 6 months after their training.</w:t>
      </w:r>
    </w:p>
    <w:p w:rsidR="005B278B" w:rsidRPr="00405D58" w:rsidRDefault="00E30666" w:rsidP="00405D58">
      <w:pPr>
        <w:numPr>
          <w:ilvl w:val="0"/>
          <w:numId w:val="2"/>
        </w:numPr>
        <w:spacing w:after="0" w:line="240" w:lineRule="auto"/>
        <w:jc w:val="left"/>
        <w:rPr>
          <w:lang w:val="en-US"/>
        </w:rPr>
      </w:pPr>
      <w:r w:rsidRPr="00405D58">
        <w:rPr>
          <w:lang w:val="en-US"/>
        </w:rPr>
        <w:t xml:space="preserve">113 Vocational </w:t>
      </w:r>
      <w:r w:rsidR="00405D58" w:rsidRPr="00405D58">
        <w:rPr>
          <w:lang w:val="en-US"/>
        </w:rPr>
        <w:t>centers all</w:t>
      </w:r>
      <w:r w:rsidRPr="00405D58">
        <w:rPr>
          <w:lang w:val="en-US"/>
        </w:rPr>
        <w:t xml:space="preserve"> over France.</w:t>
      </w:r>
    </w:p>
    <w:p w:rsidR="00405D58" w:rsidRDefault="00405D58" w:rsidP="00405D58">
      <w:pPr>
        <w:spacing w:after="0" w:line="240" w:lineRule="auto"/>
        <w:jc w:val="left"/>
        <w:rPr>
          <w:b/>
          <w:lang w:val="en-US"/>
        </w:rPr>
      </w:pPr>
    </w:p>
    <w:p w:rsidR="00405D58" w:rsidRPr="00405D58" w:rsidRDefault="00405D58" w:rsidP="00405D58">
      <w:pPr>
        <w:spacing w:line="240" w:lineRule="auto"/>
        <w:jc w:val="left"/>
        <w:rPr>
          <w:lang w:val="en-US"/>
        </w:rPr>
      </w:pPr>
      <w:r w:rsidRPr="00405D58">
        <w:rPr>
          <w:lang w:val="en-US"/>
        </w:rPr>
        <w:t xml:space="preserve">AFPA has a Comprehensive expertise and quality approach </w:t>
      </w:r>
    </w:p>
    <w:p w:rsidR="00405D58" w:rsidRPr="00405D58" w:rsidRDefault="00405D58" w:rsidP="00405D58">
      <w:pPr>
        <w:spacing w:after="0" w:line="240" w:lineRule="auto"/>
        <w:jc w:val="left"/>
        <w:rPr>
          <w:lang w:val="en-US"/>
        </w:rPr>
      </w:pPr>
      <w:r w:rsidRPr="00405D58">
        <w:rPr>
          <w:lang w:val="en-US"/>
        </w:rPr>
        <w:t>. Afpa a true generalist, brings a broad range of skills for employment, including services such as guidance, qualification, certification, assistance, training course design and advice.</w:t>
      </w:r>
    </w:p>
    <w:p w:rsidR="00405D58" w:rsidRDefault="00405D58" w:rsidP="00405D58">
      <w:pPr>
        <w:spacing w:after="0" w:line="240" w:lineRule="auto"/>
        <w:jc w:val="left"/>
        <w:rPr>
          <w:lang w:val="en-US"/>
        </w:rPr>
      </w:pPr>
      <w:r w:rsidRPr="00405D58">
        <w:rPr>
          <w:lang w:val="en-US"/>
        </w:rPr>
        <w:t>. Afpa has seven Research Departments (Construction sector/Industry sector/services sector/ Distance learning/Resource Center for persons with disability/Vocational Guidance/ Training for Trainers) dedicated to analysing the employment market as well as the management of career changes, skills and training standards according to the evolutions of various professional sectors.</w:t>
      </w:r>
    </w:p>
    <w:p w:rsidR="00405D58" w:rsidRPr="00405D58" w:rsidRDefault="00405D58" w:rsidP="00405D58">
      <w:pPr>
        <w:spacing w:after="0" w:line="240" w:lineRule="auto"/>
        <w:jc w:val="left"/>
        <w:rPr>
          <w:lang w:val="en-US"/>
        </w:rPr>
      </w:pPr>
      <w:r w:rsidRPr="00405D58">
        <w:rPr>
          <w:lang w:val="en-US"/>
        </w:rPr>
        <w:t>. Afpa mobilises a range of partners both nationally and internationally.</w:t>
      </w:r>
    </w:p>
    <w:p w:rsidR="00405D58" w:rsidRDefault="00405D58" w:rsidP="00405D58">
      <w:pPr>
        <w:spacing w:after="0" w:line="240" w:lineRule="auto"/>
        <w:jc w:val="left"/>
        <w:rPr>
          <w:lang w:val="en-US"/>
        </w:rPr>
      </w:pPr>
      <w:r w:rsidRPr="00405D58">
        <w:rPr>
          <w:lang w:val="en-US"/>
        </w:rPr>
        <w:t>. It presents a vast internal network of professional who covers all sectors of activity.</w:t>
      </w:r>
    </w:p>
    <w:p w:rsidR="00405D58" w:rsidRDefault="00405D58" w:rsidP="00405D58">
      <w:pPr>
        <w:spacing w:after="0" w:line="240" w:lineRule="auto"/>
        <w:jc w:val="left"/>
        <w:rPr>
          <w:lang w:val="en-US"/>
        </w:rPr>
      </w:pPr>
    </w:p>
    <w:p w:rsidR="00405D58" w:rsidRPr="00405D58" w:rsidRDefault="00405D58" w:rsidP="00405D58">
      <w:pPr>
        <w:spacing w:line="240" w:lineRule="auto"/>
        <w:jc w:val="left"/>
        <w:rPr>
          <w:lang w:val="en-US"/>
        </w:rPr>
      </w:pPr>
      <w:r>
        <w:rPr>
          <w:lang w:val="en-US"/>
        </w:rPr>
        <w:t xml:space="preserve">AFPA </w:t>
      </w:r>
      <w:r w:rsidRPr="00405D58">
        <w:rPr>
          <w:lang w:val="en-US"/>
        </w:rPr>
        <w:t>European and international teams develop Afpa’s vocational training activities and expertise in many European countries and throughout the world.</w:t>
      </w:r>
    </w:p>
    <w:p w:rsidR="00405D58" w:rsidRPr="00405D58" w:rsidRDefault="00405D58" w:rsidP="00405D58">
      <w:pPr>
        <w:spacing w:after="0" w:line="240" w:lineRule="auto"/>
        <w:jc w:val="left"/>
        <w:rPr>
          <w:lang w:val="en-US"/>
        </w:rPr>
      </w:pPr>
      <w:r w:rsidRPr="00405D58">
        <w:rPr>
          <w:lang w:val="en-US"/>
        </w:rPr>
        <w:t>They supply services in all their skill sectors, focusing on four main areas:</w:t>
      </w:r>
    </w:p>
    <w:p w:rsidR="005B278B" w:rsidRPr="00405D58" w:rsidRDefault="00E30666" w:rsidP="00405D58">
      <w:pPr>
        <w:numPr>
          <w:ilvl w:val="0"/>
          <w:numId w:val="3"/>
        </w:numPr>
        <w:spacing w:after="0" w:line="240" w:lineRule="auto"/>
        <w:jc w:val="left"/>
        <w:rPr>
          <w:lang w:val="en-US"/>
        </w:rPr>
      </w:pPr>
      <w:r w:rsidRPr="00405D58">
        <w:rPr>
          <w:lang w:val="en-US"/>
        </w:rPr>
        <w:t>Assistance to entreprises in all regions of the world</w:t>
      </w:r>
    </w:p>
    <w:p w:rsidR="005B278B" w:rsidRPr="00405D58" w:rsidRDefault="00E30666" w:rsidP="00405D58">
      <w:pPr>
        <w:numPr>
          <w:ilvl w:val="0"/>
          <w:numId w:val="3"/>
        </w:numPr>
        <w:spacing w:after="0" w:line="240" w:lineRule="auto"/>
        <w:jc w:val="left"/>
        <w:rPr>
          <w:lang w:val="en-US"/>
        </w:rPr>
      </w:pPr>
      <w:r w:rsidRPr="00405D58">
        <w:rPr>
          <w:lang w:val="en-US"/>
        </w:rPr>
        <w:t>Bilateral agreements mainly in Mediterranean basin countries (manpower agreements in Morocco and in Tunisia) and in Central and Eastern Europe.</w:t>
      </w:r>
    </w:p>
    <w:p w:rsidR="005B278B" w:rsidRPr="00405D58" w:rsidRDefault="00405D58" w:rsidP="00405D58">
      <w:pPr>
        <w:numPr>
          <w:ilvl w:val="0"/>
          <w:numId w:val="3"/>
        </w:numPr>
        <w:spacing w:after="0" w:line="240" w:lineRule="auto"/>
        <w:jc w:val="left"/>
        <w:rPr>
          <w:lang w:val="en-US"/>
        </w:rPr>
      </w:pPr>
      <w:r w:rsidRPr="00405D58">
        <w:rPr>
          <w:lang w:val="en-US"/>
        </w:rPr>
        <w:t>Participation</w:t>
      </w:r>
      <w:r w:rsidR="00E30666" w:rsidRPr="00405D58">
        <w:rPr>
          <w:lang w:val="en-US"/>
        </w:rPr>
        <w:t xml:space="preserve"> in invitations to tender and </w:t>
      </w:r>
      <w:r w:rsidRPr="00405D58">
        <w:rPr>
          <w:lang w:val="en-US"/>
        </w:rPr>
        <w:t>institutional</w:t>
      </w:r>
      <w:r w:rsidR="00E30666" w:rsidRPr="00405D58">
        <w:rPr>
          <w:lang w:val="en-US"/>
        </w:rPr>
        <w:t xml:space="preserve"> twinning agreements.</w:t>
      </w:r>
    </w:p>
    <w:p w:rsidR="005B278B" w:rsidRDefault="00E30666" w:rsidP="00405D58">
      <w:pPr>
        <w:numPr>
          <w:ilvl w:val="0"/>
          <w:numId w:val="3"/>
        </w:numPr>
        <w:spacing w:after="0" w:line="240" w:lineRule="auto"/>
        <w:jc w:val="left"/>
        <w:rPr>
          <w:lang w:val="fr-FR"/>
        </w:rPr>
      </w:pPr>
      <w:r w:rsidRPr="00405D58">
        <w:rPr>
          <w:lang w:val="fr-FR"/>
        </w:rPr>
        <w:t>European programmes</w:t>
      </w:r>
    </w:p>
    <w:p w:rsidR="00405D58" w:rsidRDefault="00405D58" w:rsidP="00405D58">
      <w:pPr>
        <w:spacing w:after="0" w:line="240" w:lineRule="auto"/>
        <w:jc w:val="left"/>
        <w:rPr>
          <w:lang w:val="fr-FR"/>
        </w:rPr>
      </w:pPr>
    </w:p>
    <w:p w:rsidR="005B278B" w:rsidRPr="00405D58" w:rsidRDefault="00E30666" w:rsidP="00405D58">
      <w:pPr>
        <w:numPr>
          <w:ilvl w:val="0"/>
          <w:numId w:val="4"/>
        </w:numPr>
        <w:spacing w:after="0" w:line="240" w:lineRule="auto"/>
        <w:jc w:val="left"/>
        <w:rPr>
          <w:lang w:val="en-US"/>
        </w:rPr>
      </w:pPr>
      <w:r w:rsidRPr="00405D58">
        <w:rPr>
          <w:lang w:val="en-US"/>
        </w:rPr>
        <w:t xml:space="preserve">Within this scope, Afpa is associated with other players contributing to a </w:t>
      </w:r>
      <w:r w:rsidR="00405D58" w:rsidRPr="00405D58">
        <w:rPr>
          <w:lang w:val="en-US"/>
        </w:rPr>
        <w:t>strategy</w:t>
      </w:r>
      <w:r w:rsidRPr="00405D58">
        <w:rPr>
          <w:lang w:val="en-US"/>
        </w:rPr>
        <w:t xml:space="preserve"> of exchange programmes, joint actions and the pooling of potentials</w:t>
      </w:r>
    </w:p>
    <w:p w:rsidR="005B278B" w:rsidRPr="00405D58" w:rsidRDefault="00E30666" w:rsidP="00405D58">
      <w:pPr>
        <w:numPr>
          <w:ilvl w:val="0"/>
          <w:numId w:val="4"/>
        </w:numPr>
        <w:spacing w:after="0" w:line="240" w:lineRule="auto"/>
        <w:jc w:val="left"/>
        <w:rPr>
          <w:lang w:val="en-US"/>
        </w:rPr>
      </w:pPr>
      <w:r w:rsidRPr="00405D58">
        <w:rPr>
          <w:lang w:val="en-US"/>
        </w:rPr>
        <w:t>Afpa is a member of :</w:t>
      </w:r>
    </w:p>
    <w:p w:rsidR="005B278B" w:rsidRPr="00405D58" w:rsidRDefault="00E30666" w:rsidP="00405D58">
      <w:pPr>
        <w:numPr>
          <w:ilvl w:val="0"/>
          <w:numId w:val="4"/>
        </w:numPr>
        <w:spacing w:after="0" w:line="240" w:lineRule="auto"/>
        <w:jc w:val="left"/>
        <w:rPr>
          <w:lang w:val="en-US"/>
        </w:rPr>
      </w:pPr>
      <w:r w:rsidRPr="00405D58">
        <w:rPr>
          <w:lang w:val="en-US"/>
        </w:rPr>
        <w:t xml:space="preserve">GIP Inter (Development of Technical Assistance and International Co-operation) which brings together the services of the </w:t>
      </w:r>
      <w:r w:rsidR="009F446B" w:rsidRPr="00405D58">
        <w:rPr>
          <w:lang w:val="en-US"/>
        </w:rPr>
        <w:t>Ministry</w:t>
      </w:r>
      <w:r w:rsidRPr="00405D58">
        <w:rPr>
          <w:lang w:val="en-US"/>
        </w:rPr>
        <w:t xml:space="preserve"> of employment and Work as well as other </w:t>
      </w:r>
      <w:r w:rsidR="009F446B" w:rsidRPr="00405D58">
        <w:rPr>
          <w:lang w:val="en-US"/>
        </w:rPr>
        <w:t>organizations</w:t>
      </w:r>
      <w:r w:rsidRPr="00405D58">
        <w:rPr>
          <w:lang w:val="en-US"/>
        </w:rPr>
        <w:t xml:space="preserve"> entrusted with employment and vocational training.</w:t>
      </w:r>
    </w:p>
    <w:p w:rsidR="005B278B" w:rsidRPr="00405D58" w:rsidRDefault="00E30666" w:rsidP="00405D58">
      <w:pPr>
        <w:numPr>
          <w:ilvl w:val="0"/>
          <w:numId w:val="4"/>
        </w:numPr>
        <w:spacing w:after="0" w:line="240" w:lineRule="auto"/>
        <w:jc w:val="left"/>
        <w:rPr>
          <w:lang w:val="en-US"/>
        </w:rPr>
      </w:pPr>
      <w:r w:rsidRPr="00405D58">
        <w:rPr>
          <w:lang w:val="en-US"/>
        </w:rPr>
        <w:t xml:space="preserve">The European Vocational Training Association (EVTA), which brings together the </w:t>
      </w:r>
      <w:r w:rsidR="009F446B" w:rsidRPr="00405D58">
        <w:rPr>
          <w:lang w:val="en-US"/>
        </w:rPr>
        <w:t>public</w:t>
      </w:r>
      <w:r w:rsidRPr="00405D58">
        <w:rPr>
          <w:lang w:val="en-US"/>
        </w:rPr>
        <w:t xml:space="preserve"> bodies charged with vocational training in the different countries in the European Union.</w:t>
      </w:r>
    </w:p>
    <w:p w:rsidR="005B278B" w:rsidRDefault="00E30666" w:rsidP="00405D58">
      <w:pPr>
        <w:numPr>
          <w:ilvl w:val="0"/>
          <w:numId w:val="4"/>
        </w:numPr>
        <w:spacing w:after="0" w:line="240" w:lineRule="auto"/>
        <w:jc w:val="left"/>
        <w:rPr>
          <w:lang w:val="en-US"/>
        </w:rPr>
      </w:pPr>
      <w:r w:rsidRPr="00405D58">
        <w:rPr>
          <w:lang w:val="en-US"/>
        </w:rPr>
        <w:t xml:space="preserve">Afpa’s other European and International </w:t>
      </w:r>
      <w:r w:rsidR="009F446B" w:rsidRPr="00405D58">
        <w:rPr>
          <w:lang w:val="en-US"/>
        </w:rPr>
        <w:t>Partners:</w:t>
      </w:r>
      <w:r w:rsidRPr="00405D58">
        <w:rPr>
          <w:lang w:val="en-US"/>
        </w:rPr>
        <w:t xml:space="preserve"> Ministries (Employment, Foreign Affairs, </w:t>
      </w:r>
      <w:r w:rsidR="009F446B" w:rsidRPr="00405D58">
        <w:rPr>
          <w:lang w:val="en-US"/>
        </w:rPr>
        <w:t>Industry,</w:t>
      </w:r>
      <w:r w:rsidRPr="00405D58">
        <w:rPr>
          <w:lang w:val="en-US"/>
        </w:rPr>
        <w:t xml:space="preserve"> Commerce, etc..); entreprises, consulting firms, training bodies, </w:t>
      </w:r>
      <w:r w:rsidR="009F446B" w:rsidRPr="00405D58">
        <w:rPr>
          <w:lang w:val="en-US"/>
        </w:rPr>
        <w:t>Professional</w:t>
      </w:r>
      <w:r w:rsidRPr="00405D58">
        <w:rPr>
          <w:lang w:val="en-US"/>
        </w:rPr>
        <w:t xml:space="preserve"> branches, social partners, universities, research and study centers.</w:t>
      </w:r>
    </w:p>
    <w:p w:rsidR="009F446B" w:rsidRDefault="009F446B" w:rsidP="009F446B">
      <w:pPr>
        <w:spacing w:after="0" w:line="240" w:lineRule="auto"/>
        <w:jc w:val="left"/>
        <w:rPr>
          <w:lang w:val="en-US"/>
        </w:rPr>
      </w:pPr>
    </w:p>
    <w:p w:rsidR="005B278B" w:rsidRPr="009F446B" w:rsidRDefault="00E30666" w:rsidP="009F446B">
      <w:pPr>
        <w:numPr>
          <w:ilvl w:val="0"/>
          <w:numId w:val="5"/>
        </w:numPr>
        <w:spacing w:after="0" w:line="240" w:lineRule="auto"/>
        <w:jc w:val="left"/>
        <w:rPr>
          <w:lang w:val="en-US"/>
        </w:rPr>
      </w:pPr>
      <w:r w:rsidRPr="009F446B">
        <w:rPr>
          <w:lang w:val="en-US"/>
        </w:rPr>
        <w:t xml:space="preserve">The European and international teams </w:t>
      </w:r>
      <w:r w:rsidR="009F446B" w:rsidRPr="009F446B">
        <w:rPr>
          <w:lang w:val="en-US"/>
        </w:rPr>
        <w:t>design,</w:t>
      </w:r>
      <w:r w:rsidRPr="009F446B">
        <w:rPr>
          <w:lang w:val="en-US"/>
        </w:rPr>
        <w:t xml:space="preserve"> develop and implement a range of services for the benefit of their international client according to their specific needs.</w:t>
      </w:r>
    </w:p>
    <w:p w:rsidR="005B278B" w:rsidRPr="009F446B" w:rsidRDefault="00E30666" w:rsidP="009F446B">
      <w:pPr>
        <w:numPr>
          <w:ilvl w:val="0"/>
          <w:numId w:val="5"/>
        </w:numPr>
        <w:spacing w:after="0" w:line="240" w:lineRule="auto"/>
        <w:jc w:val="left"/>
        <w:rPr>
          <w:lang w:val="en-US"/>
        </w:rPr>
      </w:pPr>
      <w:r w:rsidRPr="009F446B">
        <w:rPr>
          <w:lang w:val="en-US"/>
        </w:rPr>
        <w:t>They carry out the following actions :</w:t>
      </w:r>
    </w:p>
    <w:p w:rsidR="005B278B" w:rsidRPr="009F446B" w:rsidRDefault="00E30666" w:rsidP="009F446B">
      <w:pPr>
        <w:spacing w:after="0" w:line="240" w:lineRule="auto"/>
        <w:ind w:left="1170"/>
        <w:jc w:val="left"/>
        <w:rPr>
          <w:lang w:val="en-US"/>
        </w:rPr>
      </w:pPr>
      <w:r w:rsidRPr="009F446B">
        <w:rPr>
          <w:lang w:val="en-US"/>
        </w:rPr>
        <w:t>- analysis of local policies and strategies in the employment and vocational taining sector.</w:t>
      </w:r>
    </w:p>
    <w:p w:rsidR="005B278B" w:rsidRPr="009F446B" w:rsidRDefault="00E30666" w:rsidP="009F446B">
      <w:pPr>
        <w:spacing w:after="0" w:line="240" w:lineRule="auto"/>
        <w:ind w:left="1170"/>
        <w:jc w:val="left"/>
        <w:rPr>
          <w:lang w:val="en-US"/>
        </w:rPr>
      </w:pPr>
      <w:r w:rsidRPr="009F446B">
        <w:rPr>
          <w:lang w:val="en-US"/>
        </w:rPr>
        <w:t>- analysis of needs of entreprises regarding the qualification and training of their personnel.</w:t>
      </w:r>
    </w:p>
    <w:p w:rsidR="005B278B" w:rsidRPr="009F446B" w:rsidRDefault="00E30666" w:rsidP="009F446B">
      <w:pPr>
        <w:spacing w:after="0" w:line="240" w:lineRule="auto"/>
        <w:ind w:left="1170"/>
        <w:jc w:val="left"/>
        <w:rPr>
          <w:lang w:val="en-US"/>
        </w:rPr>
      </w:pPr>
      <w:r w:rsidRPr="009F446B">
        <w:rPr>
          <w:lang w:val="en-US"/>
        </w:rPr>
        <w:t>- design, preparation and implementation of pedagogical products adapted to the public targeted.</w:t>
      </w:r>
    </w:p>
    <w:p w:rsidR="005B278B" w:rsidRPr="009F446B" w:rsidRDefault="00E30666" w:rsidP="009F446B">
      <w:pPr>
        <w:spacing w:after="0" w:line="240" w:lineRule="auto"/>
        <w:ind w:left="1170"/>
        <w:jc w:val="left"/>
        <w:rPr>
          <w:lang w:val="en-US"/>
        </w:rPr>
      </w:pPr>
      <w:r w:rsidRPr="009F446B">
        <w:rPr>
          <w:lang w:val="en-US"/>
        </w:rPr>
        <w:t xml:space="preserve">- </w:t>
      </w:r>
      <w:r w:rsidR="009F446B" w:rsidRPr="009F446B">
        <w:rPr>
          <w:lang w:val="en-US"/>
        </w:rPr>
        <w:t>selection</w:t>
      </w:r>
      <w:r w:rsidRPr="009F446B">
        <w:rPr>
          <w:lang w:val="en-US"/>
        </w:rPr>
        <w:t xml:space="preserve"> and training of trainers and tutors</w:t>
      </w:r>
    </w:p>
    <w:p w:rsidR="005B278B" w:rsidRPr="009F446B" w:rsidRDefault="00E30666" w:rsidP="009F446B">
      <w:pPr>
        <w:spacing w:after="0" w:line="240" w:lineRule="auto"/>
        <w:ind w:left="1170"/>
        <w:jc w:val="left"/>
        <w:rPr>
          <w:lang w:val="en-US"/>
        </w:rPr>
      </w:pPr>
      <w:r w:rsidRPr="009F446B">
        <w:rPr>
          <w:lang w:val="en-US"/>
        </w:rPr>
        <w:t>- Technical assistance and sectoral training</w:t>
      </w:r>
    </w:p>
    <w:p w:rsidR="009F446B" w:rsidRDefault="009F446B" w:rsidP="009F446B">
      <w:pPr>
        <w:spacing w:after="0" w:line="240" w:lineRule="auto"/>
        <w:ind w:left="1170"/>
        <w:jc w:val="left"/>
        <w:rPr>
          <w:lang w:val="en-US"/>
        </w:rPr>
      </w:pPr>
      <w:r>
        <w:rPr>
          <w:lang w:val="en-US"/>
        </w:rPr>
        <w:t xml:space="preserve">- </w:t>
      </w:r>
      <w:r w:rsidR="00E30666" w:rsidRPr="009F446B">
        <w:rPr>
          <w:lang w:val="en-US"/>
        </w:rPr>
        <w:t>Training of foreign nationals in Afpa centers</w:t>
      </w:r>
    </w:p>
    <w:p w:rsidR="005B278B" w:rsidRDefault="009F446B" w:rsidP="009F446B">
      <w:pPr>
        <w:tabs>
          <w:tab w:val="left" w:pos="1170"/>
        </w:tabs>
        <w:ind w:left="1170"/>
        <w:rPr>
          <w:lang w:val="en-US"/>
        </w:rPr>
      </w:pPr>
      <w:r>
        <w:rPr>
          <w:lang w:val="en-US"/>
        </w:rPr>
        <w:t xml:space="preserve">- </w:t>
      </w:r>
      <w:r w:rsidR="00E30666" w:rsidRPr="009F446B">
        <w:rPr>
          <w:lang w:val="en-US"/>
        </w:rPr>
        <w:t xml:space="preserve">Guidance/Recruitment Afpa offers its assistance to the analysis of the </w:t>
      </w:r>
      <w:r w:rsidRPr="009F446B">
        <w:rPr>
          <w:lang w:val="en-US"/>
        </w:rPr>
        <w:t>industry</w:t>
      </w:r>
      <w:r w:rsidR="00E30666" w:rsidRPr="009F446B">
        <w:rPr>
          <w:lang w:val="en-US"/>
        </w:rPr>
        <w:t xml:space="preserve"> catchment areas, the knowledge of the public targeted and job profiles, the organisation of recruitment and the implementation of the appropriate courses. Under an international </w:t>
      </w:r>
      <w:r w:rsidRPr="009F446B">
        <w:rPr>
          <w:lang w:val="en-US"/>
        </w:rPr>
        <w:t>project</w:t>
      </w:r>
      <w:r w:rsidR="00E30666" w:rsidRPr="009F446B">
        <w:rPr>
          <w:lang w:val="en-US"/>
        </w:rPr>
        <w:t xml:space="preserve">, Afpa proceeds with a skills assessment of the </w:t>
      </w:r>
      <w:r w:rsidRPr="009F446B">
        <w:rPr>
          <w:lang w:val="en-US"/>
        </w:rPr>
        <w:t>personal</w:t>
      </w:r>
      <w:r w:rsidR="00E30666" w:rsidRPr="009F446B">
        <w:rPr>
          <w:lang w:val="en-US"/>
        </w:rPr>
        <w:t xml:space="preserve"> recruited.</w:t>
      </w:r>
    </w:p>
    <w:p w:rsidR="009F446B" w:rsidRDefault="009F446B" w:rsidP="009F446B">
      <w:pPr>
        <w:tabs>
          <w:tab w:val="left" w:pos="1170"/>
        </w:tabs>
        <w:ind w:left="1170"/>
        <w:rPr>
          <w:i/>
          <w:iCs/>
          <w:lang w:val="en-US"/>
        </w:rPr>
      </w:pPr>
      <w:r w:rsidRPr="009F446B">
        <w:rPr>
          <w:i/>
          <w:iCs/>
          <w:lang w:val="en-US"/>
        </w:rPr>
        <w:t>Recent Achievement: Study of the local context, design of interview and recruitment guides for trainees appropriate for job profiles, on behalf of OGER international and Saudi OGER in Saudi Arabia.</w:t>
      </w:r>
    </w:p>
    <w:p w:rsidR="009F446B" w:rsidRDefault="009F446B" w:rsidP="009F446B">
      <w:pPr>
        <w:pStyle w:val="Paragrafoelenco"/>
        <w:numPr>
          <w:ilvl w:val="0"/>
          <w:numId w:val="3"/>
        </w:numPr>
        <w:tabs>
          <w:tab w:val="left" w:pos="1170"/>
        </w:tabs>
        <w:rPr>
          <w:lang w:val="en-US"/>
        </w:rPr>
      </w:pPr>
      <w:r w:rsidRPr="009F446B">
        <w:rPr>
          <w:lang w:val="en-US"/>
        </w:rPr>
        <w:t>Validation /Certification Afpa develops accreditation of prior learning to enable people with experience, but without qualifications to gain recognition for the skills they have acquired during their professional life.</w:t>
      </w:r>
    </w:p>
    <w:p w:rsidR="009F446B" w:rsidRDefault="009F446B" w:rsidP="009F446B">
      <w:pPr>
        <w:tabs>
          <w:tab w:val="left" w:pos="1170"/>
        </w:tabs>
        <w:ind w:left="360"/>
        <w:rPr>
          <w:i/>
          <w:iCs/>
          <w:lang w:val="en-US"/>
        </w:rPr>
      </w:pPr>
      <w:r w:rsidRPr="009F446B">
        <w:rPr>
          <w:i/>
          <w:iCs/>
          <w:lang w:val="en-US"/>
        </w:rPr>
        <w:t>Recent Achievement: Adaptation of an APL scheme in Russia on behalf of GIP Inter.</w:t>
      </w:r>
    </w:p>
    <w:p w:rsidR="009F446B" w:rsidRPr="009F446B" w:rsidRDefault="009F446B" w:rsidP="009F446B">
      <w:pPr>
        <w:tabs>
          <w:tab w:val="left" w:pos="1170"/>
        </w:tabs>
        <w:ind w:left="360"/>
        <w:rPr>
          <w:lang w:val="fr-FR"/>
        </w:rPr>
      </w:pPr>
      <w:r w:rsidRPr="009F446B">
        <w:rPr>
          <w:lang w:val="fr-FR"/>
        </w:rPr>
        <w:t>Training of Trainers</w:t>
      </w:r>
    </w:p>
    <w:p w:rsidR="005B278B" w:rsidRPr="009F446B" w:rsidRDefault="00E30666" w:rsidP="009F446B">
      <w:pPr>
        <w:numPr>
          <w:ilvl w:val="0"/>
          <w:numId w:val="7"/>
        </w:numPr>
        <w:tabs>
          <w:tab w:val="left" w:pos="1170"/>
        </w:tabs>
        <w:rPr>
          <w:lang w:val="en-US"/>
        </w:rPr>
      </w:pPr>
      <w:r w:rsidRPr="009F446B">
        <w:rPr>
          <w:lang w:val="en-US"/>
        </w:rPr>
        <w:t>Afpa supplies specific training courses to qualify local actors of vocational training. Under an international project, the trainers, trained on site or at Afpa centers, must eventually act in relay with French contributors to the benefit of the local production sytem.</w:t>
      </w:r>
    </w:p>
    <w:p w:rsidR="009F446B" w:rsidRPr="009F446B" w:rsidRDefault="009F446B" w:rsidP="009F446B">
      <w:pPr>
        <w:tabs>
          <w:tab w:val="left" w:pos="1170"/>
        </w:tabs>
        <w:ind w:left="360"/>
        <w:rPr>
          <w:lang w:val="en-US"/>
        </w:rPr>
      </w:pPr>
      <w:r w:rsidRPr="009F446B">
        <w:rPr>
          <w:i/>
          <w:iCs/>
          <w:lang w:val="en-US"/>
        </w:rPr>
        <w:t xml:space="preserve">. </w:t>
      </w:r>
      <w:r w:rsidRPr="009F446B">
        <w:rPr>
          <w:lang w:val="en-US"/>
        </w:rPr>
        <w:t xml:space="preserve">Sectorial Training </w:t>
      </w:r>
    </w:p>
    <w:p w:rsidR="009F446B" w:rsidRPr="009F446B" w:rsidRDefault="009F446B" w:rsidP="009F446B">
      <w:pPr>
        <w:tabs>
          <w:tab w:val="left" w:pos="1170"/>
        </w:tabs>
        <w:ind w:left="360"/>
        <w:rPr>
          <w:lang w:val="en-US"/>
        </w:rPr>
      </w:pPr>
      <w:r w:rsidRPr="009F446B">
        <w:rPr>
          <w:lang w:val="en-US"/>
        </w:rPr>
        <w:t>. Afpa offers certified training courses in more than 300 professions in the construction, industry and services sector, from skilled operator to senior technician level</w:t>
      </w:r>
    </w:p>
    <w:p w:rsidR="009F446B" w:rsidRPr="009F446B" w:rsidRDefault="009F446B" w:rsidP="009F446B">
      <w:pPr>
        <w:tabs>
          <w:tab w:val="left" w:pos="1170"/>
        </w:tabs>
        <w:ind w:left="360"/>
        <w:rPr>
          <w:lang w:val="en-US"/>
        </w:rPr>
      </w:pPr>
      <w:r w:rsidRPr="009F446B">
        <w:rPr>
          <w:i/>
          <w:iCs/>
          <w:lang w:val="en-US"/>
        </w:rPr>
        <w:t>Recent Achievement : Assistance in the establishment of a PSA Peugeot-Citroen production unit at Trnava in Slovakia</w:t>
      </w:r>
    </w:p>
    <w:p w:rsidR="005B278B" w:rsidRPr="009F446B" w:rsidRDefault="00E30666" w:rsidP="009F446B">
      <w:pPr>
        <w:numPr>
          <w:ilvl w:val="0"/>
          <w:numId w:val="8"/>
        </w:numPr>
        <w:tabs>
          <w:tab w:val="left" w:pos="1170"/>
        </w:tabs>
        <w:rPr>
          <w:lang w:val="fr-FR"/>
        </w:rPr>
      </w:pPr>
      <w:r w:rsidRPr="009F446B">
        <w:rPr>
          <w:lang w:val="fr-FR"/>
        </w:rPr>
        <w:t>Training course Design/Expertise</w:t>
      </w:r>
    </w:p>
    <w:p w:rsidR="005B278B" w:rsidRPr="009F446B" w:rsidRDefault="00E30666" w:rsidP="009F446B">
      <w:pPr>
        <w:numPr>
          <w:ilvl w:val="0"/>
          <w:numId w:val="8"/>
        </w:numPr>
        <w:tabs>
          <w:tab w:val="left" w:pos="1170"/>
        </w:tabs>
        <w:rPr>
          <w:lang w:val="en-US"/>
        </w:rPr>
      </w:pPr>
      <w:r w:rsidRPr="009F446B">
        <w:rPr>
          <w:lang w:val="en-US"/>
        </w:rPr>
        <w:t>After analysing the environment and the employment profiles, Afpa experts design and implement tailor-made training programmes.</w:t>
      </w:r>
    </w:p>
    <w:p w:rsidR="009F446B" w:rsidRPr="009F446B" w:rsidRDefault="009F446B" w:rsidP="009F446B">
      <w:pPr>
        <w:tabs>
          <w:tab w:val="left" w:pos="1170"/>
        </w:tabs>
        <w:ind w:left="360"/>
        <w:rPr>
          <w:lang w:val="en-US"/>
        </w:rPr>
      </w:pPr>
      <w:r w:rsidRPr="009F446B">
        <w:rPr>
          <w:i/>
          <w:iCs/>
          <w:lang w:val="en-US"/>
        </w:rPr>
        <w:t>Recent Achievement : Assitance in the recruitment and training of heavy plant drivers for AREVA in Niger.</w:t>
      </w:r>
    </w:p>
    <w:p w:rsidR="005B278B" w:rsidRPr="009F446B" w:rsidRDefault="00E30666" w:rsidP="009F446B">
      <w:pPr>
        <w:tabs>
          <w:tab w:val="left" w:pos="1170"/>
        </w:tabs>
        <w:ind w:left="360"/>
        <w:rPr>
          <w:lang w:val="en-US"/>
        </w:rPr>
      </w:pPr>
      <w:r w:rsidRPr="009F446B">
        <w:rPr>
          <w:b/>
          <w:lang w:val="en-US"/>
        </w:rPr>
        <w:t>You want to know more</w:t>
      </w:r>
      <w:r w:rsidR="009F446B">
        <w:rPr>
          <w:b/>
          <w:lang w:val="en-US"/>
        </w:rPr>
        <w:t>:</w:t>
      </w:r>
      <w:r w:rsidRPr="009F446B">
        <w:rPr>
          <w:b/>
          <w:lang w:val="en-US"/>
        </w:rPr>
        <w:t xml:space="preserve"> Visit our virtual train</w:t>
      </w:r>
      <w:r w:rsidR="009F446B">
        <w:rPr>
          <w:b/>
          <w:lang w:val="en-US"/>
        </w:rPr>
        <w:t>in</w:t>
      </w:r>
      <w:r w:rsidRPr="009F446B">
        <w:rPr>
          <w:b/>
          <w:lang w:val="en-US"/>
        </w:rPr>
        <w:t>g center</w:t>
      </w:r>
    </w:p>
    <w:p w:rsidR="009F446B" w:rsidRDefault="005D37E3" w:rsidP="009F446B">
      <w:pPr>
        <w:tabs>
          <w:tab w:val="left" w:pos="1170"/>
        </w:tabs>
        <w:ind w:left="720"/>
        <w:rPr>
          <w:lang w:val="en-US"/>
        </w:rPr>
      </w:pPr>
      <w:hyperlink r:id="rId8" w:history="1">
        <w:r w:rsidR="00BD17C3" w:rsidRPr="00903956">
          <w:rPr>
            <w:rStyle w:val="Collegamentoipertestuale"/>
            <w:lang w:val="en-US"/>
          </w:rPr>
          <w:t>https://www.afpa.fr/visites-virtuelles</w:t>
        </w:r>
      </w:hyperlink>
    </w:p>
    <w:p w:rsidR="009F446B" w:rsidRPr="009F446B" w:rsidRDefault="00BD17C3" w:rsidP="00BD17C3">
      <w:pPr>
        <w:tabs>
          <w:tab w:val="left" w:pos="1170"/>
        </w:tabs>
        <w:ind w:left="1170" w:hanging="1080"/>
        <w:jc w:val="center"/>
        <w:rPr>
          <w:lang w:val="en-US"/>
        </w:rPr>
      </w:pPr>
      <w:r>
        <w:rPr>
          <w:noProof/>
          <w:lang w:eastAsia="it-IT"/>
        </w:rPr>
        <w:drawing>
          <wp:inline distT="0" distB="0" distL="0" distR="0">
            <wp:extent cx="5274310" cy="5503545"/>
            <wp:effectExtent l="0" t="0" r="254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8-10-11 16.06.38.png"/>
                    <pic:cNvPicPr/>
                  </pic:nvPicPr>
                  <pic:blipFill>
                    <a:blip r:embed="rId9">
                      <a:extLst>
                        <a:ext uri="{28A0092B-C50C-407E-A947-70E740481C1C}">
                          <a14:useLocalDpi xmlns:a14="http://schemas.microsoft.com/office/drawing/2010/main" val="0"/>
                        </a:ext>
                      </a:extLst>
                    </a:blip>
                    <a:stretch>
                      <a:fillRect/>
                    </a:stretch>
                  </pic:blipFill>
                  <pic:spPr>
                    <a:xfrm>
                      <a:off x="0" y="0"/>
                      <a:ext cx="5274310" cy="5503545"/>
                    </a:xfrm>
                    <a:prstGeom prst="rect">
                      <a:avLst/>
                    </a:prstGeom>
                  </pic:spPr>
                </pic:pic>
              </a:graphicData>
            </a:graphic>
          </wp:inline>
        </w:drawing>
      </w:r>
    </w:p>
    <w:p w:rsidR="009F446B" w:rsidRDefault="009F446B" w:rsidP="009F446B">
      <w:pPr>
        <w:tabs>
          <w:tab w:val="left" w:pos="1170"/>
        </w:tabs>
        <w:ind w:left="1170"/>
        <w:rPr>
          <w:lang w:val="en-US"/>
        </w:rPr>
      </w:pPr>
    </w:p>
    <w:p w:rsidR="009F446B" w:rsidRDefault="00BD17C3" w:rsidP="00BD17C3">
      <w:pPr>
        <w:tabs>
          <w:tab w:val="left" w:pos="1170"/>
        </w:tabs>
        <w:ind w:left="1170"/>
        <w:jc w:val="right"/>
      </w:pPr>
      <w:r w:rsidRPr="00BD17C3">
        <w:t>Véronique DUNAUD et René BAGORSKI</w:t>
      </w:r>
    </w:p>
    <w:p w:rsidR="00BD17C3" w:rsidRPr="002E6007" w:rsidRDefault="00BD17C3" w:rsidP="00BD17C3">
      <w:pPr>
        <w:tabs>
          <w:tab w:val="left" w:pos="1170"/>
        </w:tabs>
        <w:ind w:left="1170"/>
        <w:jc w:val="right"/>
        <w:rPr>
          <w:lang w:val="fr-FR"/>
        </w:rPr>
      </w:pPr>
      <w:r>
        <w:t>September 2018</w:t>
      </w:r>
    </w:p>
    <w:p w:rsidR="005B278B" w:rsidRDefault="00E30666" w:rsidP="009F446B">
      <w:pPr>
        <w:spacing w:after="0" w:line="240" w:lineRule="auto"/>
        <w:ind w:left="1170"/>
        <w:jc w:val="left"/>
        <w:rPr>
          <w:lang w:val="en-US"/>
        </w:rPr>
      </w:pPr>
      <w:r w:rsidRPr="009F446B">
        <w:rPr>
          <w:lang w:val="en-US"/>
        </w:rPr>
        <w:t>.</w:t>
      </w:r>
    </w:p>
    <w:p w:rsidR="009F446B" w:rsidRDefault="009F446B" w:rsidP="009F446B">
      <w:pPr>
        <w:spacing w:after="0" w:line="240" w:lineRule="auto"/>
        <w:ind w:left="1170"/>
        <w:jc w:val="left"/>
        <w:rPr>
          <w:lang w:val="en-US"/>
        </w:rPr>
      </w:pPr>
    </w:p>
    <w:p w:rsidR="009F446B" w:rsidRPr="009F446B" w:rsidRDefault="009F446B" w:rsidP="009F446B">
      <w:pPr>
        <w:spacing w:after="0" w:line="240" w:lineRule="auto"/>
        <w:jc w:val="left"/>
        <w:rPr>
          <w:lang w:val="en-US"/>
        </w:rPr>
      </w:pPr>
    </w:p>
    <w:p w:rsidR="009F446B" w:rsidRPr="00405D58" w:rsidRDefault="009F446B" w:rsidP="009F446B">
      <w:pPr>
        <w:spacing w:after="0" w:line="240" w:lineRule="auto"/>
        <w:jc w:val="left"/>
        <w:rPr>
          <w:lang w:val="en-US"/>
        </w:rPr>
      </w:pPr>
    </w:p>
    <w:p w:rsidR="00405D58" w:rsidRPr="00405D58" w:rsidRDefault="00405D58" w:rsidP="00405D58">
      <w:pPr>
        <w:spacing w:after="0" w:line="240" w:lineRule="auto"/>
        <w:jc w:val="left"/>
        <w:rPr>
          <w:lang w:val="en-US"/>
        </w:rPr>
      </w:pPr>
    </w:p>
    <w:p w:rsidR="00405D58" w:rsidRPr="00405D58" w:rsidRDefault="00405D58" w:rsidP="00405D58">
      <w:pPr>
        <w:spacing w:after="0" w:line="240" w:lineRule="auto"/>
        <w:jc w:val="left"/>
        <w:rPr>
          <w:lang w:val="en-US"/>
        </w:rPr>
      </w:pPr>
    </w:p>
    <w:p w:rsidR="00405D58" w:rsidRPr="00405D58" w:rsidRDefault="00405D58" w:rsidP="00405D58">
      <w:pPr>
        <w:spacing w:after="0" w:line="240" w:lineRule="auto"/>
        <w:jc w:val="left"/>
        <w:rPr>
          <w:b/>
          <w:lang w:val="en-US"/>
        </w:rPr>
      </w:pPr>
    </w:p>
    <w:p w:rsidR="00405D58" w:rsidRPr="00405D58" w:rsidRDefault="00405D58" w:rsidP="00405D58">
      <w:pPr>
        <w:spacing w:after="0" w:line="240" w:lineRule="auto"/>
        <w:jc w:val="left"/>
        <w:rPr>
          <w:lang w:val="en-US"/>
        </w:rPr>
      </w:pPr>
    </w:p>
    <w:sectPr w:rsidR="00405D58" w:rsidRPr="00405D58">
      <w:footerReference w:type="default" r:id="rId1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0D8" w:rsidRDefault="001350D8" w:rsidP="00BD17C3">
      <w:pPr>
        <w:spacing w:after="0" w:line="240" w:lineRule="auto"/>
      </w:pPr>
      <w:r>
        <w:separator/>
      </w:r>
    </w:p>
  </w:endnote>
  <w:endnote w:type="continuationSeparator" w:id="0">
    <w:p w:rsidR="001350D8" w:rsidRDefault="001350D8" w:rsidP="00BD1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_GOPA TheSerif Ligh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77951"/>
      <w:docPartObj>
        <w:docPartGallery w:val="Page Numbers (Bottom of Page)"/>
        <w:docPartUnique/>
      </w:docPartObj>
    </w:sdtPr>
    <w:sdtEndPr/>
    <w:sdtContent>
      <w:p w:rsidR="00BD17C3" w:rsidRDefault="00BD17C3">
        <w:pPr>
          <w:pStyle w:val="Pidipagina"/>
          <w:jc w:val="right"/>
        </w:pPr>
        <w:r>
          <w:fldChar w:fldCharType="begin"/>
        </w:r>
        <w:r>
          <w:instrText>PAGE   \* MERGEFORMAT</w:instrText>
        </w:r>
        <w:r>
          <w:fldChar w:fldCharType="separate"/>
        </w:r>
        <w:r w:rsidR="005D37E3" w:rsidRPr="005D37E3">
          <w:rPr>
            <w:noProof/>
            <w:lang w:val="fr-FR"/>
          </w:rPr>
          <w:t>1</w:t>
        </w:r>
        <w:r>
          <w:fldChar w:fldCharType="end"/>
        </w:r>
      </w:p>
    </w:sdtContent>
  </w:sdt>
  <w:p w:rsidR="00BD17C3" w:rsidRDefault="00BD17C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0D8" w:rsidRDefault="001350D8" w:rsidP="00BD17C3">
      <w:pPr>
        <w:spacing w:after="0" w:line="240" w:lineRule="auto"/>
      </w:pPr>
      <w:r>
        <w:separator/>
      </w:r>
    </w:p>
  </w:footnote>
  <w:footnote w:type="continuationSeparator" w:id="0">
    <w:p w:rsidR="001350D8" w:rsidRDefault="001350D8" w:rsidP="00BD17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4B8D4B2"/>
    <w:lvl w:ilvl="0">
      <w:start w:val="1"/>
      <w:numFmt w:val="decimal"/>
      <w:pStyle w:val="Titolo1"/>
      <w:lvlText w:val="%1"/>
      <w:lvlJc w:val="left"/>
      <w:pPr>
        <w:tabs>
          <w:tab w:val="num" w:pos="2552"/>
        </w:tabs>
        <w:ind w:left="2552" w:hanging="119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 %1.%2"/>
      <w:lvlJc w:val="left"/>
      <w:pPr>
        <w:tabs>
          <w:tab w:val="num" w:pos="5134"/>
        </w:tabs>
        <w:ind w:left="5134" w:hanging="454"/>
      </w:pPr>
      <w:rPr>
        <w:rFonts w:ascii="_GOPA TheSerif Light" w:hAnsi="_GOPA TheSerif Light" w:cs="_GOPA TheSerif Light" w:hint="default"/>
        <w:b/>
        <w:i w:val="0"/>
        <w:caps w:val="0"/>
        <w:smallCaps w:val="0"/>
        <w:strike w:val="0"/>
        <w:dstrike w:val="0"/>
        <w:vanish w:val="0"/>
        <w:color w:val="006058"/>
        <w:position w:val="0"/>
        <w:sz w:val="22"/>
        <w:szCs w:val="22"/>
        <w:u w:val="none"/>
        <w:vertAlign w:val="baseline"/>
      </w:rPr>
    </w:lvl>
    <w:lvl w:ilvl="2">
      <w:start w:val="1"/>
      <w:numFmt w:val="decimal"/>
      <w:lvlText w:val="%1.%2.%3"/>
      <w:lvlJc w:val="left"/>
      <w:pPr>
        <w:tabs>
          <w:tab w:val="num" w:pos="4027"/>
        </w:tabs>
        <w:ind w:left="4027" w:hanging="624"/>
      </w:pPr>
      <w:rPr>
        <w:rFonts w:ascii="_GOPA TheSerif Light" w:hAnsi="_GOPA TheSerif Light" w:cs="_GOPA TheSerif Light" w:hint="default"/>
        <w:b w:val="0"/>
        <w:i w:val="0"/>
        <w:color w:val="006058"/>
        <w:sz w:val="20"/>
        <w:szCs w:val="22"/>
      </w:rPr>
    </w:lvl>
    <w:lvl w:ilvl="3">
      <w:start w:val="1"/>
      <w:numFmt w:val="decimal"/>
      <w:lvlText w:val="%1.%2.%3.%4"/>
      <w:lvlJc w:val="left"/>
      <w:pPr>
        <w:tabs>
          <w:tab w:val="num" w:pos="624"/>
        </w:tabs>
        <w:ind w:left="624" w:hanging="624"/>
      </w:pPr>
      <w:rPr>
        <w:rFonts w:ascii="_GOPA TheSerif Light" w:hAnsi="_GOPA TheSerif Light" w:cs="_GOPA TheSerif Light" w:hint="default"/>
        <w:b w:val="0"/>
        <w:i w:val="0"/>
        <w:caps w:val="0"/>
        <w:smallCaps w:val="0"/>
        <w:strike w:val="0"/>
        <w:dstrike w:val="0"/>
        <w:vanish w:val="0"/>
        <w:color w:val="000000"/>
        <w:position w:val="0"/>
        <w:sz w:val="19"/>
        <w:szCs w:val="18"/>
        <w:vertAlign w:val="baseline"/>
      </w:rPr>
    </w:lvl>
    <w:lvl w:ilvl="4">
      <w:start w:val="1"/>
      <w:numFmt w:val="decimal"/>
      <w:lvlText w:val="%1.%2.%3.%4.%5"/>
      <w:lvlJc w:val="left"/>
      <w:pPr>
        <w:tabs>
          <w:tab w:val="num" w:pos="1361"/>
        </w:tabs>
        <w:ind w:left="624" w:hanging="624"/>
      </w:pPr>
      <w:rPr>
        <w:rFonts w:hint="default"/>
      </w:rPr>
    </w:lvl>
    <w:lvl w:ilvl="5">
      <w:start w:val="1"/>
      <w:numFmt w:val="lowerRoman"/>
      <w:lvlText w:val="%6."/>
      <w:lvlJc w:val="right"/>
      <w:pPr>
        <w:tabs>
          <w:tab w:val="num" w:pos="1361"/>
        </w:tabs>
        <w:ind w:left="7496" w:hanging="180"/>
      </w:pPr>
      <w:rPr>
        <w:rFonts w:hint="default"/>
      </w:rPr>
    </w:lvl>
    <w:lvl w:ilvl="6">
      <w:start w:val="1"/>
      <w:numFmt w:val="decimal"/>
      <w:lvlText w:val="%7."/>
      <w:lvlJc w:val="left"/>
      <w:pPr>
        <w:tabs>
          <w:tab w:val="num" w:pos="1361"/>
        </w:tabs>
        <w:ind w:left="8216" w:hanging="360"/>
      </w:pPr>
      <w:rPr>
        <w:rFonts w:hint="default"/>
      </w:rPr>
    </w:lvl>
    <w:lvl w:ilvl="7">
      <w:start w:val="1"/>
      <w:numFmt w:val="lowerLetter"/>
      <w:lvlText w:val="%8."/>
      <w:lvlJc w:val="left"/>
      <w:pPr>
        <w:tabs>
          <w:tab w:val="num" w:pos="1361"/>
        </w:tabs>
        <w:ind w:left="8936" w:hanging="360"/>
      </w:pPr>
      <w:rPr>
        <w:rFonts w:hint="default"/>
      </w:rPr>
    </w:lvl>
    <w:lvl w:ilvl="8">
      <w:start w:val="1"/>
      <w:numFmt w:val="lowerRoman"/>
      <w:lvlText w:val="%9."/>
      <w:lvlJc w:val="right"/>
      <w:pPr>
        <w:tabs>
          <w:tab w:val="num" w:pos="1361"/>
        </w:tabs>
        <w:ind w:left="9656" w:hanging="180"/>
      </w:pPr>
      <w:rPr>
        <w:rFonts w:hint="default"/>
      </w:rPr>
    </w:lvl>
  </w:abstractNum>
  <w:abstractNum w:abstractNumId="1" w15:restartNumberingAfterBreak="0">
    <w:nsid w:val="0F2A7137"/>
    <w:multiLevelType w:val="hybridMultilevel"/>
    <w:tmpl w:val="43ACA67E"/>
    <w:lvl w:ilvl="0" w:tplc="E3420674">
      <w:start w:val="1"/>
      <w:numFmt w:val="bullet"/>
      <w:lvlText w:val="•"/>
      <w:lvlJc w:val="left"/>
      <w:pPr>
        <w:tabs>
          <w:tab w:val="num" w:pos="720"/>
        </w:tabs>
        <w:ind w:left="720" w:hanging="360"/>
      </w:pPr>
      <w:rPr>
        <w:rFonts w:ascii="Arial" w:hAnsi="Arial" w:hint="default"/>
      </w:rPr>
    </w:lvl>
    <w:lvl w:ilvl="1" w:tplc="CDCECE52" w:tentative="1">
      <w:start w:val="1"/>
      <w:numFmt w:val="bullet"/>
      <w:lvlText w:val="•"/>
      <w:lvlJc w:val="left"/>
      <w:pPr>
        <w:tabs>
          <w:tab w:val="num" w:pos="1440"/>
        </w:tabs>
        <w:ind w:left="1440" w:hanging="360"/>
      </w:pPr>
      <w:rPr>
        <w:rFonts w:ascii="Arial" w:hAnsi="Arial" w:hint="default"/>
      </w:rPr>
    </w:lvl>
    <w:lvl w:ilvl="2" w:tplc="D48A726A" w:tentative="1">
      <w:start w:val="1"/>
      <w:numFmt w:val="bullet"/>
      <w:lvlText w:val="•"/>
      <w:lvlJc w:val="left"/>
      <w:pPr>
        <w:tabs>
          <w:tab w:val="num" w:pos="2160"/>
        </w:tabs>
        <w:ind w:left="2160" w:hanging="360"/>
      </w:pPr>
      <w:rPr>
        <w:rFonts w:ascii="Arial" w:hAnsi="Arial" w:hint="default"/>
      </w:rPr>
    </w:lvl>
    <w:lvl w:ilvl="3" w:tplc="D0CEEBDC" w:tentative="1">
      <w:start w:val="1"/>
      <w:numFmt w:val="bullet"/>
      <w:lvlText w:val="•"/>
      <w:lvlJc w:val="left"/>
      <w:pPr>
        <w:tabs>
          <w:tab w:val="num" w:pos="2880"/>
        </w:tabs>
        <w:ind w:left="2880" w:hanging="360"/>
      </w:pPr>
      <w:rPr>
        <w:rFonts w:ascii="Arial" w:hAnsi="Arial" w:hint="default"/>
      </w:rPr>
    </w:lvl>
    <w:lvl w:ilvl="4" w:tplc="1F30BCE4" w:tentative="1">
      <w:start w:val="1"/>
      <w:numFmt w:val="bullet"/>
      <w:lvlText w:val="•"/>
      <w:lvlJc w:val="left"/>
      <w:pPr>
        <w:tabs>
          <w:tab w:val="num" w:pos="3600"/>
        </w:tabs>
        <w:ind w:left="3600" w:hanging="360"/>
      </w:pPr>
      <w:rPr>
        <w:rFonts w:ascii="Arial" w:hAnsi="Arial" w:hint="default"/>
      </w:rPr>
    </w:lvl>
    <w:lvl w:ilvl="5" w:tplc="2DC06FDA" w:tentative="1">
      <w:start w:val="1"/>
      <w:numFmt w:val="bullet"/>
      <w:lvlText w:val="•"/>
      <w:lvlJc w:val="left"/>
      <w:pPr>
        <w:tabs>
          <w:tab w:val="num" w:pos="4320"/>
        </w:tabs>
        <w:ind w:left="4320" w:hanging="360"/>
      </w:pPr>
      <w:rPr>
        <w:rFonts w:ascii="Arial" w:hAnsi="Arial" w:hint="default"/>
      </w:rPr>
    </w:lvl>
    <w:lvl w:ilvl="6" w:tplc="69822CB6" w:tentative="1">
      <w:start w:val="1"/>
      <w:numFmt w:val="bullet"/>
      <w:lvlText w:val="•"/>
      <w:lvlJc w:val="left"/>
      <w:pPr>
        <w:tabs>
          <w:tab w:val="num" w:pos="5040"/>
        </w:tabs>
        <w:ind w:left="5040" w:hanging="360"/>
      </w:pPr>
      <w:rPr>
        <w:rFonts w:ascii="Arial" w:hAnsi="Arial" w:hint="default"/>
      </w:rPr>
    </w:lvl>
    <w:lvl w:ilvl="7" w:tplc="8E805CE6" w:tentative="1">
      <w:start w:val="1"/>
      <w:numFmt w:val="bullet"/>
      <w:lvlText w:val="•"/>
      <w:lvlJc w:val="left"/>
      <w:pPr>
        <w:tabs>
          <w:tab w:val="num" w:pos="5760"/>
        </w:tabs>
        <w:ind w:left="5760" w:hanging="360"/>
      </w:pPr>
      <w:rPr>
        <w:rFonts w:ascii="Arial" w:hAnsi="Arial" w:hint="default"/>
      </w:rPr>
    </w:lvl>
    <w:lvl w:ilvl="8" w:tplc="657231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9E1F08"/>
    <w:multiLevelType w:val="hybridMultilevel"/>
    <w:tmpl w:val="4338245C"/>
    <w:lvl w:ilvl="0" w:tplc="3DAC70A0">
      <w:start w:val="1"/>
      <w:numFmt w:val="bullet"/>
      <w:lvlText w:val="•"/>
      <w:lvlJc w:val="left"/>
      <w:pPr>
        <w:tabs>
          <w:tab w:val="num" w:pos="720"/>
        </w:tabs>
        <w:ind w:left="720" w:hanging="360"/>
      </w:pPr>
      <w:rPr>
        <w:rFonts w:ascii="Arial" w:hAnsi="Arial" w:hint="default"/>
      </w:rPr>
    </w:lvl>
    <w:lvl w:ilvl="1" w:tplc="27949E08" w:tentative="1">
      <w:start w:val="1"/>
      <w:numFmt w:val="bullet"/>
      <w:lvlText w:val="•"/>
      <w:lvlJc w:val="left"/>
      <w:pPr>
        <w:tabs>
          <w:tab w:val="num" w:pos="1440"/>
        </w:tabs>
        <w:ind w:left="1440" w:hanging="360"/>
      </w:pPr>
      <w:rPr>
        <w:rFonts w:ascii="Arial" w:hAnsi="Arial" w:hint="default"/>
      </w:rPr>
    </w:lvl>
    <w:lvl w:ilvl="2" w:tplc="2F66B1CE" w:tentative="1">
      <w:start w:val="1"/>
      <w:numFmt w:val="bullet"/>
      <w:lvlText w:val="•"/>
      <w:lvlJc w:val="left"/>
      <w:pPr>
        <w:tabs>
          <w:tab w:val="num" w:pos="2160"/>
        </w:tabs>
        <w:ind w:left="2160" w:hanging="360"/>
      </w:pPr>
      <w:rPr>
        <w:rFonts w:ascii="Arial" w:hAnsi="Arial" w:hint="default"/>
      </w:rPr>
    </w:lvl>
    <w:lvl w:ilvl="3" w:tplc="A0E4D298" w:tentative="1">
      <w:start w:val="1"/>
      <w:numFmt w:val="bullet"/>
      <w:lvlText w:val="•"/>
      <w:lvlJc w:val="left"/>
      <w:pPr>
        <w:tabs>
          <w:tab w:val="num" w:pos="2880"/>
        </w:tabs>
        <w:ind w:left="2880" w:hanging="360"/>
      </w:pPr>
      <w:rPr>
        <w:rFonts w:ascii="Arial" w:hAnsi="Arial" w:hint="default"/>
      </w:rPr>
    </w:lvl>
    <w:lvl w:ilvl="4" w:tplc="CA26BA58" w:tentative="1">
      <w:start w:val="1"/>
      <w:numFmt w:val="bullet"/>
      <w:lvlText w:val="•"/>
      <w:lvlJc w:val="left"/>
      <w:pPr>
        <w:tabs>
          <w:tab w:val="num" w:pos="3600"/>
        </w:tabs>
        <w:ind w:left="3600" w:hanging="360"/>
      </w:pPr>
      <w:rPr>
        <w:rFonts w:ascii="Arial" w:hAnsi="Arial" w:hint="default"/>
      </w:rPr>
    </w:lvl>
    <w:lvl w:ilvl="5" w:tplc="5D04F406" w:tentative="1">
      <w:start w:val="1"/>
      <w:numFmt w:val="bullet"/>
      <w:lvlText w:val="•"/>
      <w:lvlJc w:val="left"/>
      <w:pPr>
        <w:tabs>
          <w:tab w:val="num" w:pos="4320"/>
        </w:tabs>
        <w:ind w:left="4320" w:hanging="360"/>
      </w:pPr>
      <w:rPr>
        <w:rFonts w:ascii="Arial" w:hAnsi="Arial" w:hint="default"/>
      </w:rPr>
    </w:lvl>
    <w:lvl w:ilvl="6" w:tplc="3108490E" w:tentative="1">
      <w:start w:val="1"/>
      <w:numFmt w:val="bullet"/>
      <w:lvlText w:val="•"/>
      <w:lvlJc w:val="left"/>
      <w:pPr>
        <w:tabs>
          <w:tab w:val="num" w:pos="5040"/>
        </w:tabs>
        <w:ind w:left="5040" w:hanging="360"/>
      </w:pPr>
      <w:rPr>
        <w:rFonts w:ascii="Arial" w:hAnsi="Arial" w:hint="default"/>
      </w:rPr>
    </w:lvl>
    <w:lvl w:ilvl="7" w:tplc="16F2BBDE" w:tentative="1">
      <w:start w:val="1"/>
      <w:numFmt w:val="bullet"/>
      <w:lvlText w:val="•"/>
      <w:lvlJc w:val="left"/>
      <w:pPr>
        <w:tabs>
          <w:tab w:val="num" w:pos="5760"/>
        </w:tabs>
        <w:ind w:left="5760" w:hanging="360"/>
      </w:pPr>
      <w:rPr>
        <w:rFonts w:ascii="Arial" w:hAnsi="Arial" w:hint="default"/>
      </w:rPr>
    </w:lvl>
    <w:lvl w:ilvl="8" w:tplc="A988689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F661CA7"/>
    <w:multiLevelType w:val="hybridMultilevel"/>
    <w:tmpl w:val="E42AE21C"/>
    <w:lvl w:ilvl="0" w:tplc="EE248686">
      <w:start w:val="1"/>
      <w:numFmt w:val="bullet"/>
      <w:lvlText w:val="•"/>
      <w:lvlJc w:val="left"/>
      <w:pPr>
        <w:tabs>
          <w:tab w:val="num" w:pos="720"/>
        </w:tabs>
        <w:ind w:left="720" w:hanging="360"/>
      </w:pPr>
      <w:rPr>
        <w:rFonts w:ascii="Arial" w:hAnsi="Arial" w:hint="default"/>
      </w:rPr>
    </w:lvl>
    <w:lvl w:ilvl="1" w:tplc="5178D1F8" w:tentative="1">
      <w:start w:val="1"/>
      <w:numFmt w:val="bullet"/>
      <w:lvlText w:val="•"/>
      <w:lvlJc w:val="left"/>
      <w:pPr>
        <w:tabs>
          <w:tab w:val="num" w:pos="1440"/>
        </w:tabs>
        <w:ind w:left="1440" w:hanging="360"/>
      </w:pPr>
      <w:rPr>
        <w:rFonts w:ascii="Arial" w:hAnsi="Arial" w:hint="default"/>
      </w:rPr>
    </w:lvl>
    <w:lvl w:ilvl="2" w:tplc="96E2D52A" w:tentative="1">
      <w:start w:val="1"/>
      <w:numFmt w:val="bullet"/>
      <w:lvlText w:val="•"/>
      <w:lvlJc w:val="left"/>
      <w:pPr>
        <w:tabs>
          <w:tab w:val="num" w:pos="2160"/>
        </w:tabs>
        <w:ind w:left="2160" w:hanging="360"/>
      </w:pPr>
      <w:rPr>
        <w:rFonts w:ascii="Arial" w:hAnsi="Arial" w:hint="default"/>
      </w:rPr>
    </w:lvl>
    <w:lvl w:ilvl="3" w:tplc="43B0037C" w:tentative="1">
      <w:start w:val="1"/>
      <w:numFmt w:val="bullet"/>
      <w:lvlText w:val="•"/>
      <w:lvlJc w:val="left"/>
      <w:pPr>
        <w:tabs>
          <w:tab w:val="num" w:pos="2880"/>
        </w:tabs>
        <w:ind w:left="2880" w:hanging="360"/>
      </w:pPr>
      <w:rPr>
        <w:rFonts w:ascii="Arial" w:hAnsi="Arial" w:hint="default"/>
      </w:rPr>
    </w:lvl>
    <w:lvl w:ilvl="4" w:tplc="EE48F728" w:tentative="1">
      <w:start w:val="1"/>
      <w:numFmt w:val="bullet"/>
      <w:lvlText w:val="•"/>
      <w:lvlJc w:val="left"/>
      <w:pPr>
        <w:tabs>
          <w:tab w:val="num" w:pos="3600"/>
        </w:tabs>
        <w:ind w:left="3600" w:hanging="360"/>
      </w:pPr>
      <w:rPr>
        <w:rFonts w:ascii="Arial" w:hAnsi="Arial" w:hint="default"/>
      </w:rPr>
    </w:lvl>
    <w:lvl w:ilvl="5" w:tplc="6220D988" w:tentative="1">
      <w:start w:val="1"/>
      <w:numFmt w:val="bullet"/>
      <w:lvlText w:val="•"/>
      <w:lvlJc w:val="left"/>
      <w:pPr>
        <w:tabs>
          <w:tab w:val="num" w:pos="4320"/>
        </w:tabs>
        <w:ind w:left="4320" w:hanging="360"/>
      </w:pPr>
      <w:rPr>
        <w:rFonts w:ascii="Arial" w:hAnsi="Arial" w:hint="default"/>
      </w:rPr>
    </w:lvl>
    <w:lvl w:ilvl="6" w:tplc="CD467FEC" w:tentative="1">
      <w:start w:val="1"/>
      <w:numFmt w:val="bullet"/>
      <w:lvlText w:val="•"/>
      <w:lvlJc w:val="left"/>
      <w:pPr>
        <w:tabs>
          <w:tab w:val="num" w:pos="5040"/>
        </w:tabs>
        <w:ind w:left="5040" w:hanging="360"/>
      </w:pPr>
      <w:rPr>
        <w:rFonts w:ascii="Arial" w:hAnsi="Arial" w:hint="default"/>
      </w:rPr>
    </w:lvl>
    <w:lvl w:ilvl="7" w:tplc="11B49974" w:tentative="1">
      <w:start w:val="1"/>
      <w:numFmt w:val="bullet"/>
      <w:lvlText w:val="•"/>
      <w:lvlJc w:val="left"/>
      <w:pPr>
        <w:tabs>
          <w:tab w:val="num" w:pos="5760"/>
        </w:tabs>
        <w:ind w:left="5760" w:hanging="360"/>
      </w:pPr>
      <w:rPr>
        <w:rFonts w:ascii="Arial" w:hAnsi="Arial" w:hint="default"/>
      </w:rPr>
    </w:lvl>
    <w:lvl w:ilvl="8" w:tplc="921EF10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64408DF"/>
    <w:multiLevelType w:val="hybridMultilevel"/>
    <w:tmpl w:val="ECAC1F26"/>
    <w:lvl w:ilvl="0" w:tplc="363AB484">
      <w:start w:val="1"/>
      <w:numFmt w:val="bullet"/>
      <w:lvlText w:val="•"/>
      <w:lvlJc w:val="left"/>
      <w:pPr>
        <w:tabs>
          <w:tab w:val="num" w:pos="720"/>
        </w:tabs>
        <w:ind w:left="720" w:hanging="360"/>
      </w:pPr>
      <w:rPr>
        <w:rFonts w:ascii="Arial" w:hAnsi="Arial" w:hint="default"/>
      </w:rPr>
    </w:lvl>
    <w:lvl w:ilvl="1" w:tplc="DB4EC082" w:tentative="1">
      <w:start w:val="1"/>
      <w:numFmt w:val="bullet"/>
      <w:lvlText w:val="•"/>
      <w:lvlJc w:val="left"/>
      <w:pPr>
        <w:tabs>
          <w:tab w:val="num" w:pos="1440"/>
        </w:tabs>
        <w:ind w:left="1440" w:hanging="360"/>
      </w:pPr>
      <w:rPr>
        <w:rFonts w:ascii="Arial" w:hAnsi="Arial" w:hint="default"/>
      </w:rPr>
    </w:lvl>
    <w:lvl w:ilvl="2" w:tplc="CF6E6DC2" w:tentative="1">
      <w:start w:val="1"/>
      <w:numFmt w:val="bullet"/>
      <w:lvlText w:val="•"/>
      <w:lvlJc w:val="left"/>
      <w:pPr>
        <w:tabs>
          <w:tab w:val="num" w:pos="2160"/>
        </w:tabs>
        <w:ind w:left="2160" w:hanging="360"/>
      </w:pPr>
      <w:rPr>
        <w:rFonts w:ascii="Arial" w:hAnsi="Arial" w:hint="default"/>
      </w:rPr>
    </w:lvl>
    <w:lvl w:ilvl="3" w:tplc="4ED6C744" w:tentative="1">
      <w:start w:val="1"/>
      <w:numFmt w:val="bullet"/>
      <w:lvlText w:val="•"/>
      <w:lvlJc w:val="left"/>
      <w:pPr>
        <w:tabs>
          <w:tab w:val="num" w:pos="2880"/>
        </w:tabs>
        <w:ind w:left="2880" w:hanging="360"/>
      </w:pPr>
      <w:rPr>
        <w:rFonts w:ascii="Arial" w:hAnsi="Arial" w:hint="default"/>
      </w:rPr>
    </w:lvl>
    <w:lvl w:ilvl="4" w:tplc="F5CE9AB8" w:tentative="1">
      <w:start w:val="1"/>
      <w:numFmt w:val="bullet"/>
      <w:lvlText w:val="•"/>
      <w:lvlJc w:val="left"/>
      <w:pPr>
        <w:tabs>
          <w:tab w:val="num" w:pos="3600"/>
        </w:tabs>
        <w:ind w:left="3600" w:hanging="360"/>
      </w:pPr>
      <w:rPr>
        <w:rFonts w:ascii="Arial" w:hAnsi="Arial" w:hint="default"/>
      </w:rPr>
    </w:lvl>
    <w:lvl w:ilvl="5" w:tplc="32D200B2" w:tentative="1">
      <w:start w:val="1"/>
      <w:numFmt w:val="bullet"/>
      <w:lvlText w:val="•"/>
      <w:lvlJc w:val="left"/>
      <w:pPr>
        <w:tabs>
          <w:tab w:val="num" w:pos="4320"/>
        </w:tabs>
        <w:ind w:left="4320" w:hanging="360"/>
      </w:pPr>
      <w:rPr>
        <w:rFonts w:ascii="Arial" w:hAnsi="Arial" w:hint="default"/>
      </w:rPr>
    </w:lvl>
    <w:lvl w:ilvl="6" w:tplc="0BBC8092" w:tentative="1">
      <w:start w:val="1"/>
      <w:numFmt w:val="bullet"/>
      <w:lvlText w:val="•"/>
      <w:lvlJc w:val="left"/>
      <w:pPr>
        <w:tabs>
          <w:tab w:val="num" w:pos="5040"/>
        </w:tabs>
        <w:ind w:left="5040" w:hanging="360"/>
      </w:pPr>
      <w:rPr>
        <w:rFonts w:ascii="Arial" w:hAnsi="Arial" w:hint="default"/>
      </w:rPr>
    </w:lvl>
    <w:lvl w:ilvl="7" w:tplc="E716BBAA" w:tentative="1">
      <w:start w:val="1"/>
      <w:numFmt w:val="bullet"/>
      <w:lvlText w:val="•"/>
      <w:lvlJc w:val="left"/>
      <w:pPr>
        <w:tabs>
          <w:tab w:val="num" w:pos="5760"/>
        </w:tabs>
        <w:ind w:left="5760" w:hanging="360"/>
      </w:pPr>
      <w:rPr>
        <w:rFonts w:ascii="Arial" w:hAnsi="Arial" w:hint="default"/>
      </w:rPr>
    </w:lvl>
    <w:lvl w:ilvl="8" w:tplc="FAA098E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AB8714D"/>
    <w:multiLevelType w:val="hybridMultilevel"/>
    <w:tmpl w:val="B7DCF2F2"/>
    <w:lvl w:ilvl="0" w:tplc="C1CA02C8">
      <w:start w:val="1"/>
      <w:numFmt w:val="bullet"/>
      <w:lvlText w:val="•"/>
      <w:lvlJc w:val="left"/>
      <w:pPr>
        <w:tabs>
          <w:tab w:val="num" w:pos="720"/>
        </w:tabs>
        <w:ind w:left="720" w:hanging="360"/>
      </w:pPr>
      <w:rPr>
        <w:rFonts w:ascii="Arial" w:hAnsi="Arial" w:hint="default"/>
      </w:rPr>
    </w:lvl>
    <w:lvl w:ilvl="1" w:tplc="338ABAE2" w:tentative="1">
      <w:start w:val="1"/>
      <w:numFmt w:val="bullet"/>
      <w:lvlText w:val="•"/>
      <w:lvlJc w:val="left"/>
      <w:pPr>
        <w:tabs>
          <w:tab w:val="num" w:pos="1440"/>
        </w:tabs>
        <w:ind w:left="1440" w:hanging="360"/>
      </w:pPr>
      <w:rPr>
        <w:rFonts w:ascii="Arial" w:hAnsi="Arial" w:hint="default"/>
      </w:rPr>
    </w:lvl>
    <w:lvl w:ilvl="2" w:tplc="03B6CF34" w:tentative="1">
      <w:start w:val="1"/>
      <w:numFmt w:val="bullet"/>
      <w:lvlText w:val="•"/>
      <w:lvlJc w:val="left"/>
      <w:pPr>
        <w:tabs>
          <w:tab w:val="num" w:pos="2160"/>
        </w:tabs>
        <w:ind w:left="2160" w:hanging="360"/>
      </w:pPr>
      <w:rPr>
        <w:rFonts w:ascii="Arial" w:hAnsi="Arial" w:hint="default"/>
      </w:rPr>
    </w:lvl>
    <w:lvl w:ilvl="3" w:tplc="A80C5232" w:tentative="1">
      <w:start w:val="1"/>
      <w:numFmt w:val="bullet"/>
      <w:lvlText w:val="•"/>
      <w:lvlJc w:val="left"/>
      <w:pPr>
        <w:tabs>
          <w:tab w:val="num" w:pos="2880"/>
        </w:tabs>
        <w:ind w:left="2880" w:hanging="360"/>
      </w:pPr>
      <w:rPr>
        <w:rFonts w:ascii="Arial" w:hAnsi="Arial" w:hint="default"/>
      </w:rPr>
    </w:lvl>
    <w:lvl w:ilvl="4" w:tplc="B2526B50" w:tentative="1">
      <w:start w:val="1"/>
      <w:numFmt w:val="bullet"/>
      <w:lvlText w:val="•"/>
      <w:lvlJc w:val="left"/>
      <w:pPr>
        <w:tabs>
          <w:tab w:val="num" w:pos="3600"/>
        </w:tabs>
        <w:ind w:left="3600" w:hanging="360"/>
      </w:pPr>
      <w:rPr>
        <w:rFonts w:ascii="Arial" w:hAnsi="Arial" w:hint="default"/>
      </w:rPr>
    </w:lvl>
    <w:lvl w:ilvl="5" w:tplc="5BC28F00" w:tentative="1">
      <w:start w:val="1"/>
      <w:numFmt w:val="bullet"/>
      <w:lvlText w:val="•"/>
      <w:lvlJc w:val="left"/>
      <w:pPr>
        <w:tabs>
          <w:tab w:val="num" w:pos="4320"/>
        </w:tabs>
        <w:ind w:left="4320" w:hanging="360"/>
      </w:pPr>
      <w:rPr>
        <w:rFonts w:ascii="Arial" w:hAnsi="Arial" w:hint="default"/>
      </w:rPr>
    </w:lvl>
    <w:lvl w:ilvl="6" w:tplc="91D4F85E" w:tentative="1">
      <w:start w:val="1"/>
      <w:numFmt w:val="bullet"/>
      <w:lvlText w:val="•"/>
      <w:lvlJc w:val="left"/>
      <w:pPr>
        <w:tabs>
          <w:tab w:val="num" w:pos="5040"/>
        </w:tabs>
        <w:ind w:left="5040" w:hanging="360"/>
      </w:pPr>
      <w:rPr>
        <w:rFonts w:ascii="Arial" w:hAnsi="Arial" w:hint="default"/>
      </w:rPr>
    </w:lvl>
    <w:lvl w:ilvl="7" w:tplc="D4A8D352" w:tentative="1">
      <w:start w:val="1"/>
      <w:numFmt w:val="bullet"/>
      <w:lvlText w:val="•"/>
      <w:lvlJc w:val="left"/>
      <w:pPr>
        <w:tabs>
          <w:tab w:val="num" w:pos="5760"/>
        </w:tabs>
        <w:ind w:left="5760" w:hanging="360"/>
      </w:pPr>
      <w:rPr>
        <w:rFonts w:ascii="Arial" w:hAnsi="Arial" w:hint="default"/>
      </w:rPr>
    </w:lvl>
    <w:lvl w:ilvl="8" w:tplc="6E80A11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FAF7040"/>
    <w:multiLevelType w:val="hybridMultilevel"/>
    <w:tmpl w:val="44EA43DA"/>
    <w:lvl w:ilvl="0" w:tplc="8D04528E">
      <w:start w:val="1"/>
      <w:numFmt w:val="bullet"/>
      <w:lvlText w:val="-"/>
      <w:lvlJc w:val="left"/>
      <w:pPr>
        <w:tabs>
          <w:tab w:val="num" w:pos="720"/>
        </w:tabs>
        <w:ind w:left="720" w:hanging="360"/>
      </w:pPr>
      <w:rPr>
        <w:rFonts w:ascii="Times New Roman" w:hAnsi="Times New Roman" w:hint="default"/>
      </w:rPr>
    </w:lvl>
    <w:lvl w:ilvl="1" w:tplc="8B3043E2" w:tentative="1">
      <w:start w:val="1"/>
      <w:numFmt w:val="bullet"/>
      <w:lvlText w:val="-"/>
      <w:lvlJc w:val="left"/>
      <w:pPr>
        <w:tabs>
          <w:tab w:val="num" w:pos="1440"/>
        </w:tabs>
        <w:ind w:left="1440" w:hanging="360"/>
      </w:pPr>
      <w:rPr>
        <w:rFonts w:ascii="Times New Roman" w:hAnsi="Times New Roman" w:hint="default"/>
      </w:rPr>
    </w:lvl>
    <w:lvl w:ilvl="2" w:tplc="815416CA" w:tentative="1">
      <w:start w:val="1"/>
      <w:numFmt w:val="bullet"/>
      <w:lvlText w:val="-"/>
      <w:lvlJc w:val="left"/>
      <w:pPr>
        <w:tabs>
          <w:tab w:val="num" w:pos="2160"/>
        </w:tabs>
        <w:ind w:left="2160" w:hanging="360"/>
      </w:pPr>
      <w:rPr>
        <w:rFonts w:ascii="Times New Roman" w:hAnsi="Times New Roman" w:hint="default"/>
      </w:rPr>
    </w:lvl>
    <w:lvl w:ilvl="3" w:tplc="8DAC9D28" w:tentative="1">
      <w:start w:val="1"/>
      <w:numFmt w:val="bullet"/>
      <w:lvlText w:val="-"/>
      <w:lvlJc w:val="left"/>
      <w:pPr>
        <w:tabs>
          <w:tab w:val="num" w:pos="2880"/>
        </w:tabs>
        <w:ind w:left="2880" w:hanging="360"/>
      </w:pPr>
      <w:rPr>
        <w:rFonts w:ascii="Times New Roman" w:hAnsi="Times New Roman" w:hint="default"/>
      </w:rPr>
    </w:lvl>
    <w:lvl w:ilvl="4" w:tplc="989E6BC2" w:tentative="1">
      <w:start w:val="1"/>
      <w:numFmt w:val="bullet"/>
      <w:lvlText w:val="-"/>
      <w:lvlJc w:val="left"/>
      <w:pPr>
        <w:tabs>
          <w:tab w:val="num" w:pos="3600"/>
        </w:tabs>
        <w:ind w:left="3600" w:hanging="360"/>
      </w:pPr>
      <w:rPr>
        <w:rFonts w:ascii="Times New Roman" w:hAnsi="Times New Roman" w:hint="default"/>
      </w:rPr>
    </w:lvl>
    <w:lvl w:ilvl="5" w:tplc="4D3E95AC" w:tentative="1">
      <w:start w:val="1"/>
      <w:numFmt w:val="bullet"/>
      <w:lvlText w:val="-"/>
      <w:lvlJc w:val="left"/>
      <w:pPr>
        <w:tabs>
          <w:tab w:val="num" w:pos="4320"/>
        </w:tabs>
        <w:ind w:left="4320" w:hanging="360"/>
      </w:pPr>
      <w:rPr>
        <w:rFonts w:ascii="Times New Roman" w:hAnsi="Times New Roman" w:hint="default"/>
      </w:rPr>
    </w:lvl>
    <w:lvl w:ilvl="6" w:tplc="83E0D0AA" w:tentative="1">
      <w:start w:val="1"/>
      <w:numFmt w:val="bullet"/>
      <w:lvlText w:val="-"/>
      <w:lvlJc w:val="left"/>
      <w:pPr>
        <w:tabs>
          <w:tab w:val="num" w:pos="5040"/>
        </w:tabs>
        <w:ind w:left="5040" w:hanging="360"/>
      </w:pPr>
      <w:rPr>
        <w:rFonts w:ascii="Times New Roman" w:hAnsi="Times New Roman" w:hint="default"/>
      </w:rPr>
    </w:lvl>
    <w:lvl w:ilvl="7" w:tplc="C338F87A" w:tentative="1">
      <w:start w:val="1"/>
      <w:numFmt w:val="bullet"/>
      <w:lvlText w:val="-"/>
      <w:lvlJc w:val="left"/>
      <w:pPr>
        <w:tabs>
          <w:tab w:val="num" w:pos="5760"/>
        </w:tabs>
        <w:ind w:left="5760" w:hanging="360"/>
      </w:pPr>
      <w:rPr>
        <w:rFonts w:ascii="Times New Roman" w:hAnsi="Times New Roman" w:hint="default"/>
      </w:rPr>
    </w:lvl>
    <w:lvl w:ilvl="8" w:tplc="0E7AD27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2F554E9"/>
    <w:multiLevelType w:val="hybridMultilevel"/>
    <w:tmpl w:val="6694B558"/>
    <w:lvl w:ilvl="0" w:tplc="8C784058">
      <w:start w:val="1"/>
      <w:numFmt w:val="bullet"/>
      <w:lvlText w:val="-"/>
      <w:lvlJc w:val="left"/>
      <w:pPr>
        <w:tabs>
          <w:tab w:val="num" w:pos="720"/>
        </w:tabs>
        <w:ind w:left="720" w:hanging="360"/>
      </w:pPr>
      <w:rPr>
        <w:rFonts w:ascii="Times New Roman" w:hAnsi="Times New Roman" w:hint="default"/>
      </w:rPr>
    </w:lvl>
    <w:lvl w:ilvl="1" w:tplc="FEB04E78" w:tentative="1">
      <w:start w:val="1"/>
      <w:numFmt w:val="bullet"/>
      <w:lvlText w:val="-"/>
      <w:lvlJc w:val="left"/>
      <w:pPr>
        <w:tabs>
          <w:tab w:val="num" w:pos="1440"/>
        </w:tabs>
        <w:ind w:left="1440" w:hanging="360"/>
      </w:pPr>
      <w:rPr>
        <w:rFonts w:ascii="Times New Roman" w:hAnsi="Times New Roman" w:hint="default"/>
      </w:rPr>
    </w:lvl>
    <w:lvl w:ilvl="2" w:tplc="E3A831AA" w:tentative="1">
      <w:start w:val="1"/>
      <w:numFmt w:val="bullet"/>
      <w:lvlText w:val="-"/>
      <w:lvlJc w:val="left"/>
      <w:pPr>
        <w:tabs>
          <w:tab w:val="num" w:pos="2160"/>
        </w:tabs>
        <w:ind w:left="2160" w:hanging="360"/>
      </w:pPr>
      <w:rPr>
        <w:rFonts w:ascii="Times New Roman" w:hAnsi="Times New Roman" w:hint="default"/>
      </w:rPr>
    </w:lvl>
    <w:lvl w:ilvl="3" w:tplc="B2C8103E" w:tentative="1">
      <w:start w:val="1"/>
      <w:numFmt w:val="bullet"/>
      <w:lvlText w:val="-"/>
      <w:lvlJc w:val="left"/>
      <w:pPr>
        <w:tabs>
          <w:tab w:val="num" w:pos="2880"/>
        </w:tabs>
        <w:ind w:left="2880" w:hanging="360"/>
      </w:pPr>
      <w:rPr>
        <w:rFonts w:ascii="Times New Roman" w:hAnsi="Times New Roman" w:hint="default"/>
      </w:rPr>
    </w:lvl>
    <w:lvl w:ilvl="4" w:tplc="A0CAE1BA" w:tentative="1">
      <w:start w:val="1"/>
      <w:numFmt w:val="bullet"/>
      <w:lvlText w:val="-"/>
      <w:lvlJc w:val="left"/>
      <w:pPr>
        <w:tabs>
          <w:tab w:val="num" w:pos="3600"/>
        </w:tabs>
        <w:ind w:left="3600" w:hanging="360"/>
      </w:pPr>
      <w:rPr>
        <w:rFonts w:ascii="Times New Roman" w:hAnsi="Times New Roman" w:hint="default"/>
      </w:rPr>
    </w:lvl>
    <w:lvl w:ilvl="5" w:tplc="60308B14" w:tentative="1">
      <w:start w:val="1"/>
      <w:numFmt w:val="bullet"/>
      <w:lvlText w:val="-"/>
      <w:lvlJc w:val="left"/>
      <w:pPr>
        <w:tabs>
          <w:tab w:val="num" w:pos="4320"/>
        </w:tabs>
        <w:ind w:left="4320" w:hanging="360"/>
      </w:pPr>
      <w:rPr>
        <w:rFonts w:ascii="Times New Roman" w:hAnsi="Times New Roman" w:hint="default"/>
      </w:rPr>
    </w:lvl>
    <w:lvl w:ilvl="6" w:tplc="20E422D8" w:tentative="1">
      <w:start w:val="1"/>
      <w:numFmt w:val="bullet"/>
      <w:lvlText w:val="-"/>
      <w:lvlJc w:val="left"/>
      <w:pPr>
        <w:tabs>
          <w:tab w:val="num" w:pos="5040"/>
        </w:tabs>
        <w:ind w:left="5040" w:hanging="360"/>
      </w:pPr>
      <w:rPr>
        <w:rFonts w:ascii="Times New Roman" w:hAnsi="Times New Roman" w:hint="default"/>
      </w:rPr>
    </w:lvl>
    <w:lvl w:ilvl="7" w:tplc="FBEAC41E" w:tentative="1">
      <w:start w:val="1"/>
      <w:numFmt w:val="bullet"/>
      <w:lvlText w:val="-"/>
      <w:lvlJc w:val="left"/>
      <w:pPr>
        <w:tabs>
          <w:tab w:val="num" w:pos="5760"/>
        </w:tabs>
        <w:ind w:left="5760" w:hanging="360"/>
      </w:pPr>
      <w:rPr>
        <w:rFonts w:ascii="Times New Roman" w:hAnsi="Times New Roman" w:hint="default"/>
      </w:rPr>
    </w:lvl>
    <w:lvl w:ilvl="8" w:tplc="6DF23DE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1094360"/>
    <w:multiLevelType w:val="hybridMultilevel"/>
    <w:tmpl w:val="097C53BC"/>
    <w:lvl w:ilvl="0" w:tplc="BDDAD4E4">
      <w:start w:val="1"/>
      <w:numFmt w:val="bullet"/>
      <w:lvlText w:val="•"/>
      <w:lvlJc w:val="left"/>
      <w:pPr>
        <w:tabs>
          <w:tab w:val="num" w:pos="720"/>
        </w:tabs>
        <w:ind w:left="720" w:hanging="360"/>
      </w:pPr>
      <w:rPr>
        <w:rFonts w:ascii="Arial" w:hAnsi="Arial" w:hint="default"/>
      </w:rPr>
    </w:lvl>
    <w:lvl w:ilvl="1" w:tplc="A64E918E" w:tentative="1">
      <w:start w:val="1"/>
      <w:numFmt w:val="bullet"/>
      <w:lvlText w:val="•"/>
      <w:lvlJc w:val="left"/>
      <w:pPr>
        <w:tabs>
          <w:tab w:val="num" w:pos="1440"/>
        </w:tabs>
        <w:ind w:left="1440" w:hanging="360"/>
      </w:pPr>
      <w:rPr>
        <w:rFonts w:ascii="Arial" w:hAnsi="Arial" w:hint="default"/>
      </w:rPr>
    </w:lvl>
    <w:lvl w:ilvl="2" w:tplc="9544BDAA" w:tentative="1">
      <w:start w:val="1"/>
      <w:numFmt w:val="bullet"/>
      <w:lvlText w:val="•"/>
      <w:lvlJc w:val="left"/>
      <w:pPr>
        <w:tabs>
          <w:tab w:val="num" w:pos="2160"/>
        </w:tabs>
        <w:ind w:left="2160" w:hanging="360"/>
      </w:pPr>
      <w:rPr>
        <w:rFonts w:ascii="Arial" w:hAnsi="Arial" w:hint="default"/>
      </w:rPr>
    </w:lvl>
    <w:lvl w:ilvl="3" w:tplc="AF04B22E" w:tentative="1">
      <w:start w:val="1"/>
      <w:numFmt w:val="bullet"/>
      <w:lvlText w:val="•"/>
      <w:lvlJc w:val="left"/>
      <w:pPr>
        <w:tabs>
          <w:tab w:val="num" w:pos="2880"/>
        </w:tabs>
        <w:ind w:left="2880" w:hanging="360"/>
      </w:pPr>
      <w:rPr>
        <w:rFonts w:ascii="Arial" w:hAnsi="Arial" w:hint="default"/>
      </w:rPr>
    </w:lvl>
    <w:lvl w:ilvl="4" w:tplc="15000458" w:tentative="1">
      <w:start w:val="1"/>
      <w:numFmt w:val="bullet"/>
      <w:lvlText w:val="•"/>
      <w:lvlJc w:val="left"/>
      <w:pPr>
        <w:tabs>
          <w:tab w:val="num" w:pos="3600"/>
        </w:tabs>
        <w:ind w:left="3600" w:hanging="360"/>
      </w:pPr>
      <w:rPr>
        <w:rFonts w:ascii="Arial" w:hAnsi="Arial" w:hint="default"/>
      </w:rPr>
    </w:lvl>
    <w:lvl w:ilvl="5" w:tplc="EBA4B6E0" w:tentative="1">
      <w:start w:val="1"/>
      <w:numFmt w:val="bullet"/>
      <w:lvlText w:val="•"/>
      <w:lvlJc w:val="left"/>
      <w:pPr>
        <w:tabs>
          <w:tab w:val="num" w:pos="4320"/>
        </w:tabs>
        <w:ind w:left="4320" w:hanging="360"/>
      </w:pPr>
      <w:rPr>
        <w:rFonts w:ascii="Arial" w:hAnsi="Arial" w:hint="default"/>
      </w:rPr>
    </w:lvl>
    <w:lvl w:ilvl="6" w:tplc="641AA08C" w:tentative="1">
      <w:start w:val="1"/>
      <w:numFmt w:val="bullet"/>
      <w:lvlText w:val="•"/>
      <w:lvlJc w:val="left"/>
      <w:pPr>
        <w:tabs>
          <w:tab w:val="num" w:pos="5040"/>
        </w:tabs>
        <w:ind w:left="5040" w:hanging="360"/>
      </w:pPr>
      <w:rPr>
        <w:rFonts w:ascii="Arial" w:hAnsi="Arial" w:hint="default"/>
      </w:rPr>
    </w:lvl>
    <w:lvl w:ilvl="7" w:tplc="90847D46" w:tentative="1">
      <w:start w:val="1"/>
      <w:numFmt w:val="bullet"/>
      <w:lvlText w:val="•"/>
      <w:lvlJc w:val="left"/>
      <w:pPr>
        <w:tabs>
          <w:tab w:val="num" w:pos="5760"/>
        </w:tabs>
        <w:ind w:left="5760" w:hanging="360"/>
      </w:pPr>
      <w:rPr>
        <w:rFonts w:ascii="Arial" w:hAnsi="Arial" w:hint="default"/>
      </w:rPr>
    </w:lvl>
    <w:lvl w:ilvl="8" w:tplc="48EE215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6"/>
  </w:num>
  <w:num w:numId="3">
    <w:abstractNumId w:val="7"/>
  </w:num>
  <w:num w:numId="4">
    <w:abstractNumId w:val="5"/>
  </w:num>
  <w:num w:numId="5">
    <w:abstractNumId w:val="3"/>
  </w:num>
  <w:num w:numId="6">
    <w:abstractNumId w:val="1"/>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D58"/>
    <w:rsid w:val="000069F9"/>
    <w:rsid w:val="001350D8"/>
    <w:rsid w:val="002E6007"/>
    <w:rsid w:val="0032460B"/>
    <w:rsid w:val="00405D58"/>
    <w:rsid w:val="005B278B"/>
    <w:rsid w:val="005D37E3"/>
    <w:rsid w:val="009F446B"/>
    <w:rsid w:val="00A77011"/>
    <w:rsid w:val="00AE1172"/>
    <w:rsid w:val="00BD17C3"/>
    <w:rsid w:val="00DD0149"/>
    <w:rsid w:val="00E30666"/>
    <w:rsid w:val="00FE6D4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1F9DB-A11D-4B4E-8390-DEDBBC16B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77011"/>
    <w:pPr>
      <w:spacing w:after="200" w:line="276" w:lineRule="auto"/>
      <w:jc w:val="both"/>
    </w:pPr>
    <w:rPr>
      <w:rFonts w:ascii="Calibri" w:eastAsiaTheme="minorHAnsi" w:hAnsi="Calibri"/>
      <w:lang w:val="it-IT" w:eastAsia="en-US"/>
    </w:rPr>
  </w:style>
  <w:style w:type="paragraph" w:styleId="Titolo1">
    <w:name w:val="heading 1"/>
    <w:next w:val="Normale"/>
    <w:link w:val="Titolo1Carattere"/>
    <w:uiPriority w:val="9"/>
    <w:qFormat/>
    <w:rsid w:val="000069F9"/>
    <w:pPr>
      <w:keepNext/>
      <w:keepLines/>
      <w:pageBreakBefore/>
      <w:numPr>
        <w:numId w:val="1"/>
      </w:numPr>
      <w:suppressAutoHyphens/>
      <w:spacing w:before="840" w:after="480" w:line="380" w:lineRule="exact"/>
      <w:jc w:val="both"/>
      <w:outlineLvl w:val="0"/>
    </w:pPr>
    <w:rPr>
      <w:rFonts w:ascii="Arial" w:hAnsi="Arial" w:cs="_GOPA TheSerif Light"/>
      <w:bCs/>
      <w:color w:val="DC9300"/>
      <w:sz w:val="48"/>
      <w:szCs w:val="28"/>
      <w:lang w:val="en-GB"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re1Car">
    <w:name w:val="Titre 1 Car"/>
    <w:basedOn w:val="Carpredefinitoparagrafo"/>
    <w:uiPriority w:val="9"/>
    <w:rsid w:val="00A77011"/>
    <w:rPr>
      <w:rFonts w:asciiTheme="majorHAnsi" w:eastAsiaTheme="majorEastAsia" w:hAnsiTheme="majorHAnsi" w:cstheme="majorBidi"/>
      <w:b/>
      <w:bCs/>
      <w:color w:val="2E74B5" w:themeColor="accent1" w:themeShade="BF"/>
      <w:sz w:val="28"/>
      <w:szCs w:val="28"/>
    </w:rPr>
  </w:style>
  <w:style w:type="paragraph" w:customStyle="1" w:styleId="Style2">
    <w:name w:val="Style2"/>
    <w:basedOn w:val="Paragrafoelenco"/>
    <w:link w:val="Style2Car"/>
    <w:qFormat/>
    <w:rsid w:val="0032460B"/>
    <w:pPr>
      <w:spacing w:after="123" w:line="259" w:lineRule="auto"/>
      <w:ind w:left="0" w:right="66"/>
    </w:pPr>
    <w:rPr>
      <w:rFonts w:eastAsiaTheme="minorEastAsia"/>
      <w:b/>
      <w:lang w:val="en-US" w:eastAsia="zh-CN"/>
    </w:rPr>
  </w:style>
  <w:style w:type="character" w:customStyle="1" w:styleId="Style2Car">
    <w:name w:val="Style2 Car"/>
    <w:basedOn w:val="Carpredefinitoparagrafo"/>
    <w:link w:val="Style2"/>
    <w:rsid w:val="0032460B"/>
    <w:rPr>
      <w:rFonts w:ascii="Calibri" w:hAnsi="Calibri"/>
      <w:b/>
      <w:lang w:val="en-US"/>
    </w:rPr>
  </w:style>
  <w:style w:type="paragraph" w:styleId="Paragrafoelenco">
    <w:name w:val="List Paragraph"/>
    <w:basedOn w:val="Normale"/>
    <w:uiPriority w:val="34"/>
    <w:qFormat/>
    <w:rsid w:val="0032460B"/>
    <w:pPr>
      <w:ind w:left="720"/>
      <w:contextualSpacing/>
    </w:pPr>
  </w:style>
  <w:style w:type="paragraph" w:customStyle="1" w:styleId="Style3">
    <w:name w:val="Style3"/>
    <w:basedOn w:val="Normale"/>
    <w:link w:val="Style3Car"/>
    <w:qFormat/>
    <w:rsid w:val="0032460B"/>
    <w:pPr>
      <w:spacing w:after="123" w:line="259" w:lineRule="auto"/>
      <w:ind w:left="426" w:right="66"/>
    </w:pPr>
    <w:rPr>
      <w:rFonts w:ascii="Times New Roman" w:eastAsia="Times New Roman" w:hAnsi="Times New Roman" w:cs="Times New Roman"/>
      <w:i/>
      <w:color w:val="000000"/>
      <w:lang w:val="en-US" w:eastAsia="zh-CN"/>
    </w:rPr>
  </w:style>
  <w:style w:type="character" w:customStyle="1" w:styleId="Style3Car">
    <w:name w:val="Style3 Car"/>
    <w:basedOn w:val="Carpredefinitoparagrafo"/>
    <w:link w:val="Style3"/>
    <w:rsid w:val="0032460B"/>
    <w:rPr>
      <w:rFonts w:ascii="Times New Roman" w:eastAsia="Times New Roman" w:hAnsi="Times New Roman" w:cs="Times New Roman"/>
      <w:i/>
      <w:color w:val="000000"/>
      <w:lang w:val="en-US"/>
    </w:rPr>
  </w:style>
  <w:style w:type="paragraph" w:customStyle="1" w:styleId="Style1">
    <w:name w:val="Style1"/>
    <w:basedOn w:val="Normale"/>
    <w:link w:val="Style1Car"/>
    <w:qFormat/>
    <w:rsid w:val="0032460B"/>
    <w:pPr>
      <w:spacing w:after="5" w:line="354" w:lineRule="auto"/>
      <w:ind w:left="-5" w:right="66" w:hanging="10"/>
    </w:pPr>
    <w:rPr>
      <w:rFonts w:ascii="Times New Roman" w:eastAsia="Times New Roman" w:hAnsi="Times New Roman" w:cs="Times New Roman"/>
      <w:b/>
      <w:color w:val="000000"/>
      <w:sz w:val="29"/>
      <w:lang w:val="en-US" w:eastAsia="zh-CN"/>
    </w:rPr>
  </w:style>
  <w:style w:type="character" w:customStyle="1" w:styleId="Style1Car">
    <w:name w:val="Style1 Car"/>
    <w:basedOn w:val="Carpredefinitoparagrafo"/>
    <w:link w:val="Style1"/>
    <w:rsid w:val="0032460B"/>
    <w:rPr>
      <w:rFonts w:ascii="Times New Roman" w:eastAsia="Times New Roman" w:hAnsi="Times New Roman" w:cs="Times New Roman"/>
      <w:b/>
      <w:color w:val="000000"/>
      <w:sz w:val="29"/>
      <w:lang w:val="en-US"/>
    </w:rPr>
  </w:style>
  <w:style w:type="paragraph" w:customStyle="1" w:styleId="note">
    <w:name w:val="note"/>
    <w:basedOn w:val="Testonotaapidipagina"/>
    <w:link w:val="noteCar"/>
    <w:qFormat/>
    <w:rsid w:val="00AE1172"/>
    <w:rPr>
      <w:rFonts w:eastAsiaTheme="minorEastAsia"/>
      <w:sz w:val="18"/>
      <w:lang w:val="en-US" w:eastAsia="zh-CN"/>
    </w:rPr>
  </w:style>
  <w:style w:type="character" w:customStyle="1" w:styleId="noteCar">
    <w:name w:val="note Car"/>
    <w:basedOn w:val="TestonotaapidipaginaCarattere"/>
    <w:link w:val="note"/>
    <w:rsid w:val="00AE1172"/>
    <w:rPr>
      <w:rFonts w:ascii="Calibri" w:eastAsiaTheme="minorHAnsi" w:hAnsi="Calibri"/>
      <w:sz w:val="18"/>
      <w:szCs w:val="20"/>
      <w:lang w:val="en-US" w:eastAsia="en-US"/>
    </w:rPr>
  </w:style>
  <w:style w:type="paragraph" w:styleId="Testonotaapidipagina">
    <w:name w:val="footnote text"/>
    <w:basedOn w:val="Normale"/>
    <w:link w:val="TestonotaapidipaginaCarattere"/>
    <w:uiPriority w:val="99"/>
    <w:semiHidden/>
    <w:unhideWhenUsed/>
    <w:rsid w:val="00AE117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E1172"/>
    <w:rPr>
      <w:rFonts w:ascii="Calibri" w:eastAsiaTheme="minorHAnsi" w:hAnsi="Calibri"/>
      <w:sz w:val="20"/>
      <w:szCs w:val="20"/>
      <w:lang w:val="it-IT" w:eastAsia="en-US"/>
    </w:rPr>
  </w:style>
  <w:style w:type="character" w:customStyle="1" w:styleId="Titolo1Carattere">
    <w:name w:val="Titolo 1 Carattere"/>
    <w:link w:val="Titolo1"/>
    <w:uiPriority w:val="9"/>
    <w:rsid w:val="000069F9"/>
    <w:rPr>
      <w:rFonts w:ascii="Arial" w:hAnsi="Arial" w:cs="_GOPA TheSerif Light"/>
      <w:bCs/>
      <w:color w:val="DC9300"/>
      <w:sz w:val="48"/>
      <w:szCs w:val="28"/>
      <w:lang w:val="en-GB" w:eastAsia="ar-SA"/>
    </w:rPr>
  </w:style>
  <w:style w:type="paragraph" w:styleId="NormaleWeb">
    <w:name w:val="Normal (Web)"/>
    <w:basedOn w:val="Normale"/>
    <w:uiPriority w:val="99"/>
    <w:semiHidden/>
    <w:unhideWhenUsed/>
    <w:rsid w:val="00405D58"/>
    <w:rPr>
      <w:rFonts w:ascii="Times New Roman" w:hAnsi="Times New Roman" w:cs="Times New Roman"/>
      <w:sz w:val="24"/>
      <w:szCs w:val="24"/>
    </w:rPr>
  </w:style>
  <w:style w:type="character" w:styleId="Collegamentoipertestuale">
    <w:name w:val="Hyperlink"/>
    <w:basedOn w:val="Carpredefinitoparagrafo"/>
    <w:uiPriority w:val="99"/>
    <w:unhideWhenUsed/>
    <w:rsid w:val="00BD17C3"/>
    <w:rPr>
      <w:color w:val="0563C1" w:themeColor="hyperlink"/>
      <w:u w:val="single"/>
    </w:rPr>
  </w:style>
  <w:style w:type="paragraph" w:styleId="Intestazione">
    <w:name w:val="header"/>
    <w:basedOn w:val="Normale"/>
    <w:link w:val="IntestazioneCarattere"/>
    <w:uiPriority w:val="99"/>
    <w:unhideWhenUsed/>
    <w:rsid w:val="00BD17C3"/>
    <w:pPr>
      <w:tabs>
        <w:tab w:val="center" w:pos="4153"/>
        <w:tab w:val="right" w:pos="8306"/>
      </w:tabs>
      <w:spacing w:after="0" w:line="240" w:lineRule="auto"/>
    </w:pPr>
  </w:style>
  <w:style w:type="character" w:customStyle="1" w:styleId="IntestazioneCarattere">
    <w:name w:val="Intestazione Carattere"/>
    <w:basedOn w:val="Carpredefinitoparagrafo"/>
    <w:link w:val="Intestazione"/>
    <w:uiPriority w:val="99"/>
    <w:rsid w:val="00BD17C3"/>
    <w:rPr>
      <w:rFonts w:ascii="Calibri" w:eastAsiaTheme="minorHAnsi" w:hAnsi="Calibri"/>
      <w:lang w:val="it-IT" w:eastAsia="en-US"/>
    </w:rPr>
  </w:style>
  <w:style w:type="paragraph" w:styleId="Pidipagina">
    <w:name w:val="footer"/>
    <w:basedOn w:val="Normale"/>
    <w:link w:val="PidipaginaCarattere"/>
    <w:uiPriority w:val="99"/>
    <w:unhideWhenUsed/>
    <w:rsid w:val="00BD17C3"/>
    <w:pPr>
      <w:tabs>
        <w:tab w:val="center" w:pos="4153"/>
        <w:tab w:val="right" w:pos="8306"/>
      </w:tabs>
      <w:spacing w:after="0" w:line="240" w:lineRule="auto"/>
    </w:pPr>
  </w:style>
  <w:style w:type="character" w:customStyle="1" w:styleId="PidipaginaCarattere">
    <w:name w:val="Piè di pagina Carattere"/>
    <w:basedOn w:val="Carpredefinitoparagrafo"/>
    <w:link w:val="Pidipagina"/>
    <w:uiPriority w:val="99"/>
    <w:rsid w:val="00BD17C3"/>
    <w:rPr>
      <w:rFonts w:ascii="Calibri" w:eastAsiaTheme="minorHAnsi" w:hAnsi="Calibri"/>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702">
      <w:bodyDiv w:val="1"/>
      <w:marLeft w:val="0"/>
      <w:marRight w:val="0"/>
      <w:marTop w:val="0"/>
      <w:marBottom w:val="0"/>
      <w:divBdr>
        <w:top w:val="none" w:sz="0" w:space="0" w:color="auto"/>
        <w:left w:val="none" w:sz="0" w:space="0" w:color="auto"/>
        <w:bottom w:val="none" w:sz="0" w:space="0" w:color="auto"/>
        <w:right w:val="none" w:sz="0" w:space="0" w:color="auto"/>
      </w:divBdr>
    </w:div>
    <w:div w:id="352003520">
      <w:bodyDiv w:val="1"/>
      <w:marLeft w:val="0"/>
      <w:marRight w:val="0"/>
      <w:marTop w:val="0"/>
      <w:marBottom w:val="0"/>
      <w:divBdr>
        <w:top w:val="none" w:sz="0" w:space="0" w:color="auto"/>
        <w:left w:val="none" w:sz="0" w:space="0" w:color="auto"/>
        <w:bottom w:val="none" w:sz="0" w:space="0" w:color="auto"/>
        <w:right w:val="none" w:sz="0" w:space="0" w:color="auto"/>
      </w:divBdr>
      <w:divsChild>
        <w:div w:id="1555701168">
          <w:marLeft w:val="547"/>
          <w:marRight w:val="0"/>
          <w:marTop w:val="96"/>
          <w:marBottom w:val="0"/>
          <w:divBdr>
            <w:top w:val="none" w:sz="0" w:space="0" w:color="auto"/>
            <w:left w:val="none" w:sz="0" w:space="0" w:color="auto"/>
            <w:bottom w:val="none" w:sz="0" w:space="0" w:color="auto"/>
            <w:right w:val="none" w:sz="0" w:space="0" w:color="auto"/>
          </w:divBdr>
        </w:div>
        <w:div w:id="232981069">
          <w:marLeft w:val="547"/>
          <w:marRight w:val="0"/>
          <w:marTop w:val="96"/>
          <w:marBottom w:val="0"/>
          <w:divBdr>
            <w:top w:val="none" w:sz="0" w:space="0" w:color="auto"/>
            <w:left w:val="none" w:sz="0" w:space="0" w:color="auto"/>
            <w:bottom w:val="none" w:sz="0" w:space="0" w:color="auto"/>
            <w:right w:val="none" w:sz="0" w:space="0" w:color="auto"/>
          </w:divBdr>
        </w:div>
        <w:div w:id="1594704187">
          <w:marLeft w:val="547"/>
          <w:marRight w:val="0"/>
          <w:marTop w:val="96"/>
          <w:marBottom w:val="0"/>
          <w:divBdr>
            <w:top w:val="none" w:sz="0" w:space="0" w:color="auto"/>
            <w:left w:val="none" w:sz="0" w:space="0" w:color="auto"/>
            <w:bottom w:val="none" w:sz="0" w:space="0" w:color="auto"/>
            <w:right w:val="none" w:sz="0" w:space="0" w:color="auto"/>
          </w:divBdr>
        </w:div>
        <w:div w:id="1836071661">
          <w:marLeft w:val="547"/>
          <w:marRight w:val="0"/>
          <w:marTop w:val="96"/>
          <w:marBottom w:val="0"/>
          <w:divBdr>
            <w:top w:val="none" w:sz="0" w:space="0" w:color="auto"/>
            <w:left w:val="none" w:sz="0" w:space="0" w:color="auto"/>
            <w:bottom w:val="none" w:sz="0" w:space="0" w:color="auto"/>
            <w:right w:val="none" w:sz="0" w:space="0" w:color="auto"/>
          </w:divBdr>
        </w:div>
        <w:div w:id="1716076764">
          <w:marLeft w:val="547"/>
          <w:marRight w:val="0"/>
          <w:marTop w:val="96"/>
          <w:marBottom w:val="0"/>
          <w:divBdr>
            <w:top w:val="none" w:sz="0" w:space="0" w:color="auto"/>
            <w:left w:val="none" w:sz="0" w:space="0" w:color="auto"/>
            <w:bottom w:val="none" w:sz="0" w:space="0" w:color="auto"/>
            <w:right w:val="none" w:sz="0" w:space="0" w:color="auto"/>
          </w:divBdr>
        </w:div>
        <w:div w:id="1343360254">
          <w:marLeft w:val="547"/>
          <w:marRight w:val="0"/>
          <w:marTop w:val="96"/>
          <w:marBottom w:val="0"/>
          <w:divBdr>
            <w:top w:val="none" w:sz="0" w:space="0" w:color="auto"/>
            <w:left w:val="none" w:sz="0" w:space="0" w:color="auto"/>
            <w:bottom w:val="none" w:sz="0" w:space="0" w:color="auto"/>
            <w:right w:val="none" w:sz="0" w:space="0" w:color="auto"/>
          </w:divBdr>
        </w:div>
        <w:div w:id="501355380">
          <w:marLeft w:val="547"/>
          <w:marRight w:val="0"/>
          <w:marTop w:val="96"/>
          <w:marBottom w:val="0"/>
          <w:divBdr>
            <w:top w:val="none" w:sz="0" w:space="0" w:color="auto"/>
            <w:left w:val="none" w:sz="0" w:space="0" w:color="auto"/>
            <w:bottom w:val="none" w:sz="0" w:space="0" w:color="auto"/>
            <w:right w:val="none" w:sz="0" w:space="0" w:color="auto"/>
          </w:divBdr>
        </w:div>
        <w:div w:id="1780686160">
          <w:marLeft w:val="547"/>
          <w:marRight w:val="0"/>
          <w:marTop w:val="96"/>
          <w:marBottom w:val="0"/>
          <w:divBdr>
            <w:top w:val="none" w:sz="0" w:space="0" w:color="auto"/>
            <w:left w:val="none" w:sz="0" w:space="0" w:color="auto"/>
            <w:bottom w:val="none" w:sz="0" w:space="0" w:color="auto"/>
            <w:right w:val="none" w:sz="0" w:space="0" w:color="auto"/>
          </w:divBdr>
        </w:div>
      </w:divsChild>
    </w:div>
    <w:div w:id="471486289">
      <w:bodyDiv w:val="1"/>
      <w:marLeft w:val="0"/>
      <w:marRight w:val="0"/>
      <w:marTop w:val="0"/>
      <w:marBottom w:val="0"/>
      <w:divBdr>
        <w:top w:val="none" w:sz="0" w:space="0" w:color="auto"/>
        <w:left w:val="none" w:sz="0" w:space="0" w:color="auto"/>
        <w:bottom w:val="none" w:sz="0" w:space="0" w:color="auto"/>
        <w:right w:val="none" w:sz="0" w:space="0" w:color="auto"/>
      </w:divBdr>
    </w:div>
    <w:div w:id="757337099">
      <w:bodyDiv w:val="1"/>
      <w:marLeft w:val="0"/>
      <w:marRight w:val="0"/>
      <w:marTop w:val="0"/>
      <w:marBottom w:val="0"/>
      <w:divBdr>
        <w:top w:val="none" w:sz="0" w:space="0" w:color="auto"/>
        <w:left w:val="none" w:sz="0" w:space="0" w:color="auto"/>
        <w:bottom w:val="none" w:sz="0" w:space="0" w:color="auto"/>
        <w:right w:val="none" w:sz="0" w:space="0" w:color="auto"/>
      </w:divBdr>
      <w:divsChild>
        <w:div w:id="1553421840">
          <w:marLeft w:val="547"/>
          <w:marRight w:val="0"/>
          <w:marTop w:val="96"/>
          <w:marBottom w:val="0"/>
          <w:divBdr>
            <w:top w:val="none" w:sz="0" w:space="0" w:color="auto"/>
            <w:left w:val="none" w:sz="0" w:space="0" w:color="auto"/>
            <w:bottom w:val="none" w:sz="0" w:space="0" w:color="auto"/>
            <w:right w:val="none" w:sz="0" w:space="0" w:color="auto"/>
          </w:divBdr>
        </w:div>
        <w:div w:id="943532104">
          <w:marLeft w:val="547"/>
          <w:marRight w:val="0"/>
          <w:marTop w:val="96"/>
          <w:marBottom w:val="0"/>
          <w:divBdr>
            <w:top w:val="none" w:sz="0" w:space="0" w:color="auto"/>
            <w:left w:val="none" w:sz="0" w:space="0" w:color="auto"/>
            <w:bottom w:val="none" w:sz="0" w:space="0" w:color="auto"/>
            <w:right w:val="none" w:sz="0" w:space="0" w:color="auto"/>
          </w:divBdr>
        </w:div>
        <w:div w:id="2022469366">
          <w:marLeft w:val="547"/>
          <w:marRight w:val="0"/>
          <w:marTop w:val="96"/>
          <w:marBottom w:val="0"/>
          <w:divBdr>
            <w:top w:val="none" w:sz="0" w:space="0" w:color="auto"/>
            <w:left w:val="none" w:sz="0" w:space="0" w:color="auto"/>
            <w:bottom w:val="none" w:sz="0" w:space="0" w:color="auto"/>
            <w:right w:val="none" w:sz="0" w:space="0" w:color="auto"/>
          </w:divBdr>
        </w:div>
        <w:div w:id="632836126">
          <w:marLeft w:val="547"/>
          <w:marRight w:val="0"/>
          <w:marTop w:val="96"/>
          <w:marBottom w:val="0"/>
          <w:divBdr>
            <w:top w:val="none" w:sz="0" w:space="0" w:color="auto"/>
            <w:left w:val="none" w:sz="0" w:space="0" w:color="auto"/>
            <w:bottom w:val="none" w:sz="0" w:space="0" w:color="auto"/>
            <w:right w:val="none" w:sz="0" w:space="0" w:color="auto"/>
          </w:divBdr>
        </w:div>
      </w:divsChild>
    </w:div>
    <w:div w:id="897670703">
      <w:bodyDiv w:val="1"/>
      <w:marLeft w:val="0"/>
      <w:marRight w:val="0"/>
      <w:marTop w:val="0"/>
      <w:marBottom w:val="0"/>
      <w:divBdr>
        <w:top w:val="none" w:sz="0" w:space="0" w:color="auto"/>
        <w:left w:val="none" w:sz="0" w:space="0" w:color="auto"/>
        <w:bottom w:val="none" w:sz="0" w:space="0" w:color="auto"/>
        <w:right w:val="none" w:sz="0" w:space="0" w:color="auto"/>
      </w:divBdr>
      <w:divsChild>
        <w:div w:id="1761487883">
          <w:marLeft w:val="547"/>
          <w:marRight w:val="0"/>
          <w:marTop w:val="96"/>
          <w:marBottom w:val="0"/>
          <w:divBdr>
            <w:top w:val="none" w:sz="0" w:space="0" w:color="auto"/>
            <w:left w:val="none" w:sz="0" w:space="0" w:color="auto"/>
            <w:bottom w:val="none" w:sz="0" w:space="0" w:color="auto"/>
            <w:right w:val="none" w:sz="0" w:space="0" w:color="auto"/>
          </w:divBdr>
        </w:div>
        <w:div w:id="923416010">
          <w:marLeft w:val="547"/>
          <w:marRight w:val="0"/>
          <w:marTop w:val="96"/>
          <w:marBottom w:val="0"/>
          <w:divBdr>
            <w:top w:val="none" w:sz="0" w:space="0" w:color="auto"/>
            <w:left w:val="none" w:sz="0" w:space="0" w:color="auto"/>
            <w:bottom w:val="none" w:sz="0" w:space="0" w:color="auto"/>
            <w:right w:val="none" w:sz="0" w:space="0" w:color="auto"/>
          </w:divBdr>
        </w:div>
        <w:div w:id="1745953059">
          <w:marLeft w:val="547"/>
          <w:marRight w:val="0"/>
          <w:marTop w:val="96"/>
          <w:marBottom w:val="0"/>
          <w:divBdr>
            <w:top w:val="none" w:sz="0" w:space="0" w:color="auto"/>
            <w:left w:val="none" w:sz="0" w:space="0" w:color="auto"/>
            <w:bottom w:val="none" w:sz="0" w:space="0" w:color="auto"/>
            <w:right w:val="none" w:sz="0" w:space="0" w:color="auto"/>
          </w:divBdr>
        </w:div>
        <w:div w:id="892931554">
          <w:marLeft w:val="547"/>
          <w:marRight w:val="0"/>
          <w:marTop w:val="96"/>
          <w:marBottom w:val="0"/>
          <w:divBdr>
            <w:top w:val="none" w:sz="0" w:space="0" w:color="auto"/>
            <w:left w:val="none" w:sz="0" w:space="0" w:color="auto"/>
            <w:bottom w:val="none" w:sz="0" w:space="0" w:color="auto"/>
            <w:right w:val="none" w:sz="0" w:space="0" w:color="auto"/>
          </w:divBdr>
        </w:div>
        <w:div w:id="1227060687">
          <w:marLeft w:val="547"/>
          <w:marRight w:val="0"/>
          <w:marTop w:val="96"/>
          <w:marBottom w:val="0"/>
          <w:divBdr>
            <w:top w:val="none" w:sz="0" w:space="0" w:color="auto"/>
            <w:left w:val="none" w:sz="0" w:space="0" w:color="auto"/>
            <w:bottom w:val="none" w:sz="0" w:space="0" w:color="auto"/>
            <w:right w:val="none" w:sz="0" w:space="0" w:color="auto"/>
          </w:divBdr>
        </w:div>
      </w:divsChild>
    </w:div>
    <w:div w:id="1131048933">
      <w:bodyDiv w:val="1"/>
      <w:marLeft w:val="0"/>
      <w:marRight w:val="0"/>
      <w:marTop w:val="0"/>
      <w:marBottom w:val="0"/>
      <w:divBdr>
        <w:top w:val="none" w:sz="0" w:space="0" w:color="auto"/>
        <w:left w:val="none" w:sz="0" w:space="0" w:color="auto"/>
        <w:bottom w:val="none" w:sz="0" w:space="0" w:color="auto"/>
        <w:right w:val="none" w:sz="0" w:space="0" w:color="auto"/>
      </w:divBdr>
      <w:divsChild>
        <w:div w:id="641350224">
          <w:marLeft w:val="547"/>
          <w:marRight w:val="0"/>
          <w:marTop w:val="96"/>
          <w:marBottom w:val="0"/>
          <w:divBdr>
            <w:top w:val="none" w:sz="0" w:space="0" w:color="auto"/>
            <w:left w:val="none" w:sz="0" w:space="0" w:color="auto"/>
            <w:bottom w:val="none" w:sz="0" w:space="0" w:color="auto"/>
            <w:right w:val="none" w:sz="0" w:space="0" w:color="auto"/>
          </w:divBdr>
        </w:div>
        <w:div w:id="1032848829">
          <w:marLeft w:val="547"/>
          <w:marRight w:val="0"/>
          <w:marTop w:val="96"/>
          <w:marBottom w:val="0"/>
          <w:divBdr>
            <w:top w:val="none" w:sz="0" w:space="0" w:color="auto"/>
            <w:left w:val="none" w:sz="0" w:space="0" w:color="auto"/>
            <w:bottom w:val="none" w:sz="0" w:space="0" w:color="auto"/>
            <w:right w:val="none" w:sz="0" w:space="0" w:color="auto"/>
          </w:divBdr>
        </w:div>
        <w:div w:id="1627660809">
          <w:marLeft w:val="547"/>
          <w:marRight w:val="0"/>
          <w:marTop w:val="96"/>
          <w:marBottom w:val="0"/>
          <w:divBdr>
            <w:top w:val="none" w:sz="0" w:space="0" w:color="auto"/>
            <w:left w:val="none" w:sz="0" w:space="0" w:color="auto"/>
            <w:bottom w:val="none" w:sz="0" w:space="0" w:color="auto"/>
            <w:right w:val="none" w:sz="0" w:space="0" w:color="auto"/>
          </w:divBdr>
        </w:div>
      </w:divsChild>
    </w:div>
    <w:div w:id="1215895422">
      <w:bodyDiv w:val="1"/>
      <w:marLeft w:val="0"/>
      <w:marRight w:val="0"/>
      <w:marTop w:val="0"/>
      <w:marBottom w:val="0"/>
      <w:divBdr>
        <w:top w:val="none" w:sz="0" w:space="0" w:color="auto"/>
        <w:left w:val="none" w:sz="0" w:space="0" w:color="auto"/>
        <w:bottom w:val="none" w:sz="0" w:space="0" w:color="auto"/>
        <w:right w:val="none" w:sz="0" w:space="0" w:color="auto"/>
      </w:divBdr>
    </w:div>
    <w:div w:id="1352760021">
      <w:bodyDiv w:val="1"/>
      <w:marLeft w:val="0"/>
      <w:marRight w:val="0"/>
      <w:marTop w:val="0"/>
      <w:marBottom w:val="0"/>
      <w:divBdr>
        <w:top w:val="none" w:sz="0" w:space="0" w:color="auto"/>
        <w:left w:val="none" w:sz="0" w:space="0" w:color="auto"/>
        <w:bottom w:val="none" w:sz="0" w:space="0" w:color="auto"/>
        <w:right w:val="none" w:sz="0" w:space="0" w:color="auto"/>
      </w:divBdr>
    </w:div>
    <w:div w:id="1406612820">
      <w:bodyDiv w:val="1"/>
      <w:marLeft w:val="0"/>
      <w:marRight w:val="0"/>
      <w:marTop w:val="0"/>
      <w:marBottom w:val="0"/>
      <w:divBdr>
        <w:top w:val="none" w:sz="0" w:space="0" w:color="auto"/>
        <w:left w:val="none" w:sz="0" w:space="0" w:color="auto"/>
        <w:bottom w:val="none" w:sz="0" w:space="0" w:color="auto"/>
        <w:right w:val="none" w:sz="0" w:space="0" w:color="auto"/>
      </w:divBdr>
    </w:div>
    <w:div w:id="1534221038">
      <w:bodyDiv w:val="1"/>
      <w:marLeft w:val="0"/>
      <w:marRight w:val="0"/>
      <w:marTop w:val="0"/>
      <w:marBottom w:val="0"/>
      <w:divBdr>
        <w:top w:val="none" w:sz="0" w:space="0" w:color="auto"/>
        <w:left w:val="none" w:sz="0" w:space="0" w:color="auto"/>
        <w:bottom w:val="none" w:sz="0" w:space="0" w:color="auto"/>
        <w:right w:val="none" w:sz="0" w:space="0" w:color="auto"/>
      </w:divBdr>
    </w:div>
    <w:div w:id="1800950701">
      <w:bodyDiv w:val="1"/>
      <w:marLeft w:val="0"/>
      <w:marRight w:val="0"/>
      <w:marTop w:val="0"/>
      <w:marBottom w:val="0"/>
      <w:divBdr>
        <w:top w:val="none" w:sz="0" w:space="0" w:color="auto"/>
        <w:left w:val="none" w:sz="0" w:space="0" w:color="auto"/>
        <w:bottom w:val="none" w:sz="0" w:space="0" w:color="auto"/>
        <w:right w:val="none" w:sz="0" w:space="0" w:color="auto"/>
      </w:divBdr>
      <w:divsChild>
        <w:div w:id="67073659">
          <w:marLeft w:val="547"/>
          <w:marRight w:val="0"/>
          <w:marTop w:val="96"/>
          <w:marBottom w:val="0"/>
          <w:divBdr>
            <w:top w:val="none" w:sz="0" w:space="0" w:color="auto"/>
            <w:left w:val="none" w:sz="0" w:space="0" w:color="auto"/>
            <w:bottom w:val="none" w:sz="0" w:space="0" w:color="auto"/>
            <w:right w:val="none" w:sz="0" w:space="0" w:color="auto"/>
          </w:divBdr>
        </w:div>
      </w:divsChild>
    </w:div>
    <w:div w:id="2080590658">
      <w:bodyDiv w:val="1"/>
      <w:marLeft w:val="0"/>
      <w:marRight w:val="0"/>
      <w:marTop w:val="0"/>
      <w:marBottom w:val="0"/>
      <w:divBdr>
        <w:top w:val="none" w:sz="0" w:space="0" w:color="auto"/>
        <w:left w:val="none" w:sz="0" w:space="0" w:color="auto"/>
        <w:bottom w:val="none" w:sz="0" w:space="0" w:color="auto"/>
        <w:right w:val="none" w:sz="0" w:space="0" w:color="auto"/>
      </w:divBdr>
      <w:divsChild>
        <w:div w:id="1358042630">
          <w:marLeft w:val="547"/>
          <w:marRight w:val="0"/>
          <w:marTop w:val="96"/>
          <w:marBottom w:val="0"/>
          <w:divBdr>
            <w:top w:val="none" w:sz="0" w:space="0" w:color="auto"/>
            <w:left w:val="none" w:sz="0" w:space="0" w:color="auto"/>
            <w:bottom w:val="none" w:sz="0" w:space="0" w:color="auto"/>
            <w:right w:val="none" w:sz="0" w:space="0" w:color="auto"/>
          </w:divBdr>
        </w:div>
      </w:divsChild>
    </w:div>
    <w:div w:id="2084982556">
      <w:bodyDiv w:val="1"/>
      <w:marLeft w:val="0"/>
      <w:marRight w:val="0"/>
      <w:marTop w:val="0"/>
      <w:marBottom w:val="0"/>
      <w:divBdr>
        <w:top w:val="none" w:sz="0" w:space="0" w:color="auto"/>
        <w:left w:val="none" w:sz="0" w:space="0" w:color="auto"/>
        <w:bottom w:val="none" w:sz="0" w:space="0" w:color="auto"/>
        <w:right w:val="none" w:sz="0" w:space="0" w:color="auto"/>
      </w:divBdr>
      <w:divsChild>
        <w:div w:id="714744149">
          <w:marLeft w:val="547"/>
          <w:marRight w:val="0"/>
          <w:marTop w:val="86"/>
          <w:marBottom w:val="0"/>
          <w:divBdr>
            <w:top w:val="none" w:sz="0" w:space="0" w:color="auto"/>
            <w:left w:val="none" w:sz="0" w:space="0" w:color="auto"/>
            <w:bottom w:val="none" w:sz="0" w:space="0" w:color="auto"/>
            <w:right w:val="none" w:sz="0" w:space="0" w:color="auto"/>
          </w:divBdr>
        </w:div>
        <w:div w:id="1443037597">
          <w:marLeft w:val="547"/>
          <w:marRight w:val="0"/>
          <w:marTop w:val="86"/>
          <w:marBottom w:val="0"/>
          <w:divBdr>
            <w:top w:val="none" w:sz="0" w:space="0" w:color="auto"/>
            <w:left w:val="none" w:sz="0" w:space="0" w:color="auto"/>
            <w:bottom w:val="none" w:sz="0" w:space="0" w:color="auto"/>
            <w:right w:val="none" w:sz="0" w:space="0" w:color="auto"/>
          </w:divBdr>
        </w:div>
        <w:div w:id="1407217393">
          <w:marLeft w:val="547"/>
          <w:marRight w:val="0"/>
          <w:marTop w:val="86"/>
          <w:marBottom w:val="0"/>
          <w:divBdr>
            <w:top w:val="none" w:sz="0" w:space="0" w:color="auto"/>
            <w:left w:val="none" w:sz="0" w:space="0" w:color="auto"/>
            <w:bottom w:val="none" w:sz="0" w:space="0" w:color="auto"/>
            <w:right w:val="none" w:sz="0" w:space="0" w:color="auto"/>
          </w:divBdr>
        </w:div>
        <w:div w:id="246308489">
          <w:marLeft w:val="547"/>
          <w:marRight w:val="0"/>
          <w:marTop w:val="86"/>
          <w:marBottom w:val="0"/>
          <w:divBdr>
            <w:top w:val="none" w:sz="0" w:space="0" w:color="auto"/>
            <w:left w:val="none" w:sz="0" w:space="0" w:color="auto"/>
            <w:bottom w:val="none" w:sz="0" w:space="0" w:color="auto"/>
            <w:right w:val="none" w:sz="0" w:space="0" w:color="auto"/>
          </w:divBdr>
        </w:div>
        <w:div w:id="581640836">
          <w:marLeft w:val="547"/>
          <w:marRight w:val="0"/>
          <w:marTop w:val="86"/>
          <w:marBottom w:val="0"/>
          <w:divBdr>
            <w:top w:val="none" w:sz="0" w:space="0" w:color="auto"/>
            <w:left w:val="none" w:sz="0" w:space="0" w:color="auto"/>
            <w:bottom w:val="none" w:sz="0" w:space="0" w:color="auto"/>
            <w:right w:val="none" w:sz="0" w:space="0" w:color="auto"/>
          </w:divBdr>
        </w:div>
        <w:div w:id="1384793036">
          <w:marLeft w:val="547"/>
          <w:marRight w:val="0"/>
          <w:marTop w:val="86"/>
          <w:marBottom w:val="0"/>
          <w:divBdr>
            <w:top w:val="none" w:sz="0" w:space="0" w:color="auto"/>
            <w:left w:val="none" w:sz="0" w:space="0" w:color="auto"/>
            <w:bottom w:val="none" w:sz="0" w:space="0" w:color="auto"/>
            <w:right w:val="none" w:sz="0" w:space="0" w:color="auto"/>
          </w:divBdr>
        </w:div>
        <w:div w:id="1501502591">
          <w:marLeft w:val="547"/>
          <w:marRight w:val="0"/>
          <w:marTop w:val="86"/>
          <w:marBottom w:val="0"/>
          <w:divBdr>
            <w:top w:val="none" w:sz="0" w:space="0" w:color="auto"/>
            <w:left w:val="none" w:sz="0" w:space="0" w:color="auto"/>
            <w:bottom w:val="none" w:sz="0" w:space="0" w:color="auto"/>
            <w:right w:val="none" w:sz="0" w:space="0" w:color="auto"/>
          </w:divBdr>
        </w:div>
        <w:div w:id="2135441689">
          <w:marLeft w:val="547"/>
          <w:marRight w:val="0"/>
          <w:marTop w:val="8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pa.fr/visites-virtuelles"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9E86A312D236D4CA0EB330A8FD1B033" ma:contentTypeVersion="0" ma:contentTypeDescription="Creare un nuovo documento." ma:contentTypeScope="" ma:versionID="4e17e8b0cb5d695d4813986cd18d8ef1">
  <xsd:schema xmlns:xsd="http://www.w3.org/2001/XMLSchema" xmlns:xs="http://www.w3.org/2001/XMLSchema" xmlns:p="http://schemas.microsoft.com/office/2006/metadata/properties" xmlns:ns1="http://schemas.microsoft.com/sharepoint/v3" targetNamespace="http://schemas.microsoft.com/office/2006/metadata/properties" ma:root="true" ma:fieldsID="c6f1ddf26d4eb271b3bb29f04aebe2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internalName="PublishingStartDate">
      <xsd:simpleType>
        <xsd:restriction base="dms:Unknown"/>
      </xsd:simpleType>
    </xsd:element>
    <xsd:element name="PublishingExpirationDate" ma:index="9" nillable="true" ma:displayName="Data fine pianificazion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99D6F5-B1FF-4849-B321-78DDC88B81BA}"/>
</file>

<file path=customXml/itemProps2.xml><?xml version="1.0" encoding="utf-8"?>
<ds:datastoreItem xmlns:ds="http://schemas.openxmlformats.org/officeDocument/2006/customXml" ds:itemID="{F81D4C44-07BF-41AF-A804-3CDDA8982D0B}"/>
</file>

<file path=customXml/itemProps3.xml><?xml version="1.0" encoding="utf-8"?>
<ds:datastoreItem xmlns:ds="http://schemas.openxmlformats.org/officeDocument/2006/customXml" ds:itemID="{A1EC76B7-196F-4412-AA20-61D43657F976}"/>
</file>

<file path=docProps/app.xml><?xml version="1.0" encoding="utf-8"?>
<Properties xmlns="http://schemas.openxmlformats.org/officeDocument/2006/extended-properties" xmlns:vt="http://schemas.openxmlformats.org/officeDocument/2006/docPropsVTypes">
  <Template>Normal</Template>
  <TotalTime>0</TotalTime>
  <Pages>8</Pages>
  <Words>1089</Words>
  <Characters>6210</Characters>
  <Application>Microsoft Office Word</Application>
  <DocSecurity>4</DocSecurity>
  <Lines>51</Lines>
  <Paragraphs>14</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Jean-Victor Gruat</dc:creator>
  <cp:keywords/>
  <dc:description/>
  <cp:lastModifiedBy>Francesco Minardi</cp:lastModifiedBy>
  <cp:revision>2</cp:revision>
  <dcterms:created xsi:type="dcterms:W3CDTF">2020-02-04T07:52:00Z</dcterms:created>
  <dcterms:modified xsi:type="dcterms:W3CDTF">2020-02-04T07:52:00Z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0x010100D9E86A312D236D4CA0EB330A8FD1B033</vt:lpwstr>
  </property>
  <property fmtid="{D5CDD505-2E9C-101B-9397-08002B2CF9AE}" pid="3" name="Order">
    <vt:r8>8906000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