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FE" w:rsidRPr="00A069FE" w:rsidRDefault="00A069FE" w:rsidP="00A069FE">
      <w:pPr>
        <w:widowControl/>
        <w:adjustRightInd/>
        <w:spacing w:line="240" w:lineRule="auto"/>
        <w:textAlignment w:val="auto"/>
        <w:rPr>
          <w:rFonts w:ascii="Verdana" w:hAnsi="Verdana" w:cs="Arial"/>
          <w:sz w:val="22"/>
          <w:szCs w:val="22"/>
        </w:rPr>
      </w:pPr>
    </w:p>
    <w:p w:rsidR="008D1730" w:rsidRDefault="008D1730"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AB10F7" w:rsidRPr="008141CC" w:rsidTr="00625652">
        <w:tc>
          <w:tcPr>
            <w:tcW w:w="9610" w:type="dxa"/>
          </w:tcPr>
          <w:p w:rsidR="00AB10F7" w:rsidRPr="008141CC" w:rsidRDefault="00AB10F7" w:rsidP="00AB10F7">
            <w:pPr>
              <w:widowControl/>
              <w:adjustRightInd/>
              <w:spacing w:after="60" w:line="360" w:lineRule="auto"/>
              <w:jc w:val="center"/>
              <w:textAlignment w:val="auto"/>
              <w:rPr>
                <w:rFonts w:ascii="Verdana" w:hAnsi="Verdana" w:cs="Verdana"/>
                <w:b/>
                <w:bCs/>
                <w:color w:val="000000"/>
                <w:sz w:val="22"/>
              </w:rPr>
            </w:pPr>
            <w:r w:rsidRPr="008141CC">
              <w:rPr>
                <w:rFonts w:ascii="Verdana" w:hAnsi="Verdana" w:cs="Verdana"/>
                <w:b/>
                <w:bCs/>
                <w:color w:val="000000"/>
                <w:sz w:val="22"/>
              </w:rPr>
              <w:t>ISTITUTO NAZIONALE PREVIDENZA SOCIALE</w:t>
            </w:r>
          </w:p>
          <w:p w:rsidR="00AB10F7" w:rsidRPr="008141CC" w:rsidRDefault="00AB10F7" w:rsidP="00AB10F7">
            <w:pPr>
              <w:widowControl/>
              <w:adjustRightInd/>
              <w:spacing w:after="60" w:line="360" w:lineRule="auto"/>
              <w:jc w:val="center"/>
              <w:textAlignment w:val="auto"/>
              <w:rPr>
                <w:rFonts w:ascii="Verdana" w:hAnsi="Verdana" w:cs="Verdana"/>
                <w:color w:val="000000"/>
                <w:sz w:val="22"/>
              </w:rPr>
            </w:pPr>
            <w:r w:rsidRPr="008141CC">
              <w:rPr>
                <w:rFonts w:ascii="Verdana" w:hAnsi="Verdana" w:cs="Verdana-Bold"/>
                <w:bCs/>
                <w:color w:val="000000"/>
                <w:sz w:val="22"/>
              </w:rPr>
              <w:t>Direzione Centrale Risorse Strumentali</w:t>
            </w:r>
          </w:p>
          <w:p w:rsidR="00AB10F7" w:rsidRPr="008141CC" w:rsidRDefault="00AB10F7" w:rsidP="00AB10F7">
            <w:pPr>
              <w:widowControl/>
              <w:adjustRightInd/>
              <w:spacing w:after="60" w:line="360" w:lineRule="auto"/>
              <w:jc w:val="center"/>
              <w:textAlignment w:val="auto"/>
              <w:rPr>
                <w:rFonts w:ascii="Verdana" w:hAnsi="Verdana" w:cs="Verdana"/>
                <w:b/>
                <w:bCs/>
                <w:color w:val="000000"/>
                <w:sz w:val="22"/>
              </w:rPr>
            </w:pPr>
            <w:r w:rsidRPr="008141CC">
              <w:rPr>
                <w:rFonts w:ascii="Verdana" w:hAnsi="Verdana" w:cs="Verdana"/>
                <w:b/>
                <w:color w:val="000000"/>
                <w:sz w:val="22"/>
              </w:rPr>
              <w:t>CENTRALE ACQUISTI</w:t>
            </w:r>
          </w:p>
        </w:tc>
      </w:tr>
      <w:tr w:rsidR="00AB10F7" w:rsidRPr="008141CC" w:rsidTr="00625652">
        <w:tc>
          <w:tcPr>
            <w:tcW w:w="9610" w:type="dxa"/>
          </w:tcPr>
          <w:p w:rsidR="00AB10F7" w:rsidRPr="008141CC" w:rsidRDefault="00AB10F7" w:rsidP="00AB10F7">
            <w:pPr>
              <w:widowControl/>
              <w:adjustRightInd/>
              <w:spacing w:after="60" w:line="360" w:lineRule="auto"/>
              <w:jc w:val="center"/>
              <w:textAlignment w:val="auto"/>
              <w:rPr>
                <w:rFonts w:ascii="Verdana" w:hAnsi="Verdana" w:cs="Verdana"/>
                <w:color w:val="000000"/>
                <w:sz w:val="22"/>
              </w:rPr>
            </w:pPr>
          </w:p>
        </w:tc>
      </w:tr>
    </w:tbl>
    <w:p w:rsidR="00AB10F7" w:rsidRPr="008141CC" w:rsidRDefault="00AB10F7" w:rsidP="00AB10F7">
      <w:pPr>
        <w:widowControl/>
        <w:adjustRightInd/>
        <w:spacing w:after="60" w:line="360" w:lineRule="auto"/>
        <w:jc w:val="left"/>
        <w:textAlignment w:val="auto"/>
        <w:rPr>
          <w:rFonts w:ascii="Verdana" w:hAnsi="Verdana" w:cs="Verdana"/>
          <w:sz w:val="22"/>
        </w:rPr>
      </w:pPr>
    </w:p>
    <w:p w:rsidR="00627F5A" w:rsidRPr="008141CC" w:rsidRDefault="00627F5A" w:rsidP="00AB10F7">
      <w:pPr>
        <w:widowControl/>
        <w:adjustRightInd/>
        <w:spacing w:after="60" w:line="360" w:lineRule="auto"/>
        <w:jc w:val="left"/>
        <w:textAlignment w:val="auto"/>
        <w:rPr>
          <w:rFonts w:ascii="Verdana" w:hAnsi="Verdana" w:cs="Verdana"/>
          <w:sz w:val="22"/>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AB10F7" w:rsidRPr="008141CC" w:rsidTr="00FB63F0">
        <w:trPr>
          <w:trHeight w:val="2831"/>
        </w:trPr>
        <w:tc>
          <w:tcPr>
            <w:tcW w:w="9610" w:type="dxa"/>
            <w:tcBorders>
              <w:top w:val="double" w:sz="4" w:space="0" w:color="auto"/>
              <w:bottom w:val="double" w:sz="4" w:space="0" w:color="auto"/>
            </w:tcBorders>
          </w:tcPr>
          <w:p w:rsidR="002A2AF8" w:rsidRPr="008141CC" w:rsidRDefault="002A2AF8" w:rsidP="00EA2F55">
            <w:pPr>
              <w:widowControl/>
              <w:adjustRightInd/>
              <w:spacing w:after="60" w:line="360" w:lineRule="auto"/>
              <w:ind w:left="360"/>
              <w:jc w:val="center"/>
              <w:textAlignment w:val="auto"/>
              <w:rPr>
                <w:rFonts w:ascii="Verdana" w:hAnsi="Verdana" w:cs="Verdana"/>
                <w:b/>
                <w:bCs/>
                <w:sz w:val="22"/>
              </w:rPr>
            </w:pPr>
          </w:p>
          <w:p w:rsidR="00AB10F7" w:rsidRPr="008141CC" w:rsidRDefault="00AB10F7" w:rsidP="00AB10F7">
            <w:pPr>
              <w:widowControl/>
              <w:adjustRightInd/>
              <w:spacing w:after="60" w:line="360" w:lineRule="auto"/>
              <w:ind w:left="68"/>
              <w:jc w:val="center"/>
              <w:textAlignment w:val="auto"/>
              <w:rPr>
                <w:rFonts w:ascii="Verdana" w:hAnsi="Verdana" w:cs="Verdana"/>
                <w:b/>
                <w:bCs/>
                <w:sz w:val="22"/>
                <w:u w:val="single"/>
              </w:rPr>
            </w:pPr>
            <w:r w:rsidRPr="008141CC">
              <w:rPr>
                <w:rFonts w:ascii="Verdana" w:hAnsi="Verdana" w:cs="Verdana"/>
                <w:b/>
                <w:bCs/>
                <w:sz w:val="22"/>
                <w:u w:val="single"/>
              </w:rPr>
              <w:t>ATTESTATO DI AVVENUTO SOPRALLUOGO</w:t>
            </w:r>
          </w:p>
          <w:p w:rsidR="002E2791" w:rsidRPr="00A21AE5" w:rsidRDefault="00C56867" w:rsidP="002E2791">
            <w:pPr>
              <w:widowControl/>
              <w:autoSpaceDE w:val="0"/>
              <w:autoSpaceDN w:val="0"/>
              <w:spacing w:before="120" w:line="240" w:lineRule="auto"/>
              <w:textAlignment w:val="auto"/>
              <w:rPr>
                <w:rFonts w:ascii="Verdana" w:eastAsia="Calibri" w:hAnsi="Verdana" w:cs="Verdana"/>
                <w:b/>
                <w:bCs/>
              </w:rPr>
            </w:pPr>
            <w:r w:rsidRPr="00C56867">
              <w:rPr>
                <w:rFonts w:ascii="Verdana" w:eastAsia="Calibri" w:hAnsi="Verdana" w:cs="Verdana"/>
                <w:b/>
                <w:bCs/>
              </w:rPr>
              <w:t xml:space="preserve">Procedura aperta di carattere comunitario ai sensi dell’art. 60 del </w:t>
            </w:r>
            <w:proofErr w:type="spellStart"/>
            <w:r w:rsidRPr="00C56867">
              <w:rPr>
                <w:rFonts w:ascii="Verdana" w:eastAsia="Calibri" w:hAnsi="Verdana" w:cs="Verdana"/>
                <w:b/>
                <w:bCs/>
              </w:rPr>
              <w:t>D.Lgs.</w:t>
            </w:r>
            <w:proofErr w:type="spellEnd"/>
            <w:r w:rsidRPr="00C56867">
              <w:rPr>
                <w:rFonts w:ascii="Verdana" w:eastAsia="Calibri" w:hAnsi="Verdana" w:cs="Verdana"/>
                <w:b/>
                <w:bCs/>
              </w:rPr>
              <w:t xml:space="preserve"> n. 50/2016, per l’affidamento del servizio di ristorazione collettiva presso i Convitti Inps ex Inpdap, situati ad Anagni (Lotto 1), Arezzo (Lotto 2), Caltagirone (Lotto 3), Sansepolcro (Lotto 4), Spoleto (Lotto 5)</w:t>
            </w:r>
          </w:p>
          <w:p w:rsidR="00AB10F7" w:rsidRPr="008141CC" w:rsidRDefault="00082450" w:rsidP="00AD2F3E">
            <w:pPr>
              <w:tabs>
                <w:tab w:val="left" w:pos="360"/>
              </w:tabs>
              <w:adjustRightInd/>
              <w:spacing w:before="120" w:after="60" w:line="360" w:lineRule="auto"/>
              <w:ind w:left="360" w:right="330"/>
              <w:jc w:val="center"/>
              <w:textAlignment w:val="auto"/>
              <w:rPr>
                <w:rFonts w:ascii="Verdana" w:hAnsi="Verdana" w:cs="Verdana"/>
                <w:b/>
                <w:bCs/>
                <w:sz w:val="22"/>
              </w:rPr>
            </w:pPr>
            <w:r>
              <w:rPr>
                <w:rFonts w:ascii="Verdana" w:hAnsi="Verdana" w:cs="Verdana"/>
                <w:b/>
                <w:bCs/>
                <w:sz w:val="22"/>
              </w:rPr>
              <w:t>Lotto .......</w:t>
            </w:r>
          </w:p>
        </w:tc>
      </w:tr>
      <w:tr w:rsidR="00AB10F7" w:rsidRPr="008141CC" w:rsidTr="00625652">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AB10F7" w:rsidRPr="008141CC" w:rsidRDefault="00AB10F7" w:rsidP="00AB10F7">
            <w:pPr>
              <w:widowControl/>
              <w:adjustRightInd/>
              <w:spacing w:after="60" w:line="360" w:lineRule="auto"/>
              <w:jc w:val="center"/>
              <w:textAlignment w:val="auto"/>
              <w:rPr>
                <w:rFonts w:ascii="Verdana" w:hAnsi="Verdana" w:cs="Verdana"/>
                <w:b/>
                <w:bCs/>
                <w:sz w:val="22"/>
              </w:rPr>
            </w:pPr>
          </w:p>
          <w:p w:rsidR="00AB10F7" w:rsidRPr="008141CC" w:rsidRDefault="00AB10F7" w:rsidP="00AB10F7">
            <w:pPr>
              <w:widowControl/>
              <w:adjustRightInd/>
              <w:spacing w:after="60" w:line="360" w:lineRule="auto"/>
              <w:jc w:val="center"/>
              <w:textAlignment w:val="auto"/>
              <w:rPr>
                <w:rFonts w:ascii="Verdana" w:hAnsi="Verdana" w:cs="Verdana"/>
                <w:b/>
                <w:bCs/>
                <w:sz w:val="22"/>
              </w:rPr>
            </w:pPr>
          </w:p>
          <w:p w:rsidR="00627F5A" w:rsidRPr="008141CC" w:rsidRDefault="00627F5A" w:rsidP="00AB10F7">
            <w:pPr>
              <w:widowControl/>
              <w:adjustRightInd/>
              <w:spacing w:after="60" w:line="360" w:lineRule="auto"/>
              <w:jc w:val="center"/>
              <w:textAlignment w:val="auto"/>
              <w:rPr>
                <w:rFonts w:ascii="Verdana" w:hAnsi="Verdana" w:cs="Verdana"/>
                <w:b/>
                <w:bCs/>
                <w:sz w:val="22"/>
              </w:rPr>
            </w:pPr>
          </w:p>
          <w:p w:rsidR="00627F5A" w:rsidRDefault="00627F5A" w:rsidP="00AB10F7">
            <w:pPr>
              <w:widowControl/>
              <w:adjustRightInd/>
              <w:spacing w:after="60" w:line="360" w:lineRule="auto"/>
              <w:jc w:val="center"/>
              <w:textAlignment w:val="auto"/>
              <w:rPr>
                <w:rFonts w:ascii="Verdana" w:hAnsi="Verdana" w:cs="Verdana"/>
                <w:b/>
                <w:bCs/>
                <w:sz w:val="22"/>
              </w:rPr>
            </w:pPr>
          </w:p>
          <w:p w:rsidR="006C6FC1" w:rsidRPr="008141CC" w:rsidRDefault="006C6FC1" w:rsidP="00AB10F7">
            <w:pPr>
              <w:widowControl/>
              <w:adjustRightInd/>
              <w:spacing w:after="60" w:line="360" w:lineRule="auto"/>
              <w:jc w:val="center"/>
              <w:textAlignment w:val="auto"/>
              <w:rPr>
                <w:rFonts w:ascii="Verdana" w:hAnsi="Verdana" w:cs="Verdana"/>
                <w:b/>
                <w:bCs/>
                <w:sz w:val="22"/>
              </w:rPr>
            </w:pP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Via Ciro il Grande, 21 – 00144 Roma</w:t>
            </w: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tel. +390659054280 - fax +390659054240</w:t>
            </w:r>
          </w:p>
          <w:p w:rsidR="00AB10F7" w:rsidRPr="008141CC" w:rsidRDefault="00AB10F7" w:rsidP="00AB10F7">
            <w:pPr>
              <w:widowControl/>
              <w:adjustRightInd/>
              <w:spacing w:after="60" w:line="360" w:lineRule="auto"/>
              <w:jc w:val="center"/>
              <w:textAlignment w:val="auto"/>
              <w:rPr>
                <w:rFonts w:ascii="Verdana" w:hAnsi="Verdana" w:cs="Verdana"/>
                <w:b/>
                <w:bCs/>
                <w:sz w:val="22"/>
              </w:rPr>
            </w:pPr>
            <w:r w:rsidRPr="008141CC">
              <w:rPr>
                <w:rFonts w:ascii="Verdana" w:hAnsi="Verdana" w:cs="Verdana"/>
                <w:b/>
                <w:bCs/>
                <w:sz w:val="22"/>
              </w:rPr>
              <w:t>C.F. 80078750587 - P.IVA 02121151001</w:t>
            </w:r>
          </w:p>
        </w:tc>
      </w:tr>
    </w:tbl>
    <w:p w:rsidR="00AB10F7" w:rsidRDefault="00AB10F7" w:rsidP="008D1730">
      <w:pPr>
        <w:widowControl/>
        <w:adjustRightInd/>
        <w:spacing w:line="240" w:lineRule="auto"/>
        <w:jc w:val="left"/>
        <w:textAlignment w:val="auto"/>
        <w:rPr>
          <w:rFonts w:ascii="Verdana" w:hAnsi="Verdana" w:cs="Arial"/>
          <w:sz w:val="22"/>
          <w:szCs w:val="22"/>
        </w:rPr>
      </w:pPr>
      <w:r w:rsidRPr="00AB10F7">
        <w:br w:type="page"/>
      </w:r>
    </w:p>
    <w:p w:rsidR="001B0032" w:rsidRPr="00886331" w:rsidRDefault="00FB63F0" w:rsidP="00FB63F0">
      <w:pPr>
        <w:widowControl/>
        <w:adjustRightInd/>
        <w:spacing w:line="360" w:lineRule="auto"/>
        <w:textAlignment w:val="auto"/>
        <w:rPr>
          <w:rFonts w:ascii="Verdana" w:hAnsi="Verdana"/>
          <w:bCs/>
          <w:lang w:bidi="he-IL"/>
        </w:rPr>
      </w:pPr>
      <w:r>
        <w:rPr>
          <w:rFonts w:ascii="Verdana" w:hAnsi="Verdana"/>
          <w:bCs/>
          <w:lang w:bidi="he-IL"/>
        </w:rPr>
        <w:lastRenderedPageBreak/>
        <w:t xml:space="preserve">Si attesta che il sig./la </w:t>
      </w:r>
      <w:r w:rsidR="001B0032" w:rsidRPr="00886331">
        <w:rPr>
          <w:rFonts w:ascii="Verdana" w:hAnsi="Verdana"/>
          <w:bCs/>
          <w:lang w:bidi="he-IL"/>
        </w:rPr>
        <w:t>sig.ra_______________________</w:t>
      </w:r>
      <w:r>
        <w:rPr>
          <w:rFonts w:ascii="Verdana" w:hAnsi="Verdana"/>
          <w:bCs/>
          <w:lang w:bidi="he-IL"/>
        </w:rPr>
        <w:t>______________________________</w:t>
      </w:r>
    </w:p>
    <w:p w:rsidR="001B0032" w:rsidRPr="00886331" w:rsidRDefault="00FB63F0" w:rsidP="00FB63F0">
      <w:pPr>
        <w:widowControl/>
        <w:adjustRightInd/>
        <w:spacing w:line="360" w:lineRule="auto"/>
        <w:textAlignment w:val="auto"/>
        <w:rPr>
          <w:rFonts w:ascii="Verdana" w:hAnsi="Verdana"/>
          <w:bCs/>
          <w:lang w:bidi="he-IL"/>
        </w:rPr>
      </w:pPr>
      <w:proofErr w:type="gramStart"/>
      <w:r>
        <w:rPr>
          <w:rFonts w:ascii="Verdana" w:hAnsi="Verdana"/>
          <w:bCs/>
          <w:lang w:bidi="he-IL"/>
        </w:rPr>
        <w:t>in</w:t>
      </w:r>
      <w:proofErr w:type="gramEnd"/>
      <w:r>
        <w:rPr>
          <w:rFonts w:ascii="Verdana" w:hAnsi="Verdana"/>
          <w:bCs/>
          <w:lang w:bidi="he-IL"/>
        </w:rPr>
        <w:t xml:space="preserve"> qualità </w:t>
      </w:r>
      <w:r w:rsidR="001B0032" w:rsidRPr="00886331">
        <w:rPr>
          <w:rFonts w:ascii="Verdana" w:hAnsi="Verdana"/>
          <w:bCs/>
          <w:lang w:bidi="he-IL"/>
        </w:rPr>
        <w:t>di____________________________________</w:t>
      </w:r>
      <w:r>
        <w:rPr>
          <w:rFonts w:ascii="Verdana" w:hAnsi="Verdana"/>
          <w:bCs/>
          <w:lang w:bidi="he-IL"/>
        </w:rPr>
        <w:t>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dell’Impresa__________________________________________________________________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proofErr w:type="gramStart"/>
      <w:r w:rsidRPr="00886331">
        <w:rPr>
          <w:rFonts w:ascii="Verdana" w:hAnsi="Verdana"/>
          <w:bCs/>
          <w:lang w:bidi="he-IL"/>
        </w:rPr>
        <w:t>con</w:t>
      </w:r>
      <w:proofErr w:type="gramEnd"/>
      <w:r w:rsidRPr="00886331">
        <w:rPr>
          <w:rFonts w:ascii="Verdana" w:hAnsi="Verdana"/>
          <w:bCs/>
          <w:lang w:bidi="he-IL"/>
        </w:rPr>
        <w:t xml:space="preserve"> sede in____________________________________</w:t>
      </w:r>
      <w:r w:rsidR="00FB63F0">
        <w:rPr>
          <w:rFonts w:ascii="Verdana" w:hAnsi="Verdana"/>
          <w:bCs/>
          <w:lang w:bidi="he-IL"/>
        </w:rPr>
        <w:t>_______________________________</w:t>
      </w:r>
    </w:p>
    <w:p w:rsidR="00A21AE5" w:rsidRPr="00A21AE5" w:rsidRDefault="001B0032" w:rsidP="00A21AE5">
      <w:pPr>
        <w:widowControl/>
        <w:autoSpaceDE w:val="0"/>
        <w:autoSpaceDN w:val="0"/>
        <w:spacing w:before="120" w:line="360" w:lineRule="auto"/>
        <w:textAlignment w:val="auto"/>
        <w:rPr>
          <w:rFonts w:ascii="Verdana" w:hAnsi="Verdana"/>
          <w:bCs/>
          <w:lang w:bidi="he-IL"/>
        </w:rPr>
      </w:pPr>
      <w:proofErr w:type="gramStart"/>
      <w:r w:rsidRPr="00886331">
        <w:rPr>
          <w:rFonts w:ascii="Verdana" w:hAnsi="Verdana"/>
          <w:bCs/>
          <w:lang w:bidi="he-IL"/>
        </w:rPr>
        <w:t>in</w:t>
      </w:r>
      <w:proofErr w:type="gramEnd"/>
      <w:r w:rsidRPr="00886331">
        <w:rPr>
          <w:rFonts w:ascii="Verdana" w:hAnsi="Verdana"/>
          <w:bCs/>
          <w:lang w:bidi="he-IL"/>
        </w:rPr>
        <w:t xml:space="preserve"> data odierna ha e</w:t>
      </w:r>
      <w:r w:rsidR="00A21AE5">
        <w:rPr>
          <w:rFonts w:ascii="Verdana" w:hAnsi="Verdana"/>
          <w:bCs/>
          <w:lang w:bidi="he-IL"/>
        </w:rPr>
        <w:t>seguito il sopralluogo presso il</w:t>
      </w:r>
      <w:r w:rsidRPr="00886331">
        <w:rPr>
          <w:rFonts w:ascii="Verdana" w:hAnsi="Verdana"/>
          <w:bCs/>
          <w:lang w:bidi="he-IL"/>
        </w:rPr>
        <w:t xml:space="preserve"> </w:t>
      </w:r>
      <w:r w:rsidR="00A21AE5">
        <w:rPr>
          <w:rFonts w:ascii="Verdana" w:hAnsi="Verdana"/>
          <w:bCs/>
          <w:lang w:bidi="he-IL"/>
        </w:rPr>
        <w:t>Convitto sito</w:t>
      </w:r>
      <w:r w:rsidR="001149CC">
        <w:rPr>
          <w:rFonts w:ascii="Verdana" w:hAnsi="Verdana"/>
          <w:bCs/>
          <w:lang w:bidi="he-IL"/>
        </w:rPr>
        <w:t xml:space="preserve"> in ...................... (</w:t>
      </w:r>
      <w:proofErr w:type="gramStart"/>
      <w:r w:rsidR="001149CC">
        <w:rPr>
          <w:rFonts w:ascii="Verdana" w:hAnsi="Verdana"/>
          <w:bCs/>
          <w:lang w:bidi="he-IL"/>
        </w:rPr>
        <w:t>Lotto....</w:t>
      </w:r>
      <w:proofErr w:type="gramEnd"/>
      <w:r w:rsidR="001149CC">
        <w:rPr>
          <w:rFonts w:ascii="Verdana" w:hAnsi="Verdana"/>
          <w:bCs/>
          <w:lang w:bidi="he-IL"/>
        </w:rPr>
        <w:t xml:space="preserve">.) </w:t>
      </w:r>
      <w:r w:rsidRPr="00886331">
        <w:rPr>
          <w:rFonts w:ascii="Verdana" w:hAnsi="Verdana"/>
          <w:bCs/>
          <w:lang w:bidi="he-IL"/>
        </w:rPr>
        <w:t xml:space="preserve">ai fini della partecipazione </w:t>
      </w:r>
      <w:r w:rsidRPr="00A21AE5">
        <w:rPr>
          <w:rFonts w:ascii="Verdana" w:hAnsi="Verdana"/>
          <w:bCs/>
          <w:lang w:bidi="he-IL"/>
        </w:rPr>
        <w:t xml:space="preserve">alla </w:t>
      </w:r>
      <w:r w:rsidR="00A21AE5" w:rsidRPr="00A21AE5">
        <w:rPr>
          <w:rFonts w:ascii="Verdana" w:hAnsi="Verdana"/>
          <w:bCs/>
          <w:lang w:bidi="he-IL"/>
        </w:rPr>
        <w:t xml:space="preserve">procedura aperta di carattere comunitario </w:t>
      </w:r>
      <w:r w:rsidR="00C56867" w:rsidRPr="00C56867">
        <w:rPr>
          <w:rFonts w:ascii="Verdana" w:hAnsi="Verdana"/>
          <w:bCs/>
          <w:lang w:bidi="he-IL"/>
        </w:rPr>
        <w:t xml:space="preserve">ai sensi dell’art. 60 del </w:t>
      </w:r>
      <w:proofErr w:type="spellStart"/>
      <w:r w:rsidR="00C56867" w:rsidRPr="00C56867">
        <w:rPr>
          <w:rFonts w:ascii="Verdana" w:hAnsi="Verdana"/>
          <w:bCs/>
          <w:lang w:bidi="he-IL"/>
        </w:rPr>
        <w:t>D.Lgs.</w:t>
      </w:r>
      <w:proofErr w:type="spellEnd"/>
      <w:r w:rsidR="00C56867" w:rsidRPr="00C56867">
        <w:rPr>
          <w:rFonts w:ascii="Verdana" w:hAnsi="Verdana"/>
          <w:bCs/>
          <w:lang w:bidi="he-IL"/>
        </w:rPr>
        <w:t xml:space="preserve"> n. 50/2016, per l’affidamento del servizio di ristorazione collettiva presso i Convitti Inps ex Inpdap, situati ad Anagni (Lotto 1), Arezzo (Lotto 2), Caltagirone (Lotto 3), Sansepolcro (Lotto 4), Spoleto (Lotto 5)</w:t>
      </w:r>
      <w:r w:rsidR="00C56867">
        <w:rPr>
          <w:rFonts w:ascii="Verdana" w:hAnsi="Verdana"/>
          <w:bCs/>
          <w:lang w:bidi="he-IL"/>
        </w:rPr>
        <w:t>.</w:t>
      </w:r>
      <w:bookmarkStart w:id="0" w:name="_GoBack"/>
      <w:bookmarkEnd w:id="0"/>
    </w:p>
    <w:p w:rsidR="001B0032" w:rsidRPr="00886331" w:rsidRDefault="001B0032" w:rsidP="00FB63F0">
      <w:pPr>
        <w:widowControl/>
        <w:adjustRightInd/>
        <w:spacing w:before="120" w:line="360" w:lineRule="auto"/>
        <w:textAlignment w:val="auto"/>
        <w:rPr>
          <w:rFonts w:ascii="Verdana" w:eastAsia="Calibri" w:hAnsi="Verdana"/>
          <w:bCs/>
          <w:iCs/>
          <w:lang w:eastAsia="en-US"/>
        </w:rPr>
      </w:pPr>
      <w:r w:rsidRPr="00886331">
        <w:rPr>
          <w:rFonts w:ascii="Verdana" w:eastAsia="Calibri" w:hAnsi="Verdana"/>
          <w:bCs/>
          <w:iCs/>
          <w:lang w:eastAsia="en-US"/>
        </w:rPr>
        <w:t>Si da atto che l’Operatore economico ha preso cognizione dell’ubicazione, della natura dei locali, delle attrezzature e delle macchine in dotazione, avendone verificato l’adeguatezza ed il funzionamento e che lo stesso è a conoscenza di ogni altra circostanza di luogo e di fatto riguardante la struttura. Conseguentemente, l’Operatore economico aggiudicatario non potrà sollevare alcuna obiezione per qualsiasi difficoltà che potesse insorgere nel corso dell’espletamento del servizio in relazione ad eventuale imperfetta acquisizione di ogni elemento conoscitivo riguardante le cara</w:t>
      </w:r>
      <w:r w:rsidR="00FB63F0">
        <w:rPr>
          <w:rFonts w:ascii="Verdana" w:eastAsia="Calibri" w:hAnsi="Verdana"/>
          <w:bCs/>
          <w:iCs/>
          <w:lang w:eastAsia="en-US"/>
        </w:rPr>
        <w:t>tteristiche della</w:t>
      </w:r>
      <w:r w:rsidR="001149CC">
        <w:rPr>
          <w:rFonts w:ascii="Verdana" w:eastAsia="Calibri" w:hAnsi="Verdana"/>
          <w:bCs/>
          <w:iCs/>
          <w:lang w:eastAsia="en-US"/>
        </w:rPr>
        <w:t xml:space="preserve"> Struttura</w:t>
      </w:r>
      <w:r w:rsidRPr="00886331">
        <w:rPr>
          <w:rFonts w:ascii="Verdana" w:eastAsia="Calibri" w:hAnsi="Verdana"/>
          <w:bCs/>
          <w:iCs/>
          <w:lang w:eastAsia="en-US"/>
        </w:rPr>
        <w:t>.</w:t>
      </w:r>
    </w:p>
    <w:p w:rsidR="001B0032" w:rsidRPr="00886331" w:rsidRDefault="001B0032" w:rsidP="00886331">
      <w:pPr>
        <w:widowControl/>
        <w:adjustRightInd/>
        <w:spacing w:before="120" w:line="360" w:lineRule="auto"/>
        <w:jc w:val="left"/>
        <w:textAlignment w:val="auto"/>
        <w:rPr>
          <w:rFonts w:ascii="Verdana" w:eastAsia="Calibri" w:hAnsi="Verdana"/>
          <w:bCs/>
          <w:iCs/>
          <w:lang w:eastAsia="en-US"/>
        </w:rPr>
      </w:pPr>
    </w:p>
    <w:p w:rsidR="001B0032" w:rsidRPr="00886331" w:rsidRDefault="001149CC" w:rsidP="00886331">
      <w:pPr>
        <w:widowControl/>
        <w:adjustRightInd/>
        <w:spacing w:line="360" w:lineRule="auto"/>
        <w:ind w:right="-79"/>
        <w:jc w:val="left"/>
        <w:textAlignment w:val="auto"/>
        <w:rPr>
          <w:rFonts w:ascii="Verdana" w:hAnsi="Verdana"/>
          <w:bCs/>
          <w:lang w:bidi="he-IL"/>
        </w:rPr>
      </w:pPr>
      <w:r>
        <w:rPr>
          <w:rFonts w:ascii="Verdana" w:hAnsi="Verdana"/>
          <w:bCs/>
          <w:lang w:bidi="he-IL"/>
        </w:rPr>
        <w:t>......................,    ..../..../2016</w:t>
      </w: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l’Istituto      ____________________</w:t>
      </w: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l’Impresa    _____________________</w:t>
      </w:r>
    </w:p>
    <w:p w:rsidR="001B0032" w:rsidRDefault="001B0032" w:rsidP="00886331">
      <w:pPr>
        <w:widowControl/>
        <w:adjustRightInd/>
        <w:spacing w:line="240" w:lineRule="auto"/>
        <w:jc w:val="left"/>
        <w:textAlignment w:val="auto"/>
        <w:rPr>
          <w:rFonts w:ascii="Verdana" w:hAnsi="Verdana"/>
          <w:bCs/>
          <w:lang w:bidi="he-IL"/>
        </w:rPr>
      </w:pPr>
    </w:p>
    <w:p w:rsidR="00710C02" w:rsidRPr="00886331" w:rsidRDefault="00710C0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ind w:right="567"/>
        <w:jc w:val="left"/>
        <w:textAlignment w:val="auto"/>
        <w:rPr>
          <w:rFonts w:ascii="Verdana" w:hAnsi="Verdana"/>
          <w:bCs/>
          <w:lang w:bidi="he-IL"/>
        </w:rPr>
      </w:pPr>
    </w:p>
    <w:p w:rsidR="001B0032" w:rsidRPr="00886331" w:rsidRDefault="001B0032" w:rsidP="00FB63F0">
      <w:pPr>
        <w:widowControl/>
        <w:autoSpaceDE w:val="0"/>
        <w:autoSpaceDN w:val="0"/>
        <w:spacing w:line="240" w:lineRule="auto"/>
        <w:textAlignment w:val="auto"/>
        <w:rPr>
          <w:rFonts w:ascii="Verdana" w:hAnsi="Verdana"/>
          <w:bCs/>
          <w:lang w:bidi="he-IL"/>
        </w:rPr>
      </w:pPr>
      <w:r w:rsidRPr="00886331">
        <w:rPr>
          <w:rFonts w:ascii="Verdana" w:hAnsi="Verdana"/>
          <w:b/>
          <w:bCs/>
          <w:lang w:bidi="he-IL"/>
        </w:rPr>
        <w:t>N.B.:</w:t>
      </w:r>
      <w:r w:rsidRPr="00886331">
        <w:rPr>
          <w:rFonts w:ascii="Verdana" w:hAnsi="Verdana"/>
          <w:bCs/>
          <w:lang w:bidi="he-IL"/>
        </w:rPr>
        <w:t xml:space="preserve"> I sopralluoghi dovranno essere effettuati dai Legali Rappresentanti o dal direttore tecnico degli Operatori economici (muniti di copia del documento di riconoscimento e copia CCIAA) oppure da delegati degli Operatori economici (muniti di delega con copia del documento di riconoscimento del delegante e del delegato e copia CCIAA).</w:t>
      </w:r>
    </w:p>
    <w:p w:rsidR="001B0032" w:rsidRPr="00886331" w:rsidRDefault="001B0032" w:rsidP="00886331">
      <w:pPr>
        <w:widowControl/>
        <w:adjustRightInd/>
        <w:spacing w:line="240" w:lineRule="auto"/>
        <w:ind w:right="567"/>
        <w:jc w:val="left"/>
        <w:textAlignment w:val="auto"/>
        <w:rPr>
          <w:rFonts w:ascii="Verdana" w:hAnsi="Verdana"/>
          <w:bCs/>
          <w:sz w:val="22"/>
          <w:szCs w:val="22"/>
          <w:lang w:bidi="he-IL"/>
        </w:rPr>
      </w:pPr>
    </w:p>
    <w:p w:rsidR="001B0032" w:rsidRPr="00886331" w:rsidRDefault="001B0032" w:rsidP="00886331">
      <w:pPr>
        <w:widowControl/>
        <w:adjustRightInd/>
        <w:spacing w:line="288" w:lineRule="exact"/>
        <w:jc w:val="left"/>
        <w:textAlignment w:val="auto"/>
        <w:rPr>
          <w:rFonts w:ascii="Verdana" w:eastAsia="Times" w:hAnsi="Verdana"/>
          <w:sz w:val="24"/>
        </w:rPr>
      </w:pPr>
    </w:p>
    <w:p w:rsidR="0032219F" w:rsidRDefault="0032219F" w:rsidP="0032219F">
      <w:pPr>
        <w:widowControl/>
        <w:adjustRightInd/>
        <w:spacing w:line="240" w:lineRule="auto"/>
        <w:textAlignment w:val="auto"/>
        <w:rPr>
          <w:rFonts w:ascii="Verdana" w:hAnsi="Verdana" w:cs="Arial"/>
          <w:sz w:val="22"/>
          <w:szCs w:val="22"/>
        </w:rPr>
      </w:pPr>
    </w:p>
    <w:p w:rsidR="00751383" w:rsidRDefault="00751383" w:rsidP="0032219F">
      <w:pPr>
        <w:widowControl/>
        <w:adjustRightInd/>
        <w:spacing w:line="240" w:lineRule="auto"/>
        <w:textAlignment w:val="auto"/>
        <w:rPr>
          <w:rFonts w:ascii="Verdana" w:hAnsi="Verdana" w:cs="Arial"/>
          <w:sz w:val="22"/>
          <w:szCs w:val="22"/>
        </w:rPr>
      </w:pPr>
    </w:p>
    <w:p w:rsidR="002A2488" w:rsidRDefault="002A2488" w:rsidP="00A069FE">
      <w:pPr>
        <w:widowControl/>
        <w:adjustRightInd/>
        <w:spacing w:line="240" w:lineRule="auto"/>
        <w:textAlignment w:val="auto"/>
        <w:rPr>
          <w:rFonts w:ascii="Verdana" w:hAnsi="Verdana" w:cs="Arial"/>
          <w:sz w:val="22"/>
          <w:szCs w:val="22"/>
        </w:rPr>
      </w:pPr>
    </w:p>
    <w:p w:rsidR="00A069FE" w:rsidRPr="00A069FE" w:rsidRDefault="00A069FE" w:rsidP="00A069FE">
      <w:pPr>
        <w:widowControl/>
        <w:adjustRightInd/>
        <w:spacing w:line="240" w:lineRule="auto"/>
        <w:textAlignment w:val="auto"/>
        <w:rPr>
          <w:rFonts w:ascii="Verdana" w:hAnsi="Verdana" w:cs="Arial"/>
          <w:sz w:val="22"/>
          <w:szCs w:val="22"/>
        </w:rPr>
      </w:pPr>
    </w:p>
    <w:p w:rsidR="001B0032" w:rsidRPr="00A069FE" w:rsidRDefault="00A069FE" w:rsidP="001B0032">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p>
    <w:p w:rsidR="00B81510" w:rsidRDefault="00A069FE" w:rsidP="00F4575A">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p>
    <w:sectPr w:rsidR="00B81510" w:rsidSect="00F4575A">
      <w:footerReference w:type="default" r:id="rId8"/>
      <w:headerReference w:type="first" r:id="rId9"/>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77" w:rsidRDefault="00362877">
      <w:r>
        <w:separator/>
      </w:r>
    </w:p>
  </w:endnote>
  <w:endnote w:type="continuationSeparator" w:id="0">
    <w:p w:rsidR="00362877" w:rsidRDefault="0036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2" w:rsidRDefault="006F12D2">
    <w:pPr>
      <w:pStyle w:val="INPS052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77" w:rsidRDefault="00362877">
      <w:r>
        <w:separator/>
      </w:r>
    </w:p>
  </w:footnote>
  <w:footnote w:type="continuationSeparator" w:id="0">
    <w:p w:rsidR="00362877" w:rsidRDefault="0036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2" w:rsidRDefault="00704F4D">
    <w:pPr>
      <w:pStyle w:val="INPS052headint"/>
    </w:pPr>
    <w:r>
      <w:rPr>
        <w:noProof/>
      </w:rPr>
      <w:drawing>
        <wp:anchor distT="0" distB="0" distL="114300" distR="114300" simplePos="0" relativeHeight="251657216" behindDoc="0" locked="0" layoutInCell="0" allowOverlap="1" wp14:anchorId="7F20AA12" wp14:editId="23296A41">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06DE00E1" wp14:editId="0DD4733C">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A5"/>
      </v:shape>
    </w:pict>
  </w:numPicBullet>
  <w:abstractNum w:abstractNumId="0">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2F244D"/>
    <w:multiLevelType w:val="hybridMultilevel"/>
    <w:tmpl w:val="DF2C17A8"/>
    <w:lvl w:ilvl="0" w:tplc="04100001">
      <w:start w:val="1"/>
      <w:numFmt w:val="bullet"/>
      <w:lvlText w:val=""/>
      <w:lvlJc w:val="left"/>
      <w:pPr>
        <w:ind w:left="2070" w:hanging="360"/>
      </w:pPr>
      <w:rPr>
        <w:rFonts w:ascii="Symbol" w:hAnsi="Symbol" w:hint="default"/>
      </w:rPr>
    </w:lvl>
    <w:lvl w:ilvl="1" w:tplc="04100003" w:tentative="1">
      <w:start w:val="1"/>
      <w:numFmt w:val="bullet"/>
      <w:lvlText w:val="o"/>
      <w:lvlJc w:val="left"/>
      <w:pPr>
        <w:ind w:left="2790" w:hanging="360"/>
      </w:pPr>
      <w:rPr>
        <w:rFonts w:ascii="Courier New" w:hAnsi="Courier New" w:cs="Courier New" w:hint="default"/>
      </w:rPr>
    </w:lvl>
    <w:lvl w:ilvl="2" w:tplc="04100005" w:tentative="1">
      <w:start w:val="1"/>
      <w:numFmt w:val="bullet"/>
      <w:lvlText w:val=""/>
      <w:lvlJc w:val="left"/>
      <w:pPr>
        <w:ind w:left="3510" w:hanging="360"/>
      </w:pPr>
      <w:rPr>
        <w:rFonts w:ascii="Wingdings" w:hAnsi="Wingdings" w:hint="default"/>
      </w:rPr>
    </w:lvl>
    <w:lvl w:ilvl="3" w:tplc="04100001" w:tentative="1">
      <w:start w:val="1"/>
      <w:numFmt w:val="bullet"/>
      <w:lvlText w:val=""/>
      <w:lvlJc w:val="left"/>
      <w:pPr>
        <w:ind w:left="4230" w:hanging="360"/>
      </w:pPr>
      <w:rPr>
        <w:rFonts w:ascii="Symbol" w:hAnsi="Symbol" w:hint="default"/>
      </w:rPr>
    </w:lvl>
    <w:lvl w:ilvl="4" w:tplc="04100003" w:tentative="1">
      <w:start w:val="1"/>
      <w:numFmt w:val="bullet"/>
      <w:lvlText w:val="o"/>
      <w:lvlJc w:val="left"/>
      <w:pPr>
        <w:ind w:left="4950" w:hanging="360"/>
      </w:pPr>
      <w:rPr>
        <w:rFonts w:ascii="Courier New" w:hAnsi="Courier New" w:cs="Courier New" w:hint="default"/>
      </w:rPr>
    </w:lvl>
    <w:lvl w:ilvl="5" w:tplc="04100005" w:tentative="1">
      <w:start w:val="1"/>
      <w:numFmt w:val="bullet"/>
      <w:lvlText w:val=""/>
      <w:lvlJc w:val="left"/>
      <w:pPr>
        <w:ind w:left="5670" w:hanging="360"/>
      </w:pPr>
      <w:rPr>
        <w:rFonts w:ascii="Wingdings" w:hAnsi="Wingdings" w:hint="default"/>
      </w:rPr>
    </w:lvl>
    <w:lvl w:ilvl="6" w:tplc="04100001" w:tentative="1">
      <w:start w:val="1"/>
      <w:numFmt w:val="bullet"/>
      <w:lvlText w:val=""/>
      <w:lvlJc w:val="left"/>
      <w:pPr>
        <w:ind w:left="6390" w:hanging="360"/>
      </w:pPr>
      <w:rPr>
        <w:rFonts w:ascii="Symbol" w:hAnsi="Symbol" w:hint="default"/>
      </w:rPr>
    </w:lvl>
    <w:lvl w:ilvl="7" w:tplc="04100003" w:tentative="1">
      <w:start w:val="1"/>
      <w:numFmt w:val="bullet"/>
      <w:lvlText w:val="o"/>
      <w:lvlJc w:val="left"/>
      <w:pPr>
        <w:ind w:left="7110" w:hanging="360"/>
      </w:pPr>
      <w:rPr>
        <w:rFonts w:ascii="Courier New" w:hAnsi="Courier New" w:cs="Courier New" w:hint="default"/>
      </w:rPr>
    </w:lvl>
    <w:lvl w:ilvl="8" w:tplc="04100005" w:tentative="1">
      <w:start w:val="1"/>
      <w:numFmt w:val="bullet"/>
      <w:lvlText w:val=""/>
      <w:lvlJc w:val="left"/>
      <w:pPr>
        <w:ind w:left="7830" w:hanging="360"/>
      </w:pPr>
      <w:rPr>
        <w:rFonts w:ascii="Wingdings" w:hAnsi="Wingdings" w:hint="default"/>
      </w:rPr>
    </w:lvl>
  </w:abstractNum>
  <w:abstractNum w:abstractNumId="5">
    <w:nsid w:val="319F53C9"/>
    <w:multiLevelType w:val="hybridMultilevel"/>
    <w:tmpl w:val="E4D09276"/>
    <w:lvl w:ilvl="0" w:tplc="89B21C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D3C1108"/>
    <w:multiLevelType w:val="hybridMultilevel"/>
    <w:tmpl w:val="5D62CD0C"/>
    <w:lvl w:ilvl="0" w:tplc="C32885EA">
      <w:start w:val="1"/>
      <w:numFmt w:val="bullet"/>
      <w:lvlText w:val=""/>
      <w:lvlJc w:val="left"/>
      <w:pPr>
        <w:tabs>
          <w:tab w:val="num" w:pos="720"/>
        </w:tabs>
        <w:ind w:left="720" w:hanging="360"/>
      </w:pPr>
      <w:rPr>
        <w:rFonts w:ascii="Symbol" w:hAnsi="Symbol" w:hint="default"/>
      </w:rPr>
    </w:lvl>
    <w:lvl w:ilvl="1" w:tplc="C9CC341E" w:tentative="1">
      <w:start w:val="1"/>
      <w:numFmt w:val="bullet"/>
      <w:lvlText w:val="o"/>
      <w:lvlJc w:val="left"/>
      <w:pPr>
        <w:tabs>
          <w:tab w:val="num" w:pos="1440"/>
        </w:tabs>
        <w:ind w:left="1440" w:hanging="360"/>
      </w:pPr>
      <w:rPr>
        <w:rFonts w:ascii="Courier New" w:hAnsi="Courier New" w:cs="Courier New" w:hint="default"/>
      </w:rPr>
    </w:lvl>
    <w:lvl w:ilvl="2" w:tplc="A9B2ABA4" w:tentative="1">
      <w:start w:val="1"/>
      <w:numFmt w:val="bullet"/>
      <w:lvlText w:val=""/>
      <w:lvlJc w:val="left"/>
      <w:pPr>
        <w:tabs>
          <w:tab w:val="num" w:pos="2160"/>
        </w:tabs>
        <w:ind w:left="2160" w:hanging="360"/>
      </w:pPr>
      <w:rPr>
        <w:rFonts w:ascii="Wingdings" w:hAnsi="Wingdings" w:hint="default"/>
      </w:rPr>
    </w:lvl>
    <w:lvl w:ilvl="3" w:tplc="2ECEF410" w:tentative="1">
      <w:start w:val="1"/>
      <w:numFmt w:val="bullet"/>
      <w:lvlText w:val=""/>
      <w:lvlJc w:val="left"/>
      <w:pPr>
        <w:tabs>
          <w:tab w:val="num" w:pos="2880"/>
        </w:tabs>
        <w:ind w:left="2880" w:hanging="360"/>
      </w:pPr>
      <w:rPr>
        <w:rFonts w:ascii="Symbol" w:hAnsi="Symbol" w:hint="default"/>
      </w:rPr>
    </w:lvl>
    <w:lvl w:ilvl="4" w:tplc="D1F40550" w:tentative="1">
      <w:start w:val="1"/>
      <w:numFmt w:val="bullet"/>
      <w:lvlText w:val="o"/>
      <w:lvlJc w:val="left"/>
      <w:pPr>
        <w:tabs>
          <w:tab w:val="num" w:pos="3600"/>
        </w:tabs>
        <w:ind w:left="3600" w:hanging="360"/>
      </w:pPr>
      <w:rPr>
        <w:rFonts w:ascii="Courier New" w:hAnsi="Courier New" w:cs="Courier New" w:hint="default"/>
      </w:rPr>
    </w:lvl>
    <w:lvl w:ilvl="5" w:tplc="172A2E50" w:tentative="1">
      <w:start w:val="1"/>
      <w:numFmt w:val="bullet"/>
      <w:lvlText w:val=""/>
      <w:lvlJc w:val="left"/>
      <w:pPr>
        <w:tabs>
          <w:tab w:val="num" w:pos="4320"/>
        </w:tabs>
        <w:ind w:left="4320" w:hanging="360"/>
      </w:pPr>
      <w:rPr>
        <w:rFonts w:ascii="Wingdings" w:hAnsi="Wingdings" w:hint="default"/>
      </w:rPr>
    </w:lvl>
    <w:lvl w:ilvl="6" w:tplc="248432C8" w:tentative="1">
      <w:start w:val="1"/>
      <w:numFmt w:val="bullet"/>
      <w:lvlText w:val=""/>
      <w:lvlJc w:val="left"/>
      <w:pPr>
        <w:tabs>
          <w:tab w:val="num" w:pos="5040"/>
        </w:tabs>
        <w:ind w:left="5040" w:hanging="360"/>
      </w:pPr>
      <w:rPr>
        <w:rFonts w:ascii="Symbol" w:hAnsi="Symbol" w:hint="default"/>
      </w:rPr>
    </w:lvl>
    <w:lvl w:ilvl="7" w:tplc="AF82934C" w:tentative="1">
      <w:start w:val="1"/>
      <w:numFmt w:val="bullet"/>
      <w:lvlText w:val="o"/>
      <w:lvlJc w:val="left"/>
      <w:pPr>
        <w:tabs>
          <w:tab w:val="num" w:pos="5760"/>
        </w:tabs>
        <w:ind w:left="5760" w:hanging="360"/>
      </w:pPr>
      <w:rPr>
        <w:rFonts w:ascii="Courier New" w:hAnsi="Courier New" w:cs="Courier New" w:hint="default"/>
      </w:rPr>
    </w:lvl>
    <w:lvl w:ilvl="8" w:tplc="661EFF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15422"/>
    <w:rsid w:val="00021EDA"/>
    <w:rsid w:val="0005298F"/>
    <w:rsid w:val="00073B5F"/>
    <w:rsid w:val="00082450"/>
    <w:rsid w:val="00095B10"/>
    <w:rsid w:val="000A3825"/>
    <w:rsid w:val="000C0125"/>
    <w:rsid w:val="000C1B3F"/>
    <w:rsid w:val="000C6483"/>
    <w:rsid w:val="000D69AD"/>
    <w:rsid w:val="000F3E81"/>
    <w:rsid w:val="000F4C9B"/>
    <w:rsid w:val="000F72B5"/>
    <w:rsid w:val="000F7B4A"/>
    <w:rsid w:val="001149CC"/>
    <w:rsid w:val="00125AA7"/>
    <w:rsid w:val="001347D3"/>
    <w:rsid w:val="001645BA"/>
    <w:rsid w:val="001A6443"/>
    <w:rsid w:val="001B0032"/>
    <w:rsid w:val="001B3DE0"/>
    <w:rsid w:val="001E095E"/>
    <w:rsid w:val="001E1C9B"/>
    <w:rsid w:val="001E23A0"/>
    <w:rsid w:val="0024718B"/>
    <w:rsid w:val="002665D8"/>
    <w:rsid w:val="00266CEC"/>
    <w:rsid w:val="002723FD"/>
    <w:rsid w:val="00281A1B"/>
    <w:rsid w:val="0028213A"/>
    <w:rsid w:val="00292618"/>
    <w:rsid w:val="002A2488"/>
    <w:rsid w:val="002A282C"/>
    <w:rsid w:val="002A2AF8"/>
    <w:rsid w:val="002B24F7"/>
    <w:rsid w:val="002D51D6"/>
    <w:rsid w:val="002D7E1B"/>
    <w:rsid w:val="002E2791"/>
    <w:rsid w:val="002E2888"/>
    <w:rsid w:val="002E3573"/>
    <w:rsid w:val="002E41C5"/>
    <w:rsid w:val="002F1C91"/>
    <w:rsid w:val="002F4BA5"/>
    <w:rsid w:val="0032219F"/>
    <w:rsid w:val="00332DB6"/>
    <w:rsid w:val="00351DAB"/>
    <w:rsid w:val="00362877"/>
    <w:rsid w:val="00391DA3"/>
    <w:rsid w:val="003A6F3E"/>
    <w:rsid w:val="003C0EB2"/>
    <w:rsid w:val="003C7ADE"/>
    <w:rsid w:val="003E14F3"/>
    <w:rsid w:val="003F2B1D"/>
    <w:rsid w:val="00422A7A"/>
    <w:rsid w:val="00424B8D"/>
    <w:rsid w:val="00431EFD"/>
    <w:rsid w:val="00443677"/>
    <w:rsid w:val="004567FF"/>
    <w:rsid w:val="0046449F"/>
    <w:rsid w:val="004928A0"/>
    <w:rsid w:val="004C6BDA"/>
    <w:rsid w:val="004D1492"/>
    <w:rsid w:val="004D25BF"/>
    <w:rsid w:val="004E09B9"/>
    <w:rsid w:val="004E1E33"/>
    <w:rsid w:val="004F32E1"/>
    <w:rsid w:val="004F4E31"/>
    <w:rsid w:val="00500E42"/>
    <w:rsid w:val="0051366A"/>
    <w:rsid w:val="005205B4"/>
    <w:rsid w:val="00527B79"/>
    <w:rsid w:val="00536C2B"/>
    <w:rsid w:val="005407E3"/>
    <w:rsid w:val="00544274"/>
    <w:rsid w:val="005455A0"/>
    <w:rsid w:val="005552A5"/>
    <w:rsid w:val="00570464"/>
    <w:rsid w:val="0057103E"/>
    <w:rsid w:val="00576766"/>
    <w:rsid w:val="00582524"/>
    <w:rsid w:val="00586D35"/>
    <w:rsid w:val="00592FC8"/>
    <w:rsid w:val="005B52E2"/>
    <w:rsid w:val="005C706E"/>
    <w:rsid w:val="005E1B6E"/>
    <w:rsid w:val="005E5B09"/>
    <w:rsid w:val="005F6CF7"/>
    <w:rsid w:val="006107F3"/>
    <w:rsid w:val="006146D9"/>
    <w:rsid w:val="00617195"/>
    <w:rsid w:val="00627F5A"/>
    <w:rsid w:val="00656FC9"/>
    <w:rsid w:val="00664B3E"/>
    <w:rsid w:val="0067267C"/>
    <w:rsid w:val="006749CD"/>
    <w:rsid w:val="00675C3D"/>
    <w:rsid w:val="006771E2"/>
    <w:rsid w:val="00683AE6"/>
    <w:rsid w:val="006B45D4"/>
    <w:rsid w:val="006C19DE"/>
    <w:rsid w:val="006C6FC1"/>
    <w:rsid w:val="006D4FA6"/>
    <w:rsid w:val="006D65E6"/>
    <w:rsid w:val="006E1487"/>
    <w:rsid w:val="006E23FA"/>
    <w:rsid w:val="006F12D2"/>
    <w:rsid w:val="00704E70"/>
    <w:rsid w:val="00704F4D"/>
    <w:rsid w:val="00710C02"/>
    <w:rsid w:val="007144A1"/>
    <w:rsid w:val="007176D9"/>
    <w:rsid w:val="007245FF"/>
    <w:rsid w:val="00751383"/>
    <w:rsid w:val="0075600A"/>
    <w:rsid w:val="0078610D"/>
    <w:rsid w:val="007A5E96"/>
    <w:rsid w:val="007D55FF"/>
    <w:rsid w:val="007E4798"/>
    <w:rsid w:val="00800A42"/>
    <w:rsid w:val="00810141"/>
    <w:rsid w:val="008141CC"/>
    <w:rsid w:val="00822139"/>
    <w:rsid w:val="00831AC6"/>
    <w:rsid w:val="00846E8E"/>
    <w:rsid w:val="00862596"/>
    <w:rsid w:val="00862F7F"/>
    <w:rsid w:val="00886331"/>
    <w:rsid w:val="008934F3"/>
    <w:rsid w:val="008B72C2"/>
    <w:rsid w:val="008D1730"/>
    <w:rsid w:val="008E3648"/>
    <w:rsid w:val="008F5F77"/>
    <w:rsid w:val="009012A0"/>
    <w:rsid w:val="009357DE"/>
    <w:rsid w:val="00941AEA"/>
    <w:rsid w:val="00950B9D"/>
    <w:rsid w:val="009A0B79"/>
    <w:rsid w:val="009A5B9A"/>
    <w:rsid w:val="009B057E"/>
    <w:rsid w:val="009D1F6C"/>
    <w:rsid w:val="009F4599"/>
    <w:rsid w:val="009F53D5"/>
    <w:rsid w:val="00A069FE"/>
    <w:rsid w:val="00A117CF"/>
    <w:rsid w:val="00A21AE5"/>
    <w:rsid w:val="00A25094"/>
    <w:rsid w:val="00A46101"/>
    <w:rsid w:val="00A47D1B"/>
    <w:rsid w:val="00A503EB"/>
    <w:rsid w:val="00A67EDA"/>
    <w:rsid w:val="00A73BC3"/>
    <w:rsid w:val="00A85517"/>
    <w:rsid w:val="00AA3B0E"/>
    <w:rsid w:val="00AB10F7"/>
    <w:rsid w:val="00AC7369"/>
    <w:rsid w:val="00AD2F3E"/>
    <w:rsid w:val="00AE6DCE"/>
    <w:rsid w:val="00AF57BD"/>
    <w:rsid w:val="00B118C6"/>
    <w:rsid w:val="00B12CBC"/>
    <w:rsid w:val="00B35A21"/>
    <w:rsid w:val="00B44DF1"/>
    <w:rsid w:val="00B47EEF"/>
    <w:rsid w:val="00B517A0"/>
    <w:rsid w:val="00B62F7A"/>
    <w:rsid w:val="00B64315"/>
    <w:rsid w:val="00B76DA4"/>
    <w:rsid w:val="00B81510"/>
    <w:rsid w:val="00BA0A3C"/>
    <w:rsid w:val="00BC7E3B"/>
    <w:rsid w:val="00BD553B"/>
    <w:rsid w:val="00BE430F"/>
    <w:rsid w:val="00BE4835"/>
    <w:rsid w:val="00BE5154"/>
    <w:rsid w:val="00BF0F74"/>
    <w:rsid w:val="00BF28A6"/>
    <w:rsid w:val="00BF6604"/>
    <w:rsid w:val="00C3216E"/>
    <w:rsid w:val="00C54658"/>
    <w:rsid w:val="00C56867"/>
    <w:rsid w:val="00C660B9"/>
    <w:rsid w:val="00C718BE"/>
    <w:rsid w:val="00CB42B2"/>
    <w:rsid w:val="00CB77F6"/>
    <w:rsid w:val="00CC107D"/>
    <w:rsid w:val="00CD1712"/>
    <w:rsid w:val="00CD3751"/>
    <w:rsid w:val="00CF5909"/>
    <w:rsid w:val="00D00F66"/>
    <w:rsid w:val="00D048B2"/>
    <w:rsid w:val="00D05EEC"/>
    <w:rsid w:val="00D117F8"/>
    <w:rsid w:val="00D31634"/>
    <w:rsid w:val="00D322BF"/>
    <w:rsid w:val="00D32F72"/>
    <w:rsid w:val="00D46D13"/>
    <w:rsid w:val="00DA143C"/>
    <w:rsid w:val="00DA72CB"/>
    <w:rsid w:val="00DB1F66"/>
    <w:rsid w:val="00DB4498"/>
    <w:rsid w:val="00DB6C34"/>
    <w:rsid w:val="00DB7F0C"/>
    <w:rsid w:val="00DC4B23"/>
    <w:rsid w:val="00DF0562"/>
    <w:rsid w:val="00DF1D62"/>
    <w:rsid w:val="00DF2363"/>
    <w:rsid w:val="00E16191"/>
    <w:rsid w:val="00E35D06"/>
    <w:rsid w:val="00E42122"/>
    <w:rsid w:val="00E9197E"/>
    <w:rsid w:val="00E9301F"/>
    <w:rsid w:val="00EA2F55"/>
    <w:rsid w:val="00EA5439"/>
    <w:rsid w:val="00EB0D77"/>
    <w:rsid w:val="00EB2412"/>
    <w:rsid w:val="00EC0E3C"/>
    <w:rsid w:val="00EC52CC"/>
    <w:rsid w:val="00EE3007"/>
    <w:rsid w:val="00EF3107"/>
    <w:rsid w:val="00EF440E"/>
    <w:rsid w:val="00EF4B0A"/>
    <w:rsid w:val="00F136C3"/>
    <w:rsid w:val="00F329A8"/>
    <w:rsid w:val="00F42C2D"/>
    <w:rsid w:val="00F4443B"/>
    <w:rsid w:val="00F4575A"/>
    <w:rsid w:val="00F57B76"/>
    <w:rsid w:val="00F85B91"/>
    <w:rsid w:val="00F917CE"/>
    <w:rsid w:val="00F941DB"/>
    <w:rsid w:val="00FA276C"/>
    <w:rsid w:val="00FA3C8E"/>
    <w:rsid w:val="00FB1912"/>
    <w:rsid w:val="00FB63F0"/>
    <w:rsid w:val="00FC0472"/>
    <w:rsid w:val="00FE6820"/>
    <w:rsid w:val="00FF389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C11C93-7662-4DF5-8F0F-63B4D508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styleId="Collegamentoipertestuale">
    <w:name w:val="Hyperlink"/>
    <w:basedOn w:val="Carpredefinitoparagrafo"/>
    <w:rsid w:val="00DA72CB"/>
    <w:rPr>
      <w:color w:val="0000FF" w:themeColor="hyperlink"/>
      <w:u w:val="single"/>
    </w:rPr>
  </w:style>
  <w:style w:type="paragraph" w:styleId="Rientrocorpodeltesto">
    <w:name w:val="Body Text Indent"/>
    <w:basedOn w:val="Normale"/>
    <w:link w:val="RientrocorpodeltestoCarattere"/>
    <w:rsid w:val="00FB63F0"/>
    <w:pPr>
      <w:spacing w:after="120"/>
      <w:ind w:left="283"/>
    </w:pPr>
  </w:style>
  <w:style w:type="character" w:customStyle="1" w:styleId="RientrocorpodeltestoCarattere">
    <w:name w:val="Rientro corpo del testo Carattere"/>
    <w:basedOn w:val="Carpredefinitoparagrafo"/>
    <w:link w:val="Rientrocorpodeltesto"/>
    <w:rsid w:val="00FB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44276729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42c0a2f8-9d60-4a05-a5f6-39d4adf098c1</GuiIdItemRett2TempiEsiti>
    <PesoElemento xmlns="2ebd3e46-3bcc-4717-98a7-cf4247cc7ab4">360</PesoElemento>
    <GuiIdGara xmlns="http://schemas.microsoft.com/sharepoint/v3">98b6888e-3893-4432-ac90-6d88fd1d267e</GuiIdGara>
  </documentManagement>
</p:properties>
</file>

<file path=customXml/itemProps1.xml><?xml version="1.0" encoding="utf-8"?>
<ds:datastoreItem xmlns:ds="http://schemas.openxmlformats.org/officeDocument/2006/customXml" ds:itemID="{33F904CB-DC62-4CA5-B50B-6E6EF5434CD1}"/>
</file>

<file path=customXml/itemProps2.xml><?xml version="1.0" encoding="utf-8"?>
<ds:datastoreItem xmlns:ds="http://schemas.openxmlformats.org/officeDocument/2006/customXml" ds:itemID="{FB19E15D-441F-4901-A6DD-03ED03E2A3C1}"/>
</file>

<file path=customXml/itemProps3.xml><?xml version="1.0" encoding="utf-8"?>
<ds:datastoreItem xmlns:ds="http://schemas.openxmlformats.org/officeDocument/2006/customXml" ds:itemID="{06841F60-B2F0-40F1-BB5A-720936441E88}"/>
</file>

<file path=customXml/itemProps4.xml><?xml version="1.0" encoding="utf-8"?>
<ds:datastoreItem xmlns:ds="http://schemas.openxmlformats.org/officeDocument/2006/customXml" ds:itemID="{01D0065B-0929-4F1E-A689-C74501F38952}"/>
</file>

<file path=docProps/app.xml><?xml version="1.0" encoding="utf-8"?>
<Properties xmlns="http://schemas.openxmlformats.org/officeDocument/2006/extended-properties" xmlns:vt="http://schemas.openxmlformats.org/officeDocument/2006/docPropsVTypes">
  <Template>Normal.dotm</Template>
  <TotalTime>26</TotalTime>
  <Pages>2</Pages>
  <Words>361</Words>
  <Characters>2063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 Attestato avvenuto sopralluogo (.docx)</dc:title>
  <dc:creator>Utente Windows</dc:creator>
  <cp:lastModifiedBy>Franceschini Fabrizio</cp:lastModifiedBy>
  <cp:revision>25</cp:revision>
  <cp:lastPrinted>2014-10-13T13:10:00Z</cp:lastPrinted>
  <dcterms:created xsi:type="dcterms:W3CDTF">2015-02-11T15:15:00Z</dcterms:created>
  <dcterms:modified xsi:type="dcterms:W3CDTF">2016-06-07T13:09:00Z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